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E2F2B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pacing w:val="200"/>
                <w:sz w:val="18"/>
                <w:szCs w:val="18"/>
              </w:rPr>
              <w:t xml:space="preserve">YADALA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5EFE6"/>
                <w:sz w:val="16"/>
                <w:szCs w:val="16"/>
              </w:rPr>
              <w:t xml:space="preserve">Skin Science / Biointeligencia Cutánea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aps/>
                <w:color w:val="C6A56B"/>
                <w:spacing w:val="100"/>
                <w:sz w:val="15"/>
                <w:szCs w:val="15"/>
              </w:rPr>
              <w:t xml:space="preserve">FICHA DE ANÁLISIS · PARÁMETRO PL TEXTURA</w:t>
            </w:r>
          </w:p>
        </w:tc>
      </w:tr>
    </w:tbl>
    <w:p>
      <w:pPr>
        <w:spacing w:after="0" w:before="20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Lo que el análisis ha detectado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Tu piel muestra variaciones en la textura superficial que el analizador ha detectado mediante luz polarizada.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Este parámetro no solo refleja el estado actual de la textura — también predice la tendencia futura de arrugas si no se corrige el ritmo de renovación celular.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 notas que el maquillaje se asienta de forma irregular, que la piel parece rugosa al tacto o que la superficie no es uniforme, este parámetro lo explica.</w:t>
      </w:r>
    </w:p>
    <w:p>
      <w:pPr>
        <w:spacing w:after="0" w:before="16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Nivel de urgencia según tu resultado</w:t>
      </w:r>
    </w:p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c>
          <w:tcPr>
            <w:tcW w:type="dxa" w:w="3373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🔴  &lt; 40%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Intervención recomendada</w:t>
            </w:r>
          </w:p>
        </w:tc>
        <w:tc>
          <w:tcPr>
            <w:tcW w:type="dxa" w:w="6265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Textura significativamente comprometida. Renovación celular enlentecida. Intervención recomendada.</w:t>
            </w:r>
          </w:p>
        </w:tc>
      </w:tr>
      <w:tr>
        <w:tc>
          <w:tcPr>
            <w:tcW w:type="dxa" w:w="3373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🟠  40 – 69%</w:t>
            </w:r>
          </w:p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Optimización recomendada</w:t>
            </w:r>
          </w:p>
        </w:tc>
        <w:tc>
          <w:tcPr>
            <w:tcW w:type="dxa" w:w="6265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Signos de irregularidad en la renovación. Optimización recomendada para restaurar el ritmo celular.</w:t>
            </w:r>
          </w:p>
        </w:tc>
      </w:tr>
      <w:tr>
        <w:tc>
          <w:tcPr>
            <w:tcW w:type="dxa" w:w="3373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🟢  70% o más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Prevención</w:t>
            </w:r>
          </w:p>
        </w:tc>
        <w:tc>
          <w:tcPr>
            <w:tcW w:type="dxa" w:w="6265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Estado favorable. Prevención activa para mantener la calidad de la renovación epidérmica.</w:t>
            </w:r>
          </w:p>
        </w:tc>
      </w:tr>
    </w:tbl>
    <w:p>
      <w:pPr>
        <w:spacing w:after="0" w:before="20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Textos configurados en el Zemits VeraFace — PL TEXTURA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Los siguientes textos están configurados en el sistema Zemits para cada rango de este parámetro. Aparecen automáticamente en el informe individual de la clienta.</w:t>
      </w:r>
    </w:p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2120"/>
        <w:gridCol w:w="5784"/>
      </w:tblGrid>
      <w:tr>
        <w:tc>
          <w:tcPr>
            <w:tcW w:type="dxa" w:w="1734"/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8"/>
                <w:szCs w:val="18"/>
              </w:rPr>
              <w:t xml:space="preserve">Rango</w:t>
            </w:r>
          </w:p>
        </w:tc>
        <w:tc>
          <w:tcPr>
            <w:tcW w:type="dxa" w:w="2120"/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8"/>
                <w:szCs w:val="18"/>
              </w:rPr>
              <w:t xml:space="preserve">Estado</w:t>
            </w:r>
          </w:p>
        </w:tc>
        <w:tc>
          <w:tcPr>
            <w:tcW w:type="dxa" w:w="5784"/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8"/>
                <w:szCs w:val="18"/>
              </w:rPr>
              <w:t xml:space="preserve">Texto para configurar en Zemits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0%–10%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🔴 Severo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Textura muy comprometida. Renovación celular severamente enlentecida. Protocolo: SURFACE RENEWAL PROTOCOL™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10%–20%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🔴 Severo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Irregularidades importantes en la superficie. Protocolo: SURFACE RENEWAL PROTOCOL™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20%–30%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🔴 Alto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Textura alterada con tendencia a arrugas futuras. Protocolo: SURFACE RENEWAL PROTOCOL™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30%–40%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🔴 Alto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Renovación celular reducida. Actuar ahora mejora la trayectoria. Protocolo: SURFACE RENEWAL PROTOCOL™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40%–50%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🟠 Medio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Signos de enlentecimiento de la renovación. Optimización recomendada. Protocolo: SURFACE RENEWAL PROTOCOL™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50%–60%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🟠 Medio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Condición similar a tu grupo de edad. Margen de mejora con protocolo adecuado.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60%–70%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🟢 Aceptable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Estado aceptable. Prevención activa para mantener la renovación celular.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70%–80%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🟢 Bueno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Buen estado. El objetivo es conservar la calidad de la textura conseguida.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80%–90%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🟢 Excelente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Estado favorable. Protocolo de prevención para mantener resultados a largo plazo.</w:t>
            </w:r>
          </w:p>
        </w:tc>
      </w:tr>
    </w:tbl>
    <w:p>
      <w:pPr>
        <w:spacing w:after="0" w:before="20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Por qué es importante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textura irregular no es solo estética. Es el signo visible de que la renovación celular se ha enlentecido y las células acumuladas en superficie no se renuevan con la frecuencia necesaria.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Sin renovación activa, la barrera cutánea pierde cohesión y la piel queda más expuesta.</w:t>
      </w:r>
    </w:p>
    <w:p>
      <w:pPr>
        <w:spacing w:after="0" w:before="16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Lo que puede ocurrir con el tiempo</w:t>
      </w:r>
    </w:p>
    <w:p>
      <w:pPr>
        <w:spacing w:after="0" w:before="1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Textura cada vez más irregular y visible.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Mayor profundidad de arrugas finas.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Superficie que refleja peor la luz — menos luminosidad.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Maquillaje que se asienta mal y dura menos.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Barrera cutánea progresivamente más débil.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Lo que hoy observamos puede convertirse en una alteración más evidente si no se corrige el entorno biológico que la está favoreciendo.</w:t>
      </w:r>
    </w:p>
    <w:p>
      <w:pPr>
        <w:spacing w:after="0" w:before="16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Tu protocolo recomendado</w:t>
      </w:r>
    </w:p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C6A56B" w:sz="8"/>
              <w:bottom w:val="single" w:color="C6A56B" w:sz="1"/>
              <w:right w:val="single" w:color="C6A56B" w:sz="1"/>
            </w:tcBorders>
            <w:shd w:fill="FAF6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pacing w:val="60"/>
                <w:sz w:val="24"/>
                <w:szCs w:val="24"/>
              </w:rPr>
              <w:t xml:space="preserve">SURFACE RENEWAL PROTOCOL™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6A56B"/>
                <w:sz w:val="20"/>
                <w:szCs w:val="20"/>
              </w:rPr>
              <w:t xml:space="preserve">Skin Surface Renewing Mask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aps/>
                <w:color w:val="666666"/>
                <w:spacing w:val="80"/>
                <w:sz w:val="18"/>
                <w:szCs w:val="18"/>
              </w:rPr>
              <w:t xml:space="preserve">PREVENT LINE  ·  RECOVER LINE  ·  RECLAIM LINE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 protocolo diseñado para actuar sobre el origen biológico de este parámetro: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Activación de la renovación celular epidérmica sin agresión a la barrera.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Restauración de la cohesión del estrato córneo.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Mejora progresiva de la textura y luminosidad.</w:t>
      </w:r>
    </w:p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3E2F2B" w:sz="12"/>
              <w:bottom w:val="single" w:color="C6A56B" w:sz="1"/>
              <w:right w:val="single" w:color="C6A56B" w:sz="1"/>
            </w:tcBorders>
            <w:shd w:fill="FAF6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E2F2B"/>
                <w:sz w:val="21"/>
                <w:szCs w:val="21"/>
              </w:rPr>
              <w:t xml:space="preserve">"No necesitas exfoliar más fuerte. Necesitas renovar mejor."</w:t>
            </w:r>
          </w:p>
        </w:tc>
      </w:tr>
    </w:tbl>
    <w:p>
      <w:pPr>
        <w:spacing w:after="0" w:before="16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¿Cómo mediremos el progreso?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Realizaremos una nueva medición VeraFace en tres momentos clave: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30 días — Primera verificación: cambios iniciales visibles en el parámetro.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60 días — Verificación intermedia: evolución del protocolo y ajuste si es necesario.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90 días — Verificación final: comparativa completa antes/después con datos reales.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 cada medición compararemos: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Evolución del parámetro PL Textura.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Mejora de la uniformidad de la superficie.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Reducción de la tendencia a arrugas futuras.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Comparativa fotográfica antes/después.</w:t>
      </w:r>
    </w:p>
    <w:p>
      <w:pPr>
        <w:spacing w:after="0" w:before="80"/>
      </w:pPr>
    </w:p>
    <w:p>
      <w:pPr>
        <w:spacing w:after="0" w:before="80"/>
      </w:pPr>
      <w:r>
        <w:rPr>
          <w:rFonts w:ascii="Arial" w:cs="Arial" w:eastAsia="Arial" w:hAnsi="Arial"/>
          <w:b/>
          <w:bCs/>
          <w:color w:val="3E2F2B"/>
          <w:sz w:val="20"/>
          <w:szCs w:val="20"/>
        </w:rPr>
        <w:t xml:space="preserve">No trabajamos con impresiones. Trabajamos con evidencia visible y datos comparables.</w:t>
      </w:r>
    </w:p>
    <w:p>
      <w:pPr>
        <w:spacing w:after="0"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C6A56B" w:sz="1"/>
              <w:bottom w:val="single" w:color="C6A56B" w:sz="1"/>
              <w:right w:val="single" w:color="C6A56B" w:sz="1"/>
            </w:tcBorders>
            <w:shd w:fill="3E2F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19"/>
                <w:szCs w:val="19"/>
              </w:rPr>
              <w:t xml:space="preserve">Dimensión biológica evaluada: 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Arquitectura epidérmica y renovación celular.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19"/>
                <w:szCs w:val="19"/>
              </w:rPr>
              <w:t xml:space="preserve">Estado actual: 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Alterado / Optimizable / Conservado.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19"/>
                <w:szCs w:val="19"/>
              </w:rPr>
              <w:t xml:space="preserve">Objetivo Yadala: </w:t>
            </w:r>
            <w:r>
              <w:rPr>
                <w:rFonts w:ascii="Arial" w:cs="Arial" w:eastAsia="Arial" w:hAnsi="Arial"/>
                <w:i/>
                <w:iCs/>
                <w:color w:val="F5EFE6"/>
                <w:sz w:val="19"/>
                <w:szCs w:val="19"/>
              </w:rPr>
              <w:t xml:space="preserve">Restaurar la función antes de que aparezca una consecuencia mayor.</w:t>
            </w:r>
          </w:p>
        </w:tc>
      </w:tr>
    </w:tbl>
    <w:p>
      <w:pPr>
        <w:spacing w:after="0" w:before="120"/>
      </w:pPr>
    </w:p>
    <w:p>
      <w:pPr>
        <w:jc w:val="center"/>
      </w:pPr>
      <w:r>
        <w:rPr>
          <w:rFonts w:ascii="Arial" w:cs="Arial" w:eastAsia="Arial" w:hAnsi="Arial"/>
          <w:color w:val="BBBBBB"/>
          <w:sz w:val="16"/>
          <w:szCs w:val="16"/>
        </w:rPr>
        <w:t xml:space="preserve">YADALA · Skin Science · Biointeligencia Cutánea · Zemits VeraFace System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  <w:rPr>
        <w:rFonts w:ascii="Arial" w:cs="Arial" w:eastAsia="Arial" w:hAnsi="Arial"/>
        <w:b/>
        <w:bCs/>
        <w:color w:val="C6A56B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2026-06-08T19:33:14.349Z</dcterms:created>
  <dcterms:modified xsi:type="dcterms:W3CDTF">2026-06-08T19:33:14.349Z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