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b/>
          <w:i w:val="0"/>
          <w:color w:val="1A5276"/>
          <w:sz w:val="52"/>
        </w:rPr>
        <w:t>Software, Licensing &amp;</w:t>
      </w:r>
    </w:p>
    <w:p>
      <w:pPr>
        <w:spacing w:after="160"/>
        <w:jc w:val="center"/>
      </w:pPr>
      <w:r>
        <w:rPr>
          <w:b/>
          <w:i w:val="0"/>
          <w:color w:val="1A5276"/>
          <w:sz w:val="52"/>
        </w:rPr>
        <w:t>Vendor Register</w:t>
      </w:r>
    </w:p>
    <w:p>
      <w:pPr>
        <w:spacing w:after="80"/>
        <w:jc w:val="center"/>
      </w:pPr>
      <w:r>
        <w:rPr>
          <w:b/>
          <w:i w:val="0"/>
          <w:color w:val="2C3E50"/>
          <w:sz w:val="36"/>
        </w:rPr>
        <w:t>Bit-By-Bit Academy</w:t>
      </w:r>
    </w:p>
    <w:p>
      <w:pPr>
        <w:spacing w:after="640"/>
        <w:jc w:val="center"/>
      </w:pPr>
      <w:r>
        <w:rPr>
          <w:b w:val="0"/>
          <w:i w:val="0"/>
          <w:color w:val="7F8C8D"/>
          <w:sz w:val="22"/>
        </w:rPr>
        <w:t>Generated 2026-05-17</w:t>
      </w:r>
    </w:p>
    <w:p>
      <w:pPr>
        <w:spacing w:after="80"/>
        <w:jc w:val="center"/>
      </w:pPr>
      <w:r>
        <w:rPr>
          <w:b w:val="0"/>
          <w:i/>
          <w:color w:val="7F8C8D"/>
          <w:sz w:val="22"/>
        </w:rPr>
        <w:t>Rhoda Report  ·  Director of Technology</w:t>
      </w:r>
    </w:p>
    <w:p>
      <w:pPr>
        <w:jc w:val="center"/>
      </w:pPr>
      <w:r>
        <w:rPr>
          <w:b w:val="0"/>
          <w:i/>
          <w:color w:val="BDC3C7"/>
          <w:sz w:val="18"/>
        </w:rPr>
        <w:t>Module 3 — School IT Documentation Engine</w:t>
      </w:r>
    </w:p>
    <w:p>
      <w:r>
        <w:br w:type="page"/>
      </w:r>
    </w:p>
    <w:p>
      <w:pPr>
        <w:spacing w:before="280" w:after="80"/>
      </w:pPr>
      <w:r>
        <w:rPr>
          <w:b/>
          <w:i w:val="0"/>
          <w:color w:val="1A5276"/>
          <w:sz w:val="32"/>
        </w:rPr>
        <w:t>Executive Summary</w:t>
      </w:r>
    </w:p>
    <w:p>
      <w:pPr>
        <w:spacing w:before="160" w:after="80"/>
      </w:pPr>
      <w:r>
        <w:rPr>
          <w:b/>
          <w:i w:val="0"/>
          <w:color w:val="C0392B"/>
          <w:sz w:val="28"/>
        </w:rPr>
        <w:t>Overall Grade: D  ·  13 vendors assessed</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C0392B"/>
          </w:tcPr>
          <w:p>
            <w:pPr>
              <w:spacing w:before="120" w:after="40"/>
              <w:jc w:val="center"/>
            </w:pPr>
            <w:r>
              <w:rPr>
                <w:b/>
                <w:i w:val="0"/>
                <w:color w:val="FFFFFF"/>
                <w:sz w:val="32"/>
              </w:rPr>
              <w:t>4</w:t>
            </w:r>
          </w:p>
        </w:tc>
        <w:tc>
          <w:tcPr>
            <w:tcW w:type="dxa" w:w="2412"/>
            <w:shd w:val="clear" w:color="auto" w:fill="E67E22"/>
          </w:tcPr>
          <w:p>
            <w:pPr>
              <w:spacing w:before="120" w:after="40"/>
              <w:jc w:val="center"/>
            </w:pPr>
            <w:r>
              <w:rPr>
                <w:b/>
                <w:i w:val="0"/>
                <w:color w:val="FFFFFF"/>
                <w:sz w:val="32"/>
              </w:rPr>
              <w:t>2</w:t>
            </w:r>
          </w:p>
        </w:tc>
        <w:tc>
          <w:tcPr>
            <w:tcW w:type="dxa" w:w="2412"/>
            <w:shd w:val="clear" w:color="auto" w:fill="F39C12"/>
          </w:tcPr>
          <w:p>
            <w:pPr>
              <w:spacing w:before="120" w:after="40"/>
              <w:jc w:val="center"/>
            </w:pPr>
            <w:r>
              <w:rPr>
                <w:b/>
                <w:i w:val="0"/>
                <w:color w:val="FFFFFF"/>
                <w:sz w:val="32"/>
              </w:rPr>
              <w:t>3</w:t>
            </w:r>
          </w:p>
        </w:tc>
        <w:tc>
          <w:tcPr>
            <w:tcW w:type="dxa" w:w="2412"/>
            <w:shd w:val="clear" w:color="auto" w:fill="27AE60"/>
          </w:tcPr>
          <w:p>
            <w:pPr>
              <w:spacing w:before="120" w:after="40"/>
              <w:jc w:val="center"/>
            </w:pPr>
            <w:r>
              <w:rPr>
                <w:b/>
                <w:i w:val="0"/>
                <w:color w:val="FFFFFF"/>
                <w:sz w:val="32"/>
              </w:rPr>
              <w:t>4</w:t>
            </w:r>
          </w:p>
        </w:tc>
      </w:tr>
      <w:tr>
        <w:tc>
          <w:tcPr>
            <w:tcW w:type="dxa" w:w="2412"/>
          </w:tcPr>
          <w:p>
            <w:pPr>
              <w:spacing w:before="40" w:after="120"/>
              <w:jc w:val="center"/>
            </w:pPr>
            <w:r>
              <w:rPr>
                <w:b w:val="0"/>
                <w:i w:val="0"/>
                <w:color w:val="7F8C8D"/>
                <w:sz w:val="18"/>
              </w:rPr>
              <w:t>Urgent</w:t>
            </w:r>
          </w:p>
        </w:tc>
        <w:tc>
          <w:tcPr>
            <w:tcW w:type="dxa" w:w="2412"/>
          </w:tcPr>
          <w:p>
            <w:pPr>
              <w:spacing w:before="40" w:after="120"/>
              <w:jc w:val="center"/>
            </w:pPr>
            <w:r>
              <w:rPr>
                <w:b w:val="0"/>
                <w:i w:val="0"/>
                <w:color w:val="7F8C8D"/>
                <w:sz w:val="18"/>
              </w:rPr>
              <w:t>Concern</w:t>
            </w:r>
          </w:p>
        </w:tc>
        <w:tc>
          <w:tcPr>
            <w:tcW w:type="dxa" w:w="2412"/>
          </w:tcPr>
          <w:p>
            <w:pPr>
              <w:spacing w:before="40" w:after="120"/>
              <w:jc w:val="center"/>
            </w:pPr>
            <w:r>
              <w:rPr>
                <w:b w:val="0"/>
                <w:i w:val="0"/>
                <w:color w:val="7F8C8D"/>
                <w:sz w:val="18"/>
              </w:rPr>
              <w:t>Watch</w:t>
            </w:r>
          </w:p>
        </w:tc>
        <w:tc>
          <w:tcPr>
            <w:tcW w:type="dxa" w:w="2412"/>
          </w:tcPr>
          <w:p>
            <w:pPr>
              <w:spacing w:before="40" w:after="120"/>
              <w:jc w:val="center"/>
            </w:pPr>
            <w:r>
              <w:rPr>
                <w:b w:val="0"/>
                <w:i w:val="0"/>
                <w:color w:val="7F8C8D"/>
                <w:sz w:val="18"/>
              </w:rPr>
              <w:t>Healthy</w:t>
            </w:r>
          </w:p>
        </w:tc>
      </w:tr>
    </w:tbl>
    <w:p>
      <w:pPr>
        <w:spacing w:after="160"/>
      </w:pPr>
    </w:p>
    <w:tbl>
      <w:tblPr>
        <w:tblStyle w:val="TableGrid"/>
        <w:tblW w:type="auto" w:w="0"/>
        <w:tblLook w:firstColumn="1" w:firstRow="1" w:lastColumn="0" w:lastRow="0" w:noHBand="0" w:noVBand="1" w:val="04A0"/>
      </w:tblPr>
      <w:tblGrid>
        <w:gridCol w:w="9648"/>
      </w:tblGrid>
      <w:tr>
        <w:tc>
          <w:tcPr>
            <w:tcW w:type="dxa" w:w="9648"/>
            <w:shd w:val="clear" w:color="auto" w:fill="EAF4FB"/>
            <w:tcBorders>
              <w:top w:val="single" w:sz="6" w:color="1A5276"/>
              <w:bottom w:val="single" w:sz="6" w:color="1A5276"/>
              <w:left w:val="single" w:sz="6" w:color="1A5276"/>
              <w:right w:val="single" w:sz="6" w:color="1A5276"/>
            </w:tcBorders>
          </w:tcPr>
          <w:p>
            <w:pPr>
              <w:spacing w:before="120" w:after="40"/>
            </w:pPr>
            <w:r>
              <w:rPr>
                <w:b/>
                <w:i w:val="0"/>
                <w:color w:val="1A5276"/>
                <w:sz w:val="20"/>
              </w:rPr>
              <w:t>Key Risk Indicators</w:t>
            </w:r>
          </w:p>
          <w:p>
            <w:pPr>
              <w:spacing w:before="60" w:after="20"/>
              <w:ind w:left="160"/>
            </w:pPr>
            <w:r>
              <w:rPr>
                <w:b w:val="0"/>
                <w:i w:val="0"/>
                <w:color w:val="2C3E50"/>
                <w:sz w:val="20"/>
              </w:rPr>
              <w:t>• 7 vendors hold student data</w:t>
            </w:r>
          </w:p>
          <w:p>
            <w:pPr>
              <w:spacing w:before="60" w:after="20"/>
              <w:ind w:left="160"/>
            </w:pPr>
            <w:r>
              <w:rPr>
                <w:b w:val="0"/>
                <w:i w:val="0"/>
                <w:color w:val="2C3E50"/>
                <w:sz w:val="20"/>
              </w:rPr>
              <w:t>• 2 student-data vendors missing a signed DPA</w:t>
            </w:r>
          </w:p>
          <w:p>
            <w:pPr>
              <w:spacing w:before="60" w:after="20"/>
              <w:ind w:left="160"/>
            </w:pPr>
            <w:r>
              <w:rPr>
                <w:b w:val="0"/>
                <w:i w:val="0"/>
                <w:color w:val="2C3E50"/>
                <w:sz w:val="20"/>
              </w:rPr>
              <w:t>• 3 auto-renewing contracts with no tracked reminder</w:t>
            </w:r>
          </w:p>
          <w:p>
            <w:pPr>
              <w:spacing w:after="80"/>
            </w:pPr>
          </w:p>
        </w:tc>
      </w:tr>
    </w:tbl>
    <w:p>
      <w:pPr>
        <w:spacing w:after="80"/>
      </w:pPr>
    </w:p>
    <w:p>
      <w:pPr>
        <w:spacing w:before="160" w:after="80"/>
      </w:pPr>
      <w:r>
        <w:rPr>
          <w:b/>
          <w:i w:val="0"/>
          <w:color w:val="2C3E50"/>
          <w:sz w:val="26"/>
        </w:rPr>
        <w:t>Top Priorities</w:t>
      </w:r>
    </w:p>
    <w:p>
      <w:pPr>
        <w:spacing w:before="80" w:after="40"/>
        <w:ind w:left="120"/>
        <w:pBdr>
          <w:left w:val="single" w:sz="16" w:space="6" w:color="8E1A1A"/>
        </w:pBdr>
      </w:pPr>
      <w:r>
        <w:rPr>
          <w:b/>
          <w:i w:val="0"/>
          <w:color w:val="8E1A1A"/>
          <w:sz w:val="20"/>
        </w:rPr>
        <w:t xml:space="preserve">[CRITICAL] </w:t>
      </w:r>
      <w:r>
        <w:rPr>
          <w:b/>
          <w:i w:val="0"/>
          <w:color w:val="2C3E50"/>
          <w:sz w:val="20"/>
        </w:rPr>
        <w:t>No Data Processing Agreement in place</w:t>
      </w:r>
      <w:r>
        <w:rPr>
          <w:b w:val="0"/>
          <w:i/>
          <w:color w:val="7F8C8D"/>
          <w:sz w:val="18"/>
        </w:rPr>
        <w:t xml:space="preserve">  —  Seesaw</w:t>
      </w:r>
    </w:p>
    <w:p>
      <w:pPr>
        <w:spacing w:before="20" w:after="120"/>
        <w:ind w:left="280"/>
      </w:pPr>
      <w:r>
        <w:rPr>
          <w:b w:val="0"/>
          <w:i/>
          <w:color w:val="7F8C8D"/>
          <w:sz w:val="18"/>
        </w:rPr>
        <w:t>Request the vendor's DPA template immediately. Most EdTech vendors have a standard DPA — if they do not, this is itself a red flag. Sign the DPA before the next renewal and store it in the register.</w:t>
      </w:r>
    </w:p>
    <w:p>
      <w:pPr>
        <w:spacing w:before="80" w:after="40"/>
        <w:ind w:left="120"/>
        <w:pBdr>
          <w:left w:val="single" w:sz="16" w:space="6" w:color="8E1A1A"/>
        </w:pBdr>
      </w:pPr>
      <w:r>
        <w:rPr>
          <w:b/>
          <w:i w:val="0"/>
          <w:color w:val="8E1A1A"/>
          <w:sz w:val="20"/>
        </w:rPr>
        <w:t xml:space="preserve">[CRITICAL] </w:t>
      </w:r>
      <w:r>
        <w:rPr>
          <w:b/>
          <w:i w:val="0"/>
          <w:color w:val="2C3E50"/>
          <w:sz w:val="20"/>
        </w:rPr>
        <w:t>No Data Processing Agreement in place</w:t>
      </w:r>
      <w:r>
        <w:rPr>
          <w:b w:val="0"/>
          <w:i/>
          <w:color w:val="7F8C8D"/>
          <w:sz w:val="18"/>
        </w:rPr>
        <w:t xml:space="preserve">  —  Kami</w:t>
      </w:r>
    </w:p>
    <w:p>
      <w:pPr>
        <w:spacing w:before="20" w:after="120"/>
        <w:ind w:left="280"/>
      </w:pPr>
      <w:r>
        <w:rPr>
          <w:b w:val="0"/>
          <w:i/>
          <w:color w:val="7F8C8D"/>
          <w:sz w:val="18"/>
        </w:rPr>
        <w:t>Request the vendor's DPA template immediately. Most EdTech vendors have a standard DPA — if they do not, this is itself a red flag. Sign the DPA before the next renewal and store it in the register.</w:t>
      </w:r>
    </w:p>
    <w:p>
      <w:pPr>
        <w:spacing w:before="80" w:after="40"/>
        <w:ind w:left="120"/>
        <w:pBdr>
          <w:left w:val="single" w:sz="16" w:space="6" w:color="C0392B"/>
        </w:pBdr>
      </w:pPr>
      <w:r>
        <w:rPr>
          <w:b/>
          <w:i w:val="0"/>
          <w:color w:val="C0392B"/>
          <w:sz w:val="20"/>
        </w:rPr>
        <w:t xml:space="preserve">[HIGH] </w:t>
      </w:r>
      <w:r>
        <w:rPr>
          <w:b/>
          <w:i w:val="0"/>
          <w:color w:val="2C3E50"/>
          <w:sz w:val="20"/>
        </w:rPr>
        <w:t>Renewal date not known</w:t>
      </w:r>
      <w:r>
        <w:rPr>
          <w:b w:val="0"/>
          <w:i/>
          <w:color w:val="7F8C8D"/>
          <w:sz w:val="18"/>
        </w:rPr>
        <w:t xml:space="preserve">  —  Seesaw</w:t>
      </w:r>
    </w:p>
    <w:p>
      <w:pPr>
        <w:spacing w:before="20" w:after="120"/>
        <w:ind w:left="280"/>
      </w:pPr>
      <w:r>
        <w:rPr>
          <w:b w:val="0"/>
          <w:i/>
          <w:color w:val="7F8C8D"/>
          <w:sz w:val="18"/>
        </w:rPr>
        <w:t>Contact the vendor or review the original contract to find the renewal date. Record it in the register and set a calendar reminder at least 60 days in advance.</w:t>
      </w:r>
    </w:p>
    <w:p>
      <w:pPr>
        <w:spacing w:before="80" w:after="40"/>
        <w:ind w:left="120"/>
        <w:pBdr>
          <w:left w:val="single" w:sz="16" w:space="6" w:color="C0392B"/>
        </w:pBdr>
      </w:pPr>
      <w:r>
        <w:rPr>
          <w:b/>
          <w:i w:val="0"/>
          <w:color w:val="C0392B"/>
          <w:sz w:val="20"/>
        </w:rPr>
        <w:t xml:space="preserve">[HIGH] </w:t>
      </w:r>
      <w:r>
        <w:rPr>
          <w:b/>
          <w:i w:val="0"/>
          <w:color w:val="2C3E50"/>
          <w:sz w:val="20"/>
        </w:rPr>
        <w:t>No signed contract on file</w:t>
      </w:r>
      <w:r>
        <w:rPr>
          <w:b w:val="0"/>
          <w:i/>
          <w:color w:val="7F8C8D"/>
          <w:sz w:val="18"/>
        </w:rPr>
        <w:t xml:space="preserve">  —  Seesaw</w:t>
      </w:r>
    </w:p>
    <w:p>
      <w:pPr>
        <w:spacing w:before="20" w:after="120"/>
        <w:ind w:left="280"/>
      </w:pPr>
      <w:r>
        <w:rPr>
          <w:b w:val="0"/>
          <w:i/>
          <w:color w:val="7F8C8D"/>
          <w:sz w:val="18"/>
        </w:rPr>
        <w:t>Request a copy of the original contract or order from the vendor. If the agreement was click-through, save a PDF of the terms accepted. Store it in a shared location with the vendor's other records.</w:t>
      </w:r>
    </w:p>
    <w:p>
      <w:pPr>
        <w:spacing w:before="80" w:after="40"/>
        <w:ind w:left="120"/>
        <w:pBdr>
          <w:left w:val="single" w:sz="16" w:space="6" w:color="C0392B"/>
        </w:pBdr>
      </w:pPr>
      <w:r>
        <w:rPr>
          <w:b/>
          <w:i w:val="0"/>
          <w:color w:val="C0392B"/>
          <w:sz w:val="20"/>
        </w:rPr>
        <w:t xml:space="preserve">[HIGH] </w:t>
      </w:r>
      <w:r>
        <w:rPr>
          <w:b/>
          <w:i w:val="0"/>
          <w:color w:val="2C3E50"/>
          <w:sz w:val="20"/>
        </w:rPr>
        <w:t>Admin credentials not documented</w:t>
      </w:r>
      <w:r>
        <w:rPr>
          <w:b w:val="0"/>
          <w:i/>
          <w:color w:val="7F8C8D"/>
          <w:sz w:val="18"/>
        </w:rPr>
        <w:t xml:space="preserve">  —  Seesaw</w:t>
      </w:r>
    </w:p>
    <w:p>
      <w:pPr>
        <w:spacing w:before="20" w:after="120"/>
        <w:ind w:left="280"/>
      </w:pPr>
      <w:r>
        <w:rPr>
          <w:b w:val="0"/>
          <w:i/>
          <w:color w:val="7F8C8D"/>
          <w:sz w:val="18"/>
        </w:rPr>
        <w:t>Add the admin credentials for this vendor to the school's shared password manager. Verify at least two people have access.</w:t>
      </w:r>
    </w:p>
    <w:p>
      <w:pPr>
        <w:spacing w:before="80" w:after="40"/>
        <w:ind w:left="120"/>
        <w:pBdr>
          <w:left w:val="single" w:sz="16" w:space="6" w:color="C0392B"/>
        </w:pBdr>
      </w:pPr>
      <w:r>
        <w:rPr>
          <w:b/>
          <w:i w:val="0"/>
          <w:color w:val="C0392B"/>
          <w:sz w:val="20"/>
        </w:rPr>
        <w:t xml:space="preserve">[HIGH] </w:t>
      </w:r>
      <w:r>
        <w:rPr>
          <w:b/>
          <w:i w:val="0"/>
          <w:color w:val="2C3E50"/>
          <w:sz w:val="20"/>
        </w:rPr>
        <w:t>FERPA/COPPA compliance not reviewed</w:t>
      </w:r>
      <w:r>
        <w:rPr>
          <w:b w:val="0"/>
          <w:i/>
          <w:color w:val="7F8C8D"/>
          <w:sz w:val="18"/>
        </w:rPr>
        <w:t xml:space="preserve">  —  Seesaw</w:t>
      </w:r>
    </w:p>
    <w:p>
      <w:pPr>
        <w:spacing w:before="20" w:after="120"/>
        <w:ind w:left="280"/>
      </w:pPr>
      <w:r>
        <w:rPr>
          <w:b w:val="0"/>
          <w:i/>
          <w:color w:val="7F8C8D"/>
          <w:sz w:val="18"/>
        </w:rPr>
        <w:t>Request the vendor's privacy policy, Student Data Privacy Agreement template, and any SOC 2 or FERPA compliance documentation. Review it and document the outcome before the next renewal.</w:t>
      </w:r>
    </w:p>
    <w:p>
      <w:r>
        <w:br w:type="page"/>
      </w:r>
    </w:p>
    <w:p>
      <w:pPr>
        <w:spacing w:before="280" w:after="80"/>
      </w:pPr>
      <w:r>
        <w:rPr>
          <w:b/>
          <w:i w:val="0"/>
          <w:color w:val="1A5276"/>
          <w:sz w:val="32"/>
        </w:rPr>
        <w:t>Renewal Risk Register</w:t>
      </w:r>
    </w:p>
    <w:p>
      <w:pPr>
        <w:spacing w:before="40" w:after="160"/>
      </w:pPr>
      <w:r>
        <w:rPr>
          <w:b w:val="0"/>
          <w:i w:val="0"/>
          <w:color w:val="7F8C8D"/>
          <w:sz w:val="20"/>
        </w:rPr>
        <w:t>Vendors sorted by renewal risk. High-risk items should be actioned before the next renewal date. Auto-renewing contracts without tracked reminders commit budget without a deliberate decision.</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20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8"/>
              </w:rPr>
              <w:t>Vendor</w:t>
            </w:r>
          </w:p>
        </w:tc>
        <w:tc>
          <w:tcPr>
            <w:tcW w:type="dxa" w:w="1872"/>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8"/>
              </w:rPr>
              <w:t>Category</w:t>
            </w:r>
          </w:p>
        </w:tc>
        <w:tc>
          <w:tcPr>
            <w:tcW w:type="dxa" w:w="1440"/>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8"/>
              </w:rPr>
              <w:t>Renewal Date</w:t>
            </w:r>
          </w:p>
        </w:tc>
        <w:tc>
          <w:tcPr>
            <w:tcW w:type="dxa" w:w="1152"/>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8"/>
              </w:rPr>
              <w:t>Auto-Renews</w:t>
            </w:r>
          </w:p>
        </w:tc>
        <w:tc>
          <w:tcPr>
            <w:tcW w:type="dxa" w:w="864"/>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8"/>
              </w:rPr>
              <w:t>Risk</w:t>
            </w:r>
          </w:p>
        </w:tc>
        <w:tc>
          <w:tcPr>
            <w:tcW w:type="dxa" w:w="3168"/>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8"/>
              </w:rPr>
              <w:t>Reason</w:t>
            </w:r>
          </w:p>
        </w:tc>
      </w:tr>
      <w:tr>
        <w:tc>
          <w:tcPr>
            <w:tcW w:type="dxa" w:w="1608"/>
            <w:tcBorders>
              <w:top w:val="single" w:sz="2" w:color="CCCCCC"/>
              <w:bottom w:val="single" w:sz="2" w:color="CCCCCC"/>
              <w:left w:val="single" w:sz="2" w:color="CCCCCC"/>
              <w:right w:val="single" w:sz="2" w:color="CCCCCC"/>
            </w:tcBorders>
          </w:tcPr>
          <w:p>
            <w:pPr>
              <w:spacing w:before="80" w:after="80"/>
            </w:pPr>
            <w:r>
              <w:rPr>
                <w:b/>
                <w:i w:val="0"/>
                <w:color w:val="2C3E50"/>
                <w:sz w:val="18"/>
              </w:rPr>
              <w:t>Zoom Pro</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Other</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Unknown</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Yes</w:t>
            </w:r>
          </w:p>
        </w:tc>
        <w:tc>
          <w:tcPr>
            <w:tcW w:type="dxa" w:w="1608"/>
            <w:tcBorders>
              <w:top w:val="single" w:sz="2" w:color="CCCCCC"/>
              <w:bottom w:val="single" w:sz="2" w:color="CCCCCC"/>
              <w:left w:val="single" w:sz="2" w:color="CCCCCC"/>
              <w:right w:val="single" w:sz="2" w:color="CCCCCC"/>
            </w:tcBorders>
          </w:tcPr>
          <w:p>
            <w:pPr>
              <w:spacing w:before="80" w:after="80"/>
            </w:pPr>
            <w:r>
              <w:rPr>
                <w:b/>
                <w:i w:val="0"/>
                <w:color w:val="C0392B"/>
                <w:sz w:val="18"/>
              </w:rPr>
              <w:t>HIGH</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Auto-renews but renewal date is not recorded</w:t>
            </w:r>
          </w:p>
        </w:tc>
      </w:tr>
      <w:tr>
        <w:tc>
          <w:tcPr>
            <w:tcW w:type="dxa" w:w="1608"/>
            <w:tcBorders>
              <w:top w:val="single" w:sz="2" w:color="CCCCCC"/>
              <w:bottom w:val="single" w:sz="2" w:color="CCCCCC"/>
              <w:left w:val="single" w:sz="2" w:color="CCCCCC"/>
              <w:right w:val="single" w:sz="2" w:color="CCCCCC"/>
            </w:tcBorders>
          </w:tcPr>
          <w:p>
            <w:pPr>
              <w:spacing w:before="80" w:after="80"/>
            </w:pPr>
            <w:r>
              <w:rPr>
                <w:b/>
                <w:i w:val="0"/>
                <w:color w:val="2C3E50"/>
                <w:sz w:val="18"/>
              </w:rPr>
              <w:t>Adobe Creative Cloud</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Classroom and Curriculum Tools</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Unknown — believed to have auto-renewed recently</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Yes</w:t>
            </w:r>
          </w:p>
        </w:tc>
        <w:tc>
          <w:tcPr>
            <w:tcW w:type="dxa" w:w="1608"/>
            <w:tcBorders>
              <w:top w:val="single" w:sz="2" w:color="CCCCCC"/>
              <w:bottom w:val="single" w:sz="2" w:color="CCCCCC"/>
              <w:left w:val="single" w:sz="2" w:color="CCCCCC"/>
              <w:right w:val="single" w:sz="2" w:color="CCCCCC"/>
            </w:tcBorders>
          </w:tcPr>
          <w:p>
            <w:pPr>
              <w:spacing w:before="80" w:after="80"/>
            </w:pPr>
            <w:r>
              <w:rPr>
                <w:b/>
                <w:i w:val="0"/>
                <w:color w:val="E67E22"/>
                <w:sz w:val="18"/>
              </w:rPr>
              <w:t>MEDIUM</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Auto-renews; ensure cancellation window is monitored</w:t>
            </w:r>
          </w:p>
        </w:tc>
      </w:tr>
      <w:tr>
        <w:tc>
          <w:tcPr>
            <w:tcW w:type="dxa" w:w="1608"/>
            <w:tcBorders>
              <w:top w:val="single" w:sz="2" w:color="CCCCCC"/>
              <w:bottom w:val="single" w:sz="2" w:color="CCCCCC"/>
              <w:left w:val="single" w:sz="2" w:color="CCCCCC"/>
              <w:right w:val="single" w:sz="2" w:color="CCCCCC"/>
            </w:tcBorders>
          </w:tcPr>
          <w:p>
            <w:pPr>
              <w:spacing w:before="80" w:after="80"/>
            </w:pPr>
            <w:r>
              <w:rPr>
                <w:b/>
                <w:i w:val="0"/>
                <w:color w:val="2C3E50"/>
                <w:sz w:val="18"/>
              </w:rPr>
              <w:t>Comcast Business</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Infrastructure and Networking</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January 2026</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Yes</w:t>
            </w:r>
          </w:p>
        </w:tc>
        <w:tc>
          <w:tcPr>
            <w:tcW w:type="dxa" w:w="1608"/>
            <w:tcBorders>
              <w:top w:val="single" w:sz="2" w:color="CCCCCC"/>
              <w:bottom w:val="single" w:sz="2" w:color="CCCCCC"/>
              <w:left w:val="single" w:sz="2" w:color="CCCCCC"/>
              <w:right w:val="single" w:sz="2" w:color="CCCCCC"/>
            </w:tcBorders>
          </w:tcPr>
          <w:p>
            <w:pPr>
              <w:spacing w:before="80" w:after="80"/>
            </w:pPr>
            <w:r>
              <w:rPr>
                <w:b/>
                <w:i w:val="0"/>
                <w:color w:val="E67E22"/>
                <w:sz w:val="18"/>
              </w:rPr>
              <w:t>MEDIUM</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Auto-renews; ensure cancellation window is monitored</w:t>
            </w:r>
          </w:p>
        </w:tc>
      </w:tr>
      <w:tr>
        <w:tc>
          <w:tcPr>
            <w:tcW w:type="dxa" w:w="1608"/>
            <w:tcBorders>
              <w:top w:val="single" w:sz="2" w:color="CCCCCC"/>
              <w:bottom w:val="single" w:sz="2" w:color="CCCCCC"/>
              <w:left w:val="single" w:sz="2" w:color="CCCCCC"/>
              <w:right w:val="single" w:sz="2" w:color="CCCCCC"/>
            </w:tcBorders>
          </w:tcPr>
          <w:p>
            <w:pPr>
              <w:spacing w:before="80" w:after="80"/>
            </w:pPr>
            <w:r>
              <w:rPr>
                <w:b/>
                <w:i w:val="0"/>
                <w:color w:val="2C3E50"/>
                <w:sz w:val="18"/>
              </w:rPr>
              <w:t>Google Workspace for Education Plus</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Email and Productivity</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July 2026</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Yes</w:t>
            </w:r>
          </w:p>
        </w:tc>
        <w:tc>
          <w:tcPr>
            <w:tcW w:type="dxa" w:w="1608"/>
            <w:tcBorders>
              <w:top w:val="single" w:sz="2" w:color="CCCCCC"/>
              <w:bottom w:val="single" w:sz="2" w:color="CCCCCC"/>
              <w:left w:val="single" w:sz="2" w:color="CCCCCC"/>
              <w:right w:val="single" w:sz="2" w:color="CCCCCC"/>
            </w:tcBorders>
          </w:tcPr>
          <w:p>
            <w:pPr>
              <w:spacing w:before="80" w:after="80"/>
            </w:pPr>
            <w:r>
              <w:rPr>
                <w:b/>
                <w:i w:val="0"/>
                <w:color w:val="E67E22"/>
                <w:sz w:val="18"/>
              </w:rPr>
              <w:t>MEDIUM</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Auto-renews; ensure cancellation window is monitored</w:t>
            </w:r>
          </w:p>
        </w:tc>
      </w:tr>
      <w:tr>
        <w:tc>
          <w:tcPr>
            <w:tcW w:type="dxa" w:w="1608"/>
            <w:tcBorders>
              <w:top w:val="single" w:sz="2" w:color="CCCCCC"/>
              <w:bottom w:val="single" w:sz="2" w:color="CCCCCC"/>
              <w:left w:val="single" w:sz="2" w:color="CCCCCC"/>
              <w:right w:val="single" w:sz="2" w:color="CCCCCC"/>
            </w:tcBorders>
          </w:tcPr>
          <w:p>
            <w:pPr>
              <w:spacing w:before="80" w:after="80"/>
            </w:pPr>
            <w:r>
              <w:rPr>
                <w:b/>
                <w:i w:val="0"/>
                <w:color w:val="2C3E50"/>
                <w:sz w:val="18"/>
              </w:rPr>
              <w:t>Kami</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Classroom and Curriculum Tools</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June 2026</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Yes</w:t>
            </w:r>
          </w:p>
        </w:tc>
        <w:tc>
          <w:tcPr>
            <w:tcW w:type="dxa" w:w="1608"/>
            <w:tcBorders>
              <w:top w:val="single" w:sz="2" w:color="CCCCCC"/>
              <w:bottom w:val="single" w:sz="2" w:color="CCCCCC"/>
              <w:left w:val="single" w:sz="2" w:color="CCCCCC"/>
              <w:right w:val="single" w:sz="2" w:color="CCCCCC"/>
            </w:tcBorders>
          </w:tcPr>
          <w:p>
            <w:pPr>
              <w:spacing w:before="80" w:after="80"/>
            </w:pPr>
            <w:r>
              <w:rPr>
                <w:b/>
                <w:i w:val="0"/>
                <w:color w:val="E67E22"/>
                <w:sz w:val="18"/>
              </w:rPr>
              <w:t>MEDIUM</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Auto-renews; ensure cancellation window is monitored</w:t>
            </w:r>
          </w:p>
        </w:tc>
      </w:tr>
      <w:tr>
        <w:tc>
          <w:tcPr>
            <w:tcW w:type="dxa" w:w="1608"/>
            <w:tcBorders>
              <w:top w:val="single" w:sz="2" w:color="CCCCCC"/>
              <w:bottom w:val="single" w:sz="2" w:color="CCCCCC"/>
              <w:left w:val="single" w:sz="2" w:color="CCCCCC"/>
              <w:right w:val="single" w:sz="2" w:color="CCCCCC"/>
            </w:tcBorders>
          </w:tcPr>
          <w:p>
            <w:pPr>
              <w:spacing w:before="80" w:after="80"/>
            </w:pPr>
            <w:r>
              <w:rPr>
                <w:b/>
                <w:i w:val="0"/>
                <w:color w:val="2C3E50"/>
                <w:sz w:val="18"/>
              </w:rPr>
              <w:t>Lightspeed Filter</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Security and Identity</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March 2026</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Yes</w:t>
            </w:r>
          </w:p>
        </w:tc>
        <w:tc>
          <w:tcPr>
            <w:tcW w:type="dxa" w:w="1608"/>
            <w:tcBorders>
              <w:top w:val="single" w:sz="2" w:color="CCCCCC"/>
              <w:bottom w:val="single" w:sz="2" w:color="CCCCCC"/>
              <w:left w:val="single" w:sz="2" w:color="CCCCCC"/>
              <w:right w:val="single" w:sz="2" w:color="CCCCCC"/>
            </w:tcBorders>
          </w:tcPr>
          <w:p>
            <w:pPr>
              <w:spacing w:before="80" w:after="80"/>
            </w:pPr>
            <w:r>
              <w:rPr>
                <w:b/>
                <w:i w:val="0"/>
                <w:color w:val="E67E22"/>
                <w:sz w:val="18"/>
              </w:rPr>
              <w:t>MEDIUM</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Auto-renews; ensure cancellation window is monitored</w:t>
            </w:r>
          </w:p>
        </w:tc>
      </w:tr>
      <w:tr>
        <w:tc>
          <w:tcPr>
            <w:tcW w:type="dxa" w:w="1608"/>
            <w:tcBorders>
              <w:top w:val="single" w:sz="2" w:color="CCCCCC"/>
              <w:bottom w:val="single" w:sz="2" w:color="CCCCCC"/>
              <w:left w:val="single" w:sz="2" w:color="CCCCCC"/>
              <w:right w:val="single" w:sz="2" w:color="CCCCCC"/>
            </w:tcBorders>
          </w:tcPr>
          <w:p>
            <w:pPr>
              <w:spacing w:before="80" w:after="80"/>
            </w:pPr>
            <w:r>
              <w:rPr>
                <w:b/>
                <w:i w:val="0"/>
                <w:color w:val="2C3E50"/>
                <w:sz w:val="18"/>
              </w:rPr>
              <w:t>Panorama Education</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Assessment and Testing</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September 2025</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Yes</w:t>
            </w:r>
          </w:p>
        </w:tc>
        <w:tc>
          <w:tcPr>
            <w:tcW w:type="dxa" w:w="1608"/>
            <w:tcBorders>
              <w:top w:val="single" w:sz="2" w:color="CCCCCC"/>
              <w:bottom w:val="single" w:sz="2" w:color="CCCCCC"/>
              <w:left w:val="single" w:sz="2" w:color="CCCCCC"/>
              <w:right w:val="single" w:sz="2" w:color="CCCCCC"/>
            </w:tcBorders>
          </w:tcPr>
          <w:p>
            <w:pPr>
              <w:spacing w:before="80" w:after="80"/>
            </w:pPr>
            <w:r>
              <w:rPr>
                <w:b/>
                <w:i w:val="0"/>
                <w:color w:val="E67E22"/>
                <w:sz w:val="18"/>
              </w:rPr>
              <w:t>MEDIUM</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Auto-renews; ensure cancellation window is monitored</w:t>
            </w:r>
          </w:p>
        </w:tc>
      </w:tr>
      <w:tr>
        <w:tc>
          <w:tcPr>
            <w:tcW w:type="dxa" w:w="1608"/>
            <w:tcBorders>
              <w:top w:val="single" w:sz="2" w:color="CCCCCC"/>
              <w:bottom w:val="single" w:sz="2" w:color="CCCCCC"/>
              <w:left w:val="single" w:sz="2" w:color="CCCCCC"/>
              <w:right w:val="single" w:sz="2" w:color="CCCCCC"/>
            </w:tcBorders>
          </w:tcPr>
          <w:p>
            <w:pPr>
              <w:spacing w:before="80" w:after="80"/>
            </w:pPr>
            <w:r>
              <w:rPr>
                <w:b/>
                <w:i w:val="0"/>
                <w:color w:val="2C3E50"/>
                <w:sz w:val="18"/>
              </w:rPr>
              <w:t>Sophos Central</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Security and Identity</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November 2025</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Yes</w:t>
            </w:r>
          </w:p>
        </w:tc>
        <w:tc>
          <w:tcPr>
            <w:tcW w:type="dxa" w:w="1608"/>
            <w:tcBorders>
              <w:top w:val="single" w:sz="2" w:color="CCCCCC"/>
              <w:bottom w:val="single" w:sz="2" w:color="CCCCCC"/>
              <w:left w:val="single" w:sz="2" w:color="CCCCCC"/>
              <w:right w:val="single" w:sz="2" w:color="CCCCCC"/>
            </w:tcBorders>
          </w:tcPr>
          <w:p>
            <w:pPr>
              <w:spacing w:before="80" w:after="80"/>
            </w:pPr>
            <w:r>
              <w:rPr>
                <w:b/>
                <w:i w:val="0"/>
                <w:color w:val="E67E22"/>
                <w:sz w:val="18"/>
              </w:rPr>
              <w:t>MEDIUM</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Auto-renews; ensure cancellation window is monitored</w:t>
            </w:r>
          </w:p>
        </w:tc>
      </w:tr>
      <w:tr>
        <w:tc>
          <w:tcPr>
            <w:tcW w:type="dxa" w:w="1608"/>
            <w:tcBorders>
              <w:top w:val="single" w:sz="2" w:color="CCCCCC"/>
              <w:bottom w:val="single" w:sz="2" w:color="CCCCCC"/>
              <w:left w:val="single" w:sz="2" w:color="CCCCCC"/>
              <w:right w:val="single" w:sz="2" w:color="CCCCCC"/>
            </w:tcBorders>
          </w:tcPr>
          <w:p>
            <w:pPr>
              <w:spacing w:before="80" w:after="80"/>
            </w:pPr>
            <w:r>
              <w:rPr>
                <w:b/>
                <w:i w:val="0"/>
                <w:color w:val="2C3E50"/>
                <w:sz w:val="18"/>
              </w:rPr>
              <w:t>Veeam Backup</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Infrastructure and Networking</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April 2026</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Yes</w:t>
            </w:r>
          </w:p>
        </w:tc>
        <w:tc>
          <w:tcPr>
            <w:tcW w:type="dxa" w:w="1608"/>
            <w:tcBorders>
              <w:top w:val="single" w:sz="2" w:color="CCCCCC"/>
              <w:bottom w:val="single" w:sz="2" w:color="CCCCCC"/>
              <w:left w:val="single" w:sz="2" w:color="CCCCCC"/>
              <w:right w:val="single" w:sz="2" w:color="CCCCCC"/>
            </w:tcBorders>
          </w:tcPr>
          <w:p>
            <w:pPr>
              <w:spacing w:before="80" w:after="80"/>
            </w:pPr>
            <w:r>
              <w:rPr>
                <w:b/>
                <w:i w:val="0"/>
                <w:color w:val="E67E22"/>
                <w:sz w:val="18"/>
              </w:rPr>
              <w:t>MEDIUM</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Auto-renews; ensure cancellation window is monitored</w:t>
            </w:r>
          </w:p>
        </w:tc>
      </w:tr>
      <w:tr>
        <w:tc>
          <w:tcPr>
            <w:tcW w:type="dxa" w:w="1608"/>
            <w:tcBorders>
              <w:top w:val="single" w:sz="2" w:color="CCCCCC"/>
              <w:bottom w:val="single" w:sz="2" w:color="CCCCCC"/>
              <w:left w:val="single" w:sz="2" w:color="CCCCCC"/>
              <w:right w:val="single" w:sz="2" w:color="CCCCCC"/>
            </w:tcBorders>
          </w:tcPr>
          <w:p>
            <w:pPr>
              <w:spacing w:before="80" w:after="80"/>
            </w:pPr>
            <w:r>
              <w:rPr>
                <w:b/>
                <w:i w:val="0"/>
                <w:color w:val="2C3E50"/>
                <w:sz w:val="18"/>
              </w:rPr>
              <w:t>Veracross (SIS)</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Student Information System (SIS)</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August 2025</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Yes</w:t>
            </w:r>
          </w:p>
        </w:tc>
        <w:tc>
          <w:tcPr>
            <w:tcW w:type="dxa" w:w="1608"/>
            <w:tcBorders>
              <w:top w:val="single" w:sz="2" w:color="CCCCCC"/>
              <w:bottom w:val="single" w:sz="2" w:color="CCCCCC"/>
              <w:left w:val="single" w:sz="2" w:color="CCCCCC"/>
              <w:right w:val="single" w:sz="2" w:color="CCCCCC"/>
            </w:tcBorders>
          </w:tcPr>
          <w:p>
            <w:pPr>
              <w:spacing w:before="80" w:after="80"/>
            </w:pPr>
            <w:r>
              <w:rPr>
                <w:b/>
                <w:i w:val="0"/>
                <w:color w:val="E67E22"/>
                <w:sz w:val="18"/>
              </w:rPr>
              <w:t>MEDIUM</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Auto-renews; ensure cancellation window is monitored</w:t>
            </w:r>
          </w:p>
        </w:tc>
      </w:tr>
      <w:tr>
        <w:tc>
          <w:tcPr>
            <w:tcW w:type="dxa" w:w="1608"/>
            <w:tcBorders>
              <w:top w:val="single" w:sz="2" w:color="CCCCCC"/>
              <w:bottom w:val="single" w:sz="2" w:color="CCCCCC"/>
              <w:left w:val="single" w:sz="2" w:color="CCCCCC"/>
              <w:right w:val="single" w:sz="2" w:color="CCCCCC"/>
            </w:tcBorders>
          </w:tcPr>
          <w:p>
            <w:pPr>
              <w:spacing w:before="80" w:after="80"/>
            </w:pPr>
            <w:r>
              <w:rPr>
                <w:b/>
                <w:i w:val="0"/>
                <w:color w:val="2C3E50"/>
                <w:sz w:val="18"/>
              </w:rPr>
              <w:t>Bark for Schools</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Security and Identity</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Rolling — no fixed term</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No</w:t>
            </w:r>
          </w:p>
        </w:tc>
        <w:tc>
          <w:tcPr>
            <w:tcW w:type="dxa" w:w="1608"/>
            <w:tcBorders>
              <w:top w:val="single" w:sz="2" w:color="CCCCCC"/>
              <w:bottom w:val="single" w:sz="2" w:color="CCCCCC"/>
              <w:left w:val="single" w:sz="2" w:color="CCCCCC"/>
              <w:right w:val="single" w:sz="2" w:color="CCCCCC"/>
            </w:tcBorders>
          </w:tcPr>
          <w:p>
            <w:pPr>
              <w:spacing w:before="80" w:after="80"/>
            </w:pPr>
            <w:r>
              <w:rPr>
                <w:b/>
                <w:i w:val="0"/>
                <w:color w:val="27AE60"/>
                <w:sz w:val="18"/>
              </w:rPr>
              <w:t>LOW</w:t>
            </w:r>
          </w:p>
        </w:tc>
        <w:tc>
          <w:tcPr>
            <w:tcW w:type="dxa" w:w="1608"/>
            <w:tcBorders>
              <w:top w:val="single" w:sz="2" w:color="CCCCCC"/>
              <w:bottom w:val="single" w:sz="2" w:color="CCCCCC"/>
              <w:left w:val="single" w:sz="2" w:color="CCCCCC"/>
              <w:right w:val="single" w:sz="2" w:color="CCCCCC"/>
            </w:tcBorders>
          </w:tcPr>
          <w:p>
            <w:pPr>
              <w:spacing w:before="80" w:after="80"/>
            </w:pPr>
            <w:r>
              <w:rPr>
                <w:b w:val="0"/>
                <w:i w:val="0"/>
                <w:color w:val="2C3E50"/>
                <w:sz w:val="18"/>
              </w:rPr>
              <w:t>Renewal tracked with reminder</w:t>
            </w:r>
          </w:p>
        </w:tc>
      </w:tr>
    </w:tbl>
    <w:p>
      <w:pPr>
        <w:spacing w:after="120"/>
      </w:pPr>
    </w:p>
    <w:p>
      <w:r>
        <w:br w:type="page"/>
      </w:r>
    </w:p>
    <w:p>
      <w:pPr>
        <w:spacing w:before="280" w:after="80"/>
      </w:pPr>
      <w:r>
        <w:rPr>
          <w:b/>
          <w:i w:val="0"/>
          <w:color w:val="1A5276"/>
          <w:sz w:val="32"/>
        </w:rPr>
        <w:t>Vendor Category Breakdown</w:t>
      </w:r>
    </w:p>
    <w:p>
      <w:pPr>
        <w:spacing w:before="40" w:after="160"/>
      </w:pPr>
      <w:r>
        <w:rPr>
          <w:b w:val="0"/>
          <w:i w:val="0"/>
          <w:color w:val="7F8C8D"/>
          <w:sz w:val="20"/>
        </w:rPr>
        <w:t>Distribution of assessed vendors by category.</w:t>
      </w:r>
    </w:p>
    <w:tbl>
      <w:tblPr>
        <w:tblStyle w:val="TableGrid"/>
        <w:tblW w:type="auto" w:w="0"/>
        <w:tblLook w:firstColumn="1" w:firstRow="1" w:lastColumn="0" w:lastRow="0" w:noHBand="0" w:noVBand="1" w:val="04A0"/>
      </w:tblPr>
      <w:tblGrid>
        <w:gridCol w:w="4824"/>
        <w:gridCol w:w="4824"/>
      </w:tblGrid>
      <w:tr>
        <w:tc>
          <w:tcPr>
            <w:tcW w:type="dxa" w:w="4824"/>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8"/>
              </w:rPr>
              <w:t>Category</w:t>
            </w:r>
          </w:p>
        </w:tc>
        <w:tc>
          <w:tcPr>
            <w:tcW w:type="dxa" w:w="4824"/>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8"/>
              </w:rPr>
              <w:t>Count</w:t>
            </w:r>
          </w:p>
        </w:tc>
      </w:tr>
      <w:tr>
        <w:tc>
          <w:tcPr>
            <w:tcW w:type="dxa" w:w="4824"/>
            <w:tcBorders>
              <w:top w:val="single" w:sz="2" w:color="CCCCCC"/>
              <w:bottom w:val="single" w:sz="2" w:color="CCCCCC"/>
              <w:left w:val="single" w:sz="2" w:color="CCCCCC"/>
              <w:right w:val="single" w:sz="2" w:color="CCCCCC"/>
            </w:tcBorders>
          </w:tcPr>
          <w:p>
            <w:pPr>
              <w:spacing w:before="80" w:after="80"/>
            </w:pPr>
            <w:r>
              <w:rPr>
                <w:b w:val="0"/>
                <w:i w:val="0"/>
                <w:color w:val="2C3E50"/>
                <w:sz w:val="18"/>
              </w:rPr>
              <w:t>Classroom and Curriculum Tools</w:t>
            </w:r>
          </w:p>
        </w:tc>
        <w:tc>
          <w:tcPr>
            <w:tcW w:type="dxa" w:w="4824"/>
            <w:tcBorders>
              <w:top w:val="single" w:sz="2" w:color="CCCCCC"/>
              <w:bottom w:val="single" w:sz="2" w:color="CCCCCC"/>
              <w:left w:val="single" w:sz="2" w:color="CCCCCC"/>
              <w:right w:val="single" w:sz="2" w:color="CCCCCC"/>
            </w:tcBorders>
          </w:tcPr>
          <w:p>
            <w:pPr>
              <w:spacing w:before="80" w:after="80"/>
            </w:pPr>
            <w:r>
              <w:rPr>
                <w:b w:val="0"/>
                <w:i w:val="0"/>
                <w:color w:val="2C3E50"/>
                <w:sz w:val="18"/>
              </w:rPr>
              <w:t>3</w:t>
            </w:r>
          </w:p>
        </w:tc>
      </w:tr>
      <w:tr>
        <w:tc>
          <w:tcPr>
            <w:tcW w:type="dxa" w:w="4824"/>
            <w:tcBorders>
              <w:top w:val="single" w:sz="2" w:color="CCCCCC"/>
              <w:bottom w:val="single" w:sz="2" w:color="CCCCCC"/>
              <w:left w:val="single" w:sz="2" w:color="CCCCCC"/>
              <w:right w:val="single" w:sz="2" w:color="CCCCCC"/>
            </w:tcBorders>
          </w:tcPr>
          <w:p>
            <w:pPr>
              <w:spacing w:before="80" w:after="80"/>
            </w:pPr>
            <w:r>
              <w:rPr>
                <w:b w:val="0"/>
                <w:i w:val="0"/>
                <w:color w:val="2C3E50"/>
                <w:sz w:val="18"/>
              </w:rPr>
              <w:t>Security and Identity</w:t>
            </w:r>
          </w:p>
        </w:tc>
        <w:tc>
          <w:tcPr>
            <w:tcW w:type="dxa" w:w="4824"/>
            <w:tcBorders>
              <w:top w:val="single" w:sz="2" w:color="CCCCCC"/>
              <w:bottom w:val="single" w:sz="2" w:color="CCCCCC"/>
              <w:left w:val="single" w:sz="2" w:color="CCCCCC"/>
              <w:right w:val="single" w:sz="2" w:color="CCCCCC"/>
            </w:tcBorders>
          </w:tcPr>
          <w:p>
            <w:pPr>
              <w:spacing w:before="80" w:after="80"/>
            </w:pPr>
            <w:r>
              <w:rPr>
                <w:b w:val="0"/>
                <w:i w:val="0"/>
                <w:color w:val="2C3E50"/>
                <w:sz w:val="18"/>
              </w:rPr>
              <w:t>3</w:t>
            </w:r>
          </w:p>
        </w:tc>
      </w:tr>
      <w:tr>
        <w:tc>
          <w:tcPr>
            <w:tcW w:type="dxa" w:w="4824"/>
            <w:tcBorders>
              <w:top w:val="single" w:sz="2" w:color="CCCCCC"/>
              <w:bottom w:val="single" w:sz="2" w:color="CCCCCC"/>
              <w:left w:val="single" w:sz="2" w:color="CCCCCC"/>
              <w:right w:val="single" w:sz="2" w:color="CCCCCC"/>
            </w:tcBorders>
          </w:tcPr>
          <w:p>
            <w:pPr>
              <w:spacing w:before="80" w:after="80"/>
            </w:pPr>
            <w:r>
              <w:rPr>
                <w:b w:val="0"/>
                <w:i w:val="0"/>
                <w:color w:val="2C3E50"/>
                <w:sz w:val="18"/>
              </w:rPr>
              <w:t>Infrastructure and Networking</w:t>
            </w:r>
          </w:p>
        </w:tc>
        <w:tc>
          <w:tcPr>
            <w:tcW w:type="dxa" w:w="4824"/>
            <w:tcBorders>
              <w:top w:val="single" w:sz="2" w:color="CCCCCC"/>
              <w:bottom w:val="single" w:sz="2" w:color="CCCCCC"/>
              <w:left w:val="single" w:sz="2" w:color="CCCCCC"/>
              <w:right w:val="single" w:sz="2" w:color="CCCCCC"/>
            </w:tcBorders>
          </w:tcPr>
          <w:p>
            <w:pPr>
              <w:spacing w:before="80" w:after="80"/>
            </w:pPr>
            <w:r>
              <w:rPr>
                <w:b w:val="0"/>
                <w:i w:val="0"/>
                <w:color w:val="2C3E50"/>
                <w:sz w:val="18"/>
              </w:rPr>
              <w:t>2</w:t>
            </w:r>
          </w:p>
        </w:tc>
      </w:tr>
      <w:tr>
        <w:tc>
          <w:tcPr>
            <w:tcW w:type="dxa" w:w="4824"/>
            <w:tcBorders>
              <w:top w:val="single" w:sz="2" w:color="CCCCCC"/>
              <w:bottom w:val="single" w:sz="2" w:color="CCCCCC"/>
              <w:left w:val="single" w:sz="2" w:color="CCCCCC"/>
              <w:right w:val="single" w:sz="2" w:color="CCCCCC"/>
            </w:tcBorders>
          </w:tcPr>
          <w:p>
            <w:pPr>
              <w:spacing w:before="80" w:after="80"/>
            </w:pPr>
            <w:r>
              <w:rPr>
                <w:b w:val="0"/>
                <w:i w:val="0"/>
                <w:color w:val="2C3E50"/>
                <w:sz w:val="18"/>
              </w:rPr>
              <w:t>Other</w:t>
            </w:r>
          </w:p>
        </w:tc>
        <w:tc>
          <w:tcPr>
            <w:tcW w:type="dxa" w:w="4824"/>
            <w:tcBorders>
              <w:top w:val="single" w:sz="2" w:color="CCCCCC"/>
              <w:bottom w:val="single" w:sz="2" w:color="CCCCCC"/>
              <w:left w:val="single" w:sz="2" w:color="CCCCCC"/>
              <w:right w:val="single" w:sz="2" w:color="CCCCCC"/>
            </w:tcBorders>
          </w:tcPr>
          <w:p>
            <w:pPr>
              <w:spacing w:before="80" w:after="80"/>
            </w:pPr>
            <w:r>
              <w:rPr>
                <w:b w:val="0"/>
                <w:i w:val="0"/>
                <w:color w:val="2C3E50"/>
                <w:sz w:val="18"/>
              </w:rPr>
              <w:t>2</w:t>
            </w:r>
          </w:p>
        </w:tc>
      </w:tr>
      <w:tr>
        <w:tc>
          <w:tcPr>
            <w:tcW w:type="dxa" w:w="4824"/>
            <w:tcBorders>
              <w:top w:val="single" w:sz="2" w:color="CCCCCC"/>
              <w:bottom w:val="single" w:sz="2" w:color="CCCCCC"/>
              <w:left w:val="single" w:sz="2" w:color="CCCCCC"/>
              <w:right w:val="single" w:sz="2" w:color="CCCCCC"/>
            </w:tcBorders>
          </w:tcPr>
          <w:p>
            <w:pPr>
              <w:spacing w:before="80" w:after="80"/>
            </w:pPr>
            <w:r>
              <w:rPr>
                <w:b w:val="0"/>
                <w:i w:val="0"/>
                <w:color w:val="2C3E50"/>
                <w:sz w:val="18"/>
              </w:rPr>
              <w:t>Student Information System (SIS)</w:t>
            </w:r>
          </w:p>
        </w:tc>
        <w:tc>
          <w:tcPr>
            <w:tcW w:type="dxa" w:w="4824"/>
            <w:tcBorders>
              <w:top w:val="single" w:sz="2" w:color="CCCCCC"/>
              <w:bottom w:val="single" w:sz="2" w:color="CCCCCC"/>
              <w:left w:val="single" w:sz="2" w:color="CCCCCC"/>
              <w:right w:val="single" w:sz="2" w:color="CCCCCC"/>
            </w:tcBorders>
          </w:tcPr>
          <w:p>
            <w:pPr>
              <w:spacing w:before="80" w:after="80"/>
            </w:pPr>
            <w:r>
              <w:rPr>
                <w:b w:val="0"/>
                <w:i w:val="0"/>
                <w:color w:val="2C3E50"/>
                <w:sz w:val="18"/>
              </w:rPr>
              <w:t>1</w:t>
            </w:r>
          </w:p>
        </w:tc>
      </w:tr>
      <w:tr>
        <w:tc>
          <w:tcPr>
            <w:tcW w:type="dxa" w:w="4824"/>
            <w:tcBorders>
              <w:top w:val="single" w:sz="2" w:color="CCCCCC"/>
              <w:bottom w:val="single" w:sz="2" w:color="CCCCCC"/>
              <w:left w:val="single" w:sz="2" w:color="CCCCCC"/>
              <w:right w:val="single" w:sz="2" w:color="CCCCCC"/>
            </w:tcBorders>
          </w:tcPr>
          <w:p>
            <w:pPr>
              <w:spacing w:before="80" w:after="80"/>
            </w:pPr>
            <w:r>
              <w:rPr>
                <w:b w:val="0"/>
                <w:i w:val="0"/>
                <w:color w:val="2C3E50"/>
                <w:sz w:val="18"/>
              </w:rPr>
              <w:t>Email and Productivity</w:t>
            </w:r>
          </w:p>
        </w:tc>
        <w:tc>
          <w:tcPr>
            <w:tcW w:type="dxa" w:w="4824"/>
            <w:tcBorders>
              <w:top w:val="single" w:sz="2" w:color="CCCCCC"/>
              <w:bottom w:val="single" w:sz="2" w:color="CCCCCC"/>
              <w:left w:val="single" w:sz="2" w:color="CCCCCC"/>
              <w:right w:val="single" w:sz="2" w:color="CCCCCC"/>
            </w:tcBorders>
          </w:tcPr>
          <w:p>
            <w:pPr>
              <w:spacing w:before="80" w:after="80"/>
            </w:pPr>
            <w:r>
              <w:rPr>
                <w:b w:val="0"/>
                <w:i w:val="0"/>
                <w:color w:val="2C3E50"/>
                <w:sz w:val="18"/>
              </w:rPr>
              <w:t>1</w:t>
            </w:r>
          </w:p>
        </w:tc>
      </w:tr>
      <w:tr>
        <w:tc>
          <w:tcPr>
            <w:tcW w:type="dxa" w:w="4824"/>
            <w:tcBorders>
              <w:top w:val="single" w:sz="2" w:color="CCCCCC"/>
              <w:bottom w:val="single" w:sz="2" w:color="CCCCCC"/>
              <w:left w:val="single" w:sz="2" w:color="CCCCCC"/>
              <w:right w:val="single" w:sz="2" w:color="CCCCCC"/>
            </w:tcBorders>
          </w:tcPr>
          <w:p>
            <w:pPr>
              <w:spacing w:before="80" w:after="80"/>
            </w:pPr>
            <w:r>
              <w:rPr>
                <w:b w:val="0"/>
                <w:i w:val="0"/>
                <w:color w:val="2C3E50"/>
                <w:sz w:val="18"/>
              </w:rPr>
              <w:t>Assessment and Testing</w:t>
            </w:r>
          </w:p>
        </w:tc>
        <w:tc>
          <w:tcPr>
            <w:tcW w:type="dxa" w:w="4824"/>
            <w:tcBorders>
              <w:top w:val="single" w:sz="2" w:color="CCCCCC"/>
              <w:bottom w:val="single" w:sz="2" w:color="CCCCCC"/>
              <w:left w:val="single" w:sz="2" w:color="CCCCCC"/>
              <w:right w:val="single" w:sz="2" w:color="CCCCCC"/>
            </w:tcBorders>
          </w:tcPr>
          <w:p>
            <w:pPr>
              <w:spacing w:before="80" w:after="80"/>
            </w:pPr>
            <w:r>
              <w:rPr>
                <w:b w:val="0"/>
                <w:i w:val="0"/>
                <w:color w:val="2C3E50"/>
                <w:sz w:val="18"/>
              </w:rPr>
              <w:t>1</w:t>
            </w:r>
          </w:p>
        </w:tc>
      </w:tr>
    </w:tbl>
    <w:p>
      <w:pPr>
        <w:spacing w:after="160"/>
      </w:pPr>
    </w:p>
    <w:p>
      <w:r>
        <w:br w:type="page"/>
      </w:r>
    </w:p>
    <w:p>
      <w:pPr>
        <w:spacing w:before="280" w:after="80"/>
      </w:pPr>
      <w:r>
        <w:rPr>
          <w:b/>
          <w:i w:val="0"/>
          <w:color w:val="1A5276"/>
          <w:sz w:val="32"/>
        </w:rPr>
        <w:t>Per-Vendor Findings</w:t>
      </w:r>
    </w:p>
    <w:p>
      <w:pPr>
        <w:spacing w:before="80" w:after="200"/>
      </w:pPr>
      <w:r>
        <w:rPr>
          <w:b w:val="0"/>
          <w:i w:val="0"/>
          <w:color w:val="7F8C8D"/>
          <w:sz w:val="20"/>
        </w:rPr>
        <w:t>One section per vendor. Findings are ordered by severity. Effort ratings: S=½ day · S+=1 day · M=3 days · M+=5 days · L=10 days.</w:t>
      </w:r>
    </w:p>
    <w:p>
      <w:pPr>
        <w:spacing w:before="160" w:after="80"/>
      </w:pPr>
      <w:r>
        <w:rPr>
          <w:b/>
          <w:i w:val="0"/>
          <w:color w:val="2C3E50"/>
          <w:sz w:val="26"/>
        </w:rPr>
        <w:t>Veracross (SIS)</w:t>
      </w:r>
    </w:p>
    <w:p>
      <w:pPr>
        <w:spacing w:before="40" w:after="80"/>
        <w:ind w:left="120"/>
      </w:pPr>
      <w:r>
        <w:rPr>
          <w:b w:val="0"/>
          <w:i w:val="0"/>
          <w:color w:val="7F8C8D"/>
          <w:sz w:val="20"/>
        </w:rPr>
        <w:t xml:space="preserve">Grade: </w:t>
      </w:r>
      <w:r>
        <w:rPr>
          <w:b/>
          <w:i w:val="0"/>
          <w:color w:val="C0392B"/>
          <w:sz w:val="24"/>
        </w:rPr>
        <w:t>D</w:t>
      </w:r>
      <w:r>
        <w:rPr>
          <w:b w:val="0"/>
          <w:i w:val="0"/>
          <w:color w:val="7F8C8D"/>
          <w:sz w:val="20"/>
        </w:rPr>
        <w:t xml:space="preserve">   Score: 54%   Category: Student Information System (SIS)</w:t>
      </w:r>
      <w:r>
        <w:rPr>
          <w:b w:val="0"/>
          <w:i w:val="0"/>
          <w:color w:val="7F8C8D"/>
          <w:sz w:val="20"/>
        </w:rPr>
        <w:t xml:space="preserve">   Status: </w:t>
      </w:r>
      <w:r>
        <w:rPr>
          <w:b/>
          <w:i w:val="0"/>
          <w:color w:val="E67E22"/>
          <w:sz w:val="20"/>
        </w:rPr>
        <w:t>CONCERN</w:t>
      </w:r>
    </w:p>
    <w:p>
      <w:pPr>
        <w:spacing w:before="40" w:after="80"/>
        <w:ind w:left="120"/>
      </w:pPr>
      <w:r>
        <w:rPr>
          <w:b w:val="0"/>
          <w:i w:val="0"/>
          <w:color w:val="7F8C8D"/>
          <w:sz w:val="18"/>
        </w:rPr>
        <w:t xml:space="preserve">Sensitive data: </w:t>
      </w:r>
      <w:r>
        <w:rPr>
          <w:b w:val="0"/>
          <w:i/>
          <w:color w:val="E67E22"/>
          <w:sz w:val="18"/>
        </w:rPr>
        <w:t>student data and staff data</w:t>
      </w:r>
    </w:p>
    <w:p>
      <w:pPr>
        <w:spacing w:before="20" w:after="120"/>
        <w:ind w:left="120"/>
      </w:pPr>
      <w:r>
        <w:rPr>
          <w:b w:val="0"/>
          <w:i w:val="0"/>
          <w:color w:val="7F8C8D"/>
          <w:sz w:val="18"/>
        </w:rPr>
        <w:t xml:space="preserve">Renewal: </w:t>
      </w:r>
      <w:r>
        <w:rPr>
          <w:b w:val="0"/>
          <w:i w:val="0"/>
          <w:color w:val="2C3E50"/>
          <w:sz w:val="18"/>
        </w:rPr>
        <w:t>August 2025</w:t>
      </w:r>
      <w:r>
        <w:rPr>
          <w:b w:val="0"/>
          <w:i/>
          <w:color w:val="E67E22"/>
          <w:sz w:val="18"/>
        </w:rPr>
        <w:t xml:space="preserve">  (auto-renews)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color="auto" w:fill="F39C1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Ownership &amp; Documentation</w:t>
            </w:r>
          </w:p>
          <w:p>
            <w:pPr>
              <w:spacing w:before="20" w:after="80"/>
              <w:jc w:val="center"/>
            </w:pPr>
            <w:r>
              <w:rPr>
                <w:b/>
                <w:i w:val="0"/>
                <w:color w:val="FFFFFF"/>
                <w:sz w:val="18"/>
              </w:rPr>
              <w:t>80%</w:t>
            </w:r>
          </w:p>
        </w:tc>
        <w:tc>
          <w:tcPr>
            <w:tcW w:type="dxa" w:w="1930"/>
            <w:shd w:val="clear" w:color="auto" w:fill="F39C1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Cost Visibility</w:t>
            </w:r>
          </w:p>
          <w:p>
            <w:pPr>
              <w:spacing w:before="20" w:after="80"/>
              <w:jc w:val="center"/>
            </w:pPr>
            <w:r>
              <w:rPr>
                <w:b/>
                <w:i w:val="0"/>
                <w:color w:val="FFFFFF"/>
                <w:sz w:val="18"/>
              </w:rPr>
              <w:t>71%</w:t>
            </w:r>
          </w:p>
        </w:tc>
        <w:tc>
          <w:tcPr>
            <w:tcW w:type="dxa" w:w="1930"/>
            <w:shd w:val="clear" w:color="auto" w:fill="F39C1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Renewal Management</w:t>
            </w:r>
          </w:p>
          <w:p>
            <w:pPr>
              <w:spacing w:before="20" w:after="80"/>
              <w:jc w:val="center"/>
            </w:pPr>
            <w:r>
              <w:rPr>
                <w:b/>
                <w:i w:val="0"/>
                <w:color w:val="FFFFFF"/>
                <w:sz w:val="18"/>
              </w:rPr>
              <w:t>71%</w:t>
            </w:r>
          </w:p>
        </w:tc>
        <w:tc>
          <w:tcPr>
            <w:tcW w:type="dxa" w:w="1930"/>
            <w:shd w:val="clear" w:color="auto" w:fill="E67E2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Support &amp; Access</w:t>
            </w:r>
          </w:p>
          <w:p>
            <w:pPr>
              <w:spacing w:before="20" w:after="80"/>
              <w:jc w:val="center"/>
            </w:pPr>
            <w:r>
              <w:rPr>
                <w:b/>
                <w:i w:val="0"/>
                <w:color w:val="FFFFFF"/>
                <w:sz w:val="18"/>
              </w:rPr>
              <w:t>44%</w:t>
            </w:r>
          </w:p>
        </w:tc>
        <w:tc>
          <w:tcPr>
            <w:tcW w:type="dxa" w:w="1930"/>
            <w:shd w:val="clear" w:color="auto" w:fill="C0392B"/>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Data Compliance</w:t>
            </w:r>
          </w:p>
          <w:p>
            <w:pPr>
              <w:spacing w:before="20" w:after="80"/>
              <w:jc w:val="center"/>
            </w:pPr>
            <w:r>
              <w:rPr>
                <w:b/>
                <w:i w:val="0"/>
                <w:color w:val="FFFFFF"/>
                <w:sz w:val="18"/>
              </w:rPr>
              <w:t>18%</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Annual cost estimated but not confirmed</w:t>
            </w:r>
          </w:p>
          <w:p>
            <w:pPr>
              <w:spacing w:before="20" w:after="60"/>
              <w:ind w:left="120"/>
            </w:pPr>
            <w:r>
              <w:rPr>
                <w:b w:val="0"/>
                <w:i/>
                <w:color w:val="7F8C8D"/>
                <w:sz w:val="16"/>
              </w:rPr>
              <w:t>Cost Visibility  ·  Do within 90 days  ·  Quick (½ day)  ·  Business Office</w:t>
            </w:r>
          </w:p>
          <w:p>
            <w:pPr>
              <w:spacing w:before="80" w:after="80"/>
              <w:ind w:left="120"/>
            </w:pPr>
            <w:r>
              <w:rPr>
                <w:b w:val="0"/>
                <w:i w:val="0"/>
                <w:color w:val="2C3E50"/>
                <w:sz w:val="18"/>
              </w:rPr>
              <w:t>The cost for Veracross (SIS) is approximate. An unverified estimate may not match actual billing and can lead to budget surprises at renewal.</w:t>
            </w:r>
          </w:p>
          <w:p>
            <w:pPr>
              <w:spacing w:before="40" w:after="120"/>
              <w:ind w:left="120"/>
            </w:pPr>
            <w:r>
              <w:rPr>
                <w:b/>
                <w:i w:val="0"/>
                <w:color w:val="1A5276"/>
                <w:sz w:val="18"/>
              </w:rPr>
              <w:t xml:space="preserve">→ </w:t>
            </w:r>
            <w:r>
              <w:rPr>
                <w:b w:val="0"/>
                <w:i/>
                <w:color w:val="2C3E50"/>
                <w:sz w:val="18"/>
              </w:rPr>
              <w:t>Verify the exact annual cost against invoice or vendor portal. Update the register with the confirmed figure.</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FERPA/COPPA review in progress but not complete</w:t>
            </w:r>
          </w:p>
          <w:p>
            <w:pPr>
              <w:spacing w:before="20" w:after="60"/>
              <w:ind w:left="120"/>
            </w:pPr>
            <w:r>
              <w:rPr>
                <w:b w:val="0"/>
                <w:i/>
                <w:color w:val="7F8C8D"/>
                <w:sz w:val="16"/>
              </w:rPr>
              <w:t>Data Compliance  ·  Do within 90 days  ·  Short (1 day)  ·  IT Director</w:t>
            </w:r>
          </w:p>
          <w:p>
            <w:pPr>
              <w:spacing w:before="80" w:after="80"/>
              <w:ind w:left="120"/>
            </w:pPr>
            <w:r>
              <w:rPr>
                <w:b w:val="0"/>
                <w:i w:val="0"/>
                <w:color w:val="2C3E50"/>
                <w:sz w:val="18"/>
              </w:rPr>
              <w:t>A compliance review is underway for Veracross (SIS) but has not been completed. Until it is finished and documented, the school cannot confirm this vendor meets its obligations.</w:t>
            </w:r>
          </w:p>
          <w:p>
            <w:pPr>
              <w:spacing w:before="40" w:after="120"/>
              <w:ind w:left="120"/>
            </w:pPr>
            <w:r>
              <w:rPr>
                <w:b/>
                <w:i w:val="0"/>
                <w:color w:val="1A5276"/>
                <w:sz w:val="18"/>
              </w:rPr>
              <w:t xml:space="preserve">→ </w:t>
            </w:r>
            <w:r>
              <w:rPr>
                <w:b w:val="0"/>
                <w:i/>
                <w:color w:val="2C3E50"/>
                <w:sz w:val="18"/>
              </w:rPr>
              <w:t>Complete and document the compliance review. If review reveals gaps, flag them before renewing the contract.</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F39C12"/>
              <w:bottom w:val="single" w:sz="6" w:color="F39C12"/>
              <w:left w:val="single" w:sz="6" w:color="F39C12"/>
              <w:right w:val="single" w:sz="6" w:color="F39C12"/>
            </w:tcBorders>
          </w:tcPr>
          <w:p>
            <w:pPr>
              <w:spacing w:before="80" w:after="40"/>
            </w:pPr>
            <w:r>
              <w:rPr>
                <w:b/>
                <w:i w:val="0"/>
                <w:color w:val="F39C12"/>
                <w:sz w:val="20"/>
              </w:rPr>
              <w:t xml:space="preserve">[LOW]  </w:t>
            </w:r>
            <w:r>
              <w:rPr>
                <w:b/>
                <w:i w:val="0"/>
                <w:color w:val="2C3E50"/>
                <w:sz w:val="20"/>
              </w:rPr>
              <w:t>Renewal date known but not tracked with a reminder</w:t>
            </w:r>
          </w:p>
          <w:p>
            <w:pPr>
              <w:spacing w:before="20" w:after="60"/>
              <w:ind w:left="120"/>
            </w:pPr>
            <w:r>
              <w:rPr>
                <w:b w:val="0"/>
                <w:i/>
                <w:color w:val="7F8C8D"/>
                <w:sz w:val="16"/>
              </w:rPr>
              <w:t>Renewal Management  ·  Schedule this year  ·  Quick (½ day)  ·  IT Director / Business Office</w:t>
            </w:r>
          </w:p>
          <w:p>
            <w:pPr>
              <w:spacing w:before="80" w:after="80"/>
              <w:ind w:left="120"/>
            </w:pPr>
            <w:r>
              <w:rPr>
                <w:b w:val="0"/>
                <w:i w:val="0"/>
                <w:color w:val="2C3E50"/>
                <w:sz w:val="18"/>
              </w:rPr>
              <w:t>The renewal date for Veracross (SIS) is known but not entered into a calendar or reminder system. Relying on memory for renewal dates is a common source of missed renewals and surprise auto-renewals.</w:t>
            </w:r>
          </w:p>
          <w:p>
            <w:pPr>
              <w:spacing w:before="40" w:after="120"/>
              <w:ind w:left="120"/>
            </w:pPr>
            <w:r>
              <w:rPr>
                <w:b/>
                <w:i w:val="0"/>
                <w:color w:val="1A5276"/>
                <w:sz w:val="18"/>
              </w:rPr>
              <w:t xml:space="preserve">→ </w:t>
            </w:r>
            <w:r>
              <w:rPr>
                <w:b w:val="0"/>
                <w:i/>
                <w:color w:val="2C3E50"/>
                <w:sz w:val="18"/>
              </w:rPr>
              <w:t>Add the renewal date to a shared calendar with a 60-day reminder. Assign a named owner.</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F39C12"/>
              <w:bottom w:val="single" w:sz="6" w:color="F39C12"/>
              <w:left w:val="single" w:sz="6" w:color="F39C12"/>
              <w:right w:val="single" w:sz="6" w:color="F39C12"/>
            </w:tcBorders>
          </w:tcPr>
          <w:p>
            <w:pPr>
              <w:spacing w:before="80" w:after="40"/>
            </w:pPr>
            <w:r>
              <w:rPr>
                <w:b/>
                <w:i w:val="0"/>
                <w:color w:val="F39C12"/>
                <w:sz w:val="20"/>
              </w:rPr>
              <w:t xml:space="preserve">[LOW]  </w:t>
            </w:r>
            <w:r>
              <w:rPr>
                <w:b/>
                <w:i w:val="0"/>
                <w:color w:val="2C3E50"/>
                <w:sz w:val="20"/>
              </w:rPr>
              <w:t>Contract exists but its location is not documented</w:t>
            </w:r>
          </w:p>
          <w:p>
            <w:pPr>
              <w:spacing w:before="20" w:after="60"/>
              <w:ind w:left="120"/>
            </w:pPr>
            <w:r>
              <w:rPr>
                <w:b w:val="0"/>
                <w:i/>
                <w:color w:val="7F8C8D"/>
                <w:sz w:val="16"/>
              </w:rPr>
              <w:t>Renewal Management  ·  Schedule this year  ·  Quick (½ day)  ·  Business Office / IT Director</w:t>
            </w:r>
          </w:p>
          <w:p>
            <w:pPr>
              <w:spacing w:before="80" w:after="80"/>
              <w:ind w:left="120"/>
            </w:pPr>
            <w:r>
              <w:rPr>
                <w:b w:val="0"/>
                <w:i w:val="0"/>
                <w:color w:val="2C3E50"/>
                <w:sz w:val="18"/>
              </w:rPr>
              <w:t>A signed contract for Veracross (SIS) exists, but the location is unclear. A contract that cannot be found quickly is effectively unavailable when needed.</w:t>
            </w:r>
          </w:p>
          <w:p>
            <w:pPr>
              <w:spacing w:before="40" w:after="120"/>
              <w:ind w:left="120"/>
            </w:pPr>
            <w:r>
              <w:rPr>
                <w:b/>
                <w:i w:val="0"/>
                <w:color w:val="1A5276"/>
                <w:sz w:val="18"/>
              </w:rPr>
              <w:t xml:space="preserve">→ </w:t>
            </w:r>
            <w:r>
              <w:rPr>
                <w:b w:val="0"/>
                <w:i/>
                <w:color w:val="2C3E50"/>
                <w:sz w:val="18"/>
              </w:rPr>
              <w:t>Locate the contract and store it in a shared, documented location — e.g. a vendor folder in the school's cloud drive. Record the location in the vendor register.</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F39C12"/>
              <w:bottom w:val="single" w:sz="6" w:color="F39C12"/>
              <w:left w:val="single" w:sz="6" w:color="F39C12"/>
              <w:right w:val="single" w:sz="6" w:color="F39C12"/>
            </w:tcBorders>
          </w:tcPr>
          <w:p>
            <w:pPr>
              <w:spacing w:before="80" w:after="40"/>
            </w:pPr>
            <w:r>
              <w:rPr>
                <w:b/>
                <w:i w:val="0"/>
                <w:color w:val="F39C12"/>
                <w:sz w:val="20"/>
              </w:rPr>
              <w:t xml:space="preserve">[LOW]  </w:t>
            </w:r>
            <w:r>
              <w:rPr>
                <w:b/>
                <w:i w:val="0"/>
                <w:color w:val="2C3E50"/>
                <w:sz w:val="20"/>
              </w:rPr>
              <w:t>Admin credentials known but not in a shared password manager</w:t>
            </w:r>
          </w:p>
          <w:p>
            <w:pPr>
              <w:spacing w:before="20" w:after="60"/>
              <w:ind w:left="120"/>
            </w:pPr>
            <w:r>
              <w:rPr>
                <w:b w:val="0"/>
                <w:i/>
                <w:color w:val="7F8C8D"/>
                <w:sz w:val="16"/>
              </w:rPr>
              <w:t>Support &amp; Access  ·  Schedule this year  ·  Quick (½ day)  ·  IT Director</w:t>
            </w:r>
          </w:p>
          <w:p>
            <w:pPr>
              <w:spacing w:before="80" w:after="80"/>
              <w:ind w:left="120"/>
            </w:pPr>
            <w:r>
              <w:rPr>
                <w:b w:val="0"/>
                <w:i w:val="0"/>
                <w:color w:val="2C3E50"/>
                <w:sz w:val="18"/>
              </w:rPr>
              <w:t>Admin credentials for Veracross (SIS) are known to IT but not stored in a shared password manager. This creates a single-person dependency.</w:t>
            </w:r>
          </w:p>
          <w:p>
            <w:pPr>
              <w:spacing w:before="40" w:after="120"/>
              <w:ind w:left="120"/>
            </w:pPr>
            <w:r>
              <w:rPr>
                <w:b/>
                <w:i w:val="0"/>
                <w:color w:val="1A5276"/>
                <w:sz w:val="18"/>
              </w:rPr>
              <w:t xml:space="preserve">→ </w:t>
            </w:r>
            <w:r>
              <w:rPr>
                <w:b w:val="0"/>
                <w:i/>
                <w:color w:val="2C3E50"/>
                <w:sz w:val="18"/>
              </w:rPr>
              <w:t>Move these credentials to a shared password manager. Confirm a backup person has access.</w:t>
            </w:r>
          </w:p>
        </w:tc>
      </w:tr>
    </w:tbl>
    <w:p>
      <w:pPr>
        <w:spacing w:after="80"/>
      </w:pPr>
    </w:p>
    <w:p>
      <w:pPr>
        <w:spacing w:before="160" w:after="80"/>
      </w:pPr>
      <w:r>
        <w:rPr>
          <w:b/>
          <w:i w:val="0"/>
          <w:color w:val="2C3E50"/>
          <w:sz w:val="26"/>
        </w:rPr>
        <w:t>Google Workspace for Education Plus</w:t>
      </w:r>
    </w:p>
    <w:p>
      <w:pPr>
        <w:spacing w:before="40" w:after="80"/>
        <w:ind w:left="120"/>
      </w:pPr>
      <w:r>
        <w:rPr>
          <w:b w:val="0"/>
          <w:i w:val="0"/>
          <w:color w:val="7F8C8D"/>
          <w:sz w:val="20"/>
        </w:rPr>
        <w:t xml:space="preserve">Grade: </w:t>
      </w:r>
      <w:r>
        <w:rPr>
          <w:b/>
          <w:i w:val="0"/>
          <w:color w:val="1A5276"/>
          <w:sz w:val="24"/>
        </w:rPr>
        <w:t>B</w:t>
      </w:r>
      <w:r>
        <w:rPr>
          <w:b w:val="0"/>
          <w:i w:val="0"/>
          <w:color w:val="7F8C8D"/>
          <w:sz w:val="20"/>
        </w:rPr>
        <w:t xml:space="preserve">   Score: 89%   Category: Email and Productivity</w:t>
      </w:r>
      <w:r>
        <w:rPr>
          <w:b w:val="0"/>
          <w:i w:val="0"/>
          <w:color w:val="7F8C8D"/>
          <w:sz w:val="20"/>
        </w:rPr>
        <w:t xml:space="preserve">   Status: </w:t>
      </w:r>
      <w:r>
        <w:rPr>
          <w:b/>
          <w:i w:val="0"/>
          <w:color w:val="27AE60"/>
          <w:sz w:val="20"/>
        </w:rPr>
        <w:t>HEALTHY</w:t>
      </w:r>
    </w:p>
    <w:p>
      <w:pPr>
        <w:spacing w:before="40" w:after="80"/>
        <w:ind w:left="120"/>
      </w:pPr>
      <w:r>
        <w:rPr>
          <w:b w:val="0"/>
          <w:i w:val="0"/>
          <w:color w:val="7F8C8D"/>
          <w:sz w:val="18"/>
        </w:rPr>
        <w:t xml:space="preserve">Sensitive data: </w:t>
      </w:r>
      <w:r>
        <w:rPr>
          <w:b w:val="0"/>
          <w:i/>
          <w:color w:val="E67E22"/>
          <w:sz w:val="18"/>
        </w:rPr>
        <w:t>student data and staff data</w:t>
      </w:r>
    </w:p>
    <w:p>
      <w:pPr>
        <w:spacing w:before="20" w:after="120"/>
        <w:ind w:left="120"/>
      </w:pPr>
      <w:r>
        <w:rPr>
          <w:b w:val="0"/>
          <w:i w:val="0"/>
          <w:color w:val="7F8C8D"/>
          <w:sz w:val="18"/>
        </w:rPr>
        <w:t xml:space="preserve">Renewal: </w:t>
      </w:r>
      <w:r>
        <w:rPr>
          <w:b w:val="0"/>
          <w:i w:val="0"/>
          <w:color w:val="2C3E50"/>
          <w:sz w:val="18"/>
        </w:rPr>
        <w:t>July 2026</w:t>
      </w:r>
      <w:r>
        <w:rPr>
          <w:b w:val="0"/>
          <w:i/>
          <w:color w:val="E67E22"/>
          <w:sz w:val="18"/>
        </w:rPr>
        <w:t xml:space="preserve">  (auto-renews)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Ownership &amp; Documentation</w:t>
            </w:r>
          </w:p>
          <w:p>
            <w:pPr>
              <w:spacing w:before="20" w:after="80"/>
              <w:jc w:val="center"/>
            </w:pPr>
            <w:r>
              <w:rPr>
                <w:b/>
                <w:i w:val="0"/>
                <w:color w:val="FFFFFF"/>
                <w:sz w:val="18"/>
              </w:rPr>
              <w:t>100%</w:t>
            </w:r>
          </w:p>
        </w:tc>
        <w:tc>
          <w:tcPr>
            <w:tcW w:type="dxa" w:w="1930"/>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Cost Visibility</w:t>
            </w:r>
          </w:p>
          <w:p>
            <w:pPr>
              <w:spacing w:before="20" w:after="80"/>
              <w:jc w:val="center"/>
            </w:pPr>
            <w:r>
              <w:rPr>
                <w:b/>
                <w:i w:val="0"/>
                <w:color w:val="FFFFFF"/>
                <w:sz w:val="18"/>
              </w:rPr>
              <w:t>100%</w:t>
            </w:r>
          </w:p>
        </w:tc>
        <w:tc>
          <w:tcPr>
            <w:tcW w:type="dxa" w:w="1930"/>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Renewal Management</w:t>
            </w:r>
          </w:p>
          <w:p>
            <w:pPr>
              <w:spacing w:before="20" w:after="80"/>
              <w:jc w:val="center"/>
            </w:pPr>
            <w:r>
              <w:rPr>
                <w:b/>
                <w:i w:val="0"/>
                <w:color w:val="FFFFFF"/>
                <w:sz w:val="18"/>
              </w:rPr>
              <w:t>86%</w:t>
            </w:r>
          </w:p>
        </w:tc>
        <w:tc>
          <w:tcPr>
            <w:tcW w:type="dxa" w:w="1930"/>
            <w:shd w:val="clear" w:color="auto" w:fill="F39C1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Support &amp; Access</w:t>
            </w:r>
          </w:p>
          <w:p>
            <w:pPr>
              <w:spacing w:before="20" w:after="80"/>
              <w:jc w:val="center"/>
            </w:pPr>
            <w:r>
              <w:rPr>
                <w:b/>
                <w:i w:val="0"/>
                <w:color w:val="FFFFFF"/>
                <w:sz w:val="18"/>
              </w:rPr>
              <w:t>67%</w:t>
            </w:r>
          </w:p>
        </w:tc>
        <w:tc>
          <w:tcPr>
            <w:tcW w:type="dxa" w:w="1930"/>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Data Compliance</w:t>
            </w:r>
          </w:p>
          <w:p>
            <w:pPr>
              <w:spacing w:before="20" w:after="80"/>
              <w:jc w:val="center"/>
            </w:pPr>
            <w:r>
              <w:rPr>
                <w:b/>
                <w:i w:val="0"/>
                <w:color w:val="FFFFFF"/>
                <w:sz w:val="18"/>
              </w:rPr>
              <w:t>100%</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F39C12"/>
              <w:bottom w:val="single" w:sz="6" w:color="F39C12"/>
              <w:left w:val="single" w:sz="6" w:color="F39C12"/>
              <w:right w:val="single" w:sz="6" w:color="F39C12"/>
            </w:tcBorders>
          </w:tcPr>
          <w:p>
            <w:pPr>
              <w:spacing w:before="80" w:after="40"/>
            </w:pPr>
            <w:r>
              <w:rPr>
                <w:b/>
                <w:i w:val="0"/>
                <w:color w:val="F39C12"/>
                <w:sz w:val="20"/>
              </w:rPr>
              <w:t xml:space="preserve">[LOW]  </w:t>
            </w:r>
            <w:r>
              <w:rPr>
                <w:b/>
                <w:i w:val="0"/>
                <w:color w:val="2C3E50"/>
                <w:sz w:val="20"/>
              </w:rPr>
              <w:t>Admin credentials known but not in a shared password manager</w:t>
            </w:r>
          </w:p>
          <w:p>
            <w:pPr>
              <w:spacing w:before="20" w:after="60"/>
              <w:ind w:left="120"/>
            </w:pPr>
            <w:r>
              <w:rPr>
                <w:b w:val="0"/>
                <w:i/>
                <w:color w:val="7F8C8D"/>
                <w:sz w:val="16"/>
              </w:rPr>
              <w:t>Support &amp; Access  ·  Schedule this year  ·  Quick (½ day)  ·  IT Director</w:t>
            </w:r>
          </w:p>
          <w:p>
            <w:pPr>
              <w:spacing w:before="80" w:after="80"/>
              <w:ind w:left="120"/>
            </w:pPr>
            <w:r>
              <w:rPr>
                <w:b w:val="0"/>
                <w:i w:val="0"/>
                <w:color w:val="2C3E50"/>
                <w:sz w:val="18"/>
              </w:rPr>
              <w:t>Admin credentials for Google Workspace for Education Plus are known to IT but not stored in a shared password manager. This creates a single-person dependency.</w:t>
            </w:r>
          </w:p>
          <w:p>
            <w:pPr>
              <w:spacing w:before="40" w:after="120"/>
              <w:ind w:left="120"/>
            </w:pPr>
            <w:r>
              <w:rPr>
                <w:b/>
                <w:i w:val="0"/>
                <w:color w:val="1A5276"/>
                <w:sz w:val="18"/>
              </w:rPr>
              <w:t xml:space="preserve">→ </w:t>
            </w:r>
            <w:r>
              <w:rPr>
                <w:b w:val="0"/>
                <w:i/>
                <w:color w:val="2C3E50"/>
                <w:sz w:val="18"/>
              </w:rPr>
              <w:t>Move these credentials to a shared password manager. Confirm a backup person has access.</w:t>
            </w:r>
          </w:p>
        </w:tc>
      </w:tr>
    </w:tbl>
    <w:p>
      <w:pPr>
        <w:spacing w:after="80"/>
      </w:pPr>
    </w:p>
    <w:p>
      <w:pPr>
        <w:spacing w:before="160" w:after="80"/>
      </w:pPr>
      <w:r>
        <w:rPr>
          <w:b/>
          <w:i w:val="0"/>
          <w:color w:val="2C3E50"/>
          <w:sz w:val="26"/>
        </w:rPr>
        <w:t>Seesaw</w:t>
      </w:r>
    </w:p>
    <w:p>
      <w:pPr>
        <w:spacing w:before="40" w:after="80"/>
        <w:ind w:left="120"/>
      </w:pPr>
      <w:r>
        <w:rPr>
          <w:b w:val="0"/>
          <w:i w:val="0"/>
          <w:color w:val="7F8C8D"/>
          <w:sz w:val="20"/>
        </w:rPr>
        <w:t xml:space="preserve">Grade: </w:t>
      </w:r>
      <w:r>
        <w:rPr>
          <w:b/>
          <w:i w:val="0"/>
          <w:color w:val="8E1A1A"/>
          <w:sz w:val="24"/>
        </w:rPr>
        <w:t>F</w:t>
      </w:r>
      <w:r>
        <w:rPr>
          <w:b w:val="0"/>
          <w:i w:val="0"/>
          <w:color w:val="7F8C8D"/>
          <w:sz w:val="20"/>
        </w:rPr>
        <w:t xml:space="preserve">   Score: 13%   Category: Classroom and Curriculum Tools</w:t>
      </w:r>
      <w:r>
        <w:rPr>
          <w:b w:val="0"/>
          <w:i w:val="0"/>
          <w:color w:val="7F8C8D"/>
          <w:sz w:val="20"/>
        </w:rPr>
        <w:t xml:space="preserve">   Status: </w:t>
      </w:r>
      <w:r>
        <w:rPr>
          <w:b/>
          <w:i w:val="0"/>
          <w:color w:val="C0392B"/>
          <w:sz w:val="20"/>
        </w:rPr>
        <w:t>URGENT</w:t>
      </w:r>
    </w:p>
    <w:p>
      <w:pPr>
        <w:spacing w:before="40" w:after="80"/>
        <w:ind w:left="120"/>
      </w:pPr>
      <w:r>
        <w:rPr>
          <w:b w:val="0"/>
          <w:i w:val="0"/>
          <w:color w:val="7F8C8D"/>
          <w:sz w:val="18"/>
        </w:rPr>
        <w:t xml:space="preserve">Sensitive data: </w:t>
      </w:r>
      <w:r>
        <w:rPr>
          <w:b w:val="0"/>
          <w:i/>
          <w:color w:val="E67E22"/>
          <w:sz w:val="18"/>
        </w:rPr>
        <w:t>student data</w:t>
      </w:r>
    </w:p>
    <w:p>
      <w:pPr>
        <w:spacing w:before="20" w:after="120"/>
        <w:ind w:left="120"/>
      </w:pPr>
      <w:r>
        <w:rPr>
          <w:b w:val="0"/>
          <w:i w:val="0"/>
          <w:color w:val="7F8C8D"/>
          <w:sz w:val="18"/>
        </w:rPr>
        <w:t xml:space="preserve">Renewal: </w:t>
      </w:r>
      <w:r>
        <w:rPr>
          <w:b w:val="0"/>
          <w:i w:val="0"/>
          <w:color w:val="2C3E50"/>
          <w:sz w:val="18"/>
        </w:rPr>
        <w:t>Unknown</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color="auto" w:fill="E67E2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Ownership &amp; Documentation</w:t>
            </w:r>
          </w:p>
          <w:p>
            <w:pPr>
              <w:spacing w:before="20" w:after="80"/>
              <w:jc w:val="center"/>
            </w:pPr>
            <w:r>
              <w:rPr>
                <w:b/>
                <w:i w:val="0"/>
                <w:color w:val="FFFFFF"/>
                <w:sz w:val="18"/>
              </w:rPr>
              <w:t>40%</w:t>
            </w:r>
          </w:p>
        </w:tc>
        <w:tc>
          <w:tcPr>
            <w:tcW w:type="dxa" w:w="1930"/>
            <w:shd w:val="clear" w:color="auto" w:fill="C0392B"/>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Cost Visibility</w:t>
            </w:r>
          </w:p>
          <w:p>
            <w:pPr>
              <w:spacing w:before="20" w:after="80"/>
              <w:jc w:val="center"/>
            </w:pPr>
            <w:r>
              <w:rPr>
                <w:b/>
                <w:i w:val="0"/>
                <w:color w:val="FFFFFF"/>
                <w:sz w:val="18"/>
              </w:rPr>
              <w:t>29%</w:t>
            </w:r>
          </w:p>
        </w:tc>
        <w:tc>
          <w:tcPr>
            <w:tcW w:type="dxa" w:w="1930"/>
            <w:shd w:val="clear" w:color="auto" w:fill="C0392B"/>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Renewal Management</w:t>
            </w:r>
          </w:p>
          <w:p>
            <w:pPr>
              <w:spacing w:before="20" w:after="80"/>
              <w:jc w:val="center"/>
            </w:pPr>
            <w:r>
              <w:rPr>
                <w:b/>
                <w:i w:val="0"/>
                <w:color w:val="FFFFFF"/>
                <w:sz w:val="18"/>
              </w:rPr>
              <w:t>0%</w:t>
            </w:r>
          </w:p>
        </w:tc>
        <w:tc>
          <w:tcPr>
            <w:tcW w:type="dxa" w:w="1930"/>
            <w:shd w:val="clear" w:color="auto" w:fill="C0392B"/>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Support &amp; Access</w:t>
            </w:r>
          </w:p>
          <w:p>
            <w:pPr>
              <w:spacing w:before="20" w:after="80"/>
              <w:jc w:val="center"/>
            </w:pPr>
            <w:r>
              <w:rPr>
                <w:b/>
                <w:i w:val="0"/>
                <w:color w:val="FFFFFF"/>
                <w:sz w:val="18"/>
              </w:rPr>
              <w:t>22%</w:t>
            </w:r>
          </w:p>
        </w:tc>
        <w:tc>
          <w:tcPr>
            <w:tcW w:type="dxa" w:w="1930"/>
            <w:shd w:val="clear" w:color="auto" w:fill="C0392B"/>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Data Compliance</w:t>
            </w:r>
          </w:p>
          <w:p>
            <w:pPr>
              <w:spacing w:before="20" w:after="80"/>
              <w:jc w:val="center"/>
            </w:pPr>
            <w:r>
              <w:rPr>
                <w:b/>
                <w:i w:val="0"/>
                <w:color w:val="FFFFFF"/>
                <w:sz w:val="18"/>
              </w:rPr>
              <w:t>0%</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8E1A1A"/>
              <w:bottom w:val="single" w:sz="6" w:color="8E1A1A"/>
              <w:left w:val="single" w:sz="6" w:color="8E1A1A"/>
              <w:right w:val="single" w:sz="6" w:color="8E1A1A"/>
            </w:tcBorders>
          </w:tcPr>
          <w:p>
            <w:pPr>
              <w:spacing w:before="80" w:after="40"/>
            </w:pPr>
            <w:r>
              <w:rPr>
                <w:b/>
                <w:i w:val="0"/>
                <w:color w:val="8E1A1A"/>
                <w:sz w:val="20"/>
              </w:rPr>
              <w:t xml:space="preserve">[CRITICAL]  </w:t>
            </w:r>
            <w:r>
              <w:rPr>
                <w:b/>
                <w:i w:val="0"/>
                <w:color w:val="2C3E50"/>
                <w:sz w:val="20"/>
              </w:rPr>
              <w:t>No Data Processing Agreement in place</w:t>
            </w:r>
          </w:p>
          <w:p>
            <w:pPr>
              <w:spacing w:before="20" w:after="60"/>
              <w:ind w:left="120"/>
            </w:pPr>
            <w:r>
              <w:rPr>
                <w:b w:val="0"/>
                <w:i/>
                <w:color w:val="7F8C8D"/>
                <w:sz w:val="16"/>
              </w:rPr>
              <w:t>Data Compliance  ·  Do within 30 days  ·  Medium (3 days)  ·  IT Director / Business Office</w:t>
            </w:r>
          </w:p>
          <w:p>
            <w:pPr>
              <w:spacing w:before="80" w:after="80"/>
              <w:ind w:left="120"/>
            </w:pPr>
            <w:r>
              <w:rPr>
                <w:b w:val="0"/>
                <w:i w:val="0"/>
                <w:color w:val="2C3E50"/>
                <w:sz w:val="18"/>
              </w:rPr>
              <w:t>Seesaw holds student data but there is no signed Data Processing Agreement (DPA) or Student Data Privacy Agreement. A DPA defines the vendor's obligations around student data use, retention, and breach notification — without one, the school has no contractual protection.</w:t>
            </w:r>
          </w:p>
          <w:p>
            <w:pPr>
              <w:spacing w:before="40" w:after="120"/>
              <w:ind w:left="120"/>
            </w:pPr>
            <w:r>
              <w:rPr>
                <w:b/>
                <w:i w:val="0"/>
                <w:color w:val="1A5276"/>
                <w:sz w:val="18"/>
              </w:rPr>
              <w:t xml:space="preserve">→ </w:t>
            </w:r>
            <w:r>
              <w:rPr>
                <w:b w:val="0"/>
                <w:i/>
                <w:color w:val="2C3E50"/>
                <w:sz w:val="18"/>
              </w:rPr>
              <w:t>Request the vendor's DPA template immediately. Most EdTech vendors have a standard DPA — if they do not, this is itself a red flag. Sign the DPA before the next renewal and store it in the register.</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C0392B"/>
              <w:bottom w:val="single" w:sz="6" w:color="C0392B"/>
              <w:left w:val="single" w:sz="6" w:color="C0392B"/>
              <w:right w:val="single" w:sz="6" w:color="C0392B"/>
            </w:tcBorders>
          </w:tcPr>
          <w:p>
            <w:pPr>
              <w:spacing w:before="80" w:after="40"/>
            </w:pPr>
            <w:r>
              <w:rPr>
                <w:b/>
                <w:i w:val="0"/>
                <w:color w:val="C0392B"/>
                <w:sz w:val="20"/>
              </w:rPr>
              <w:t xml:space="preserve">[HIGH]  </w:t>
            </w:r>
            <w:r>
              <w:rPr>
                <w:b/>
                <w:i w:val="0"/>
                <w:color w:val="2C3E50"/>
                <w:sz w:val="20"/>
              </w:rPr>
              <w:t>Renewal date not known</w:t>
            </w:r>
          </w:p>
          <w:p>
            <w:pPr>
              <w:spacing w:before="20" w:after="60"/>
              <w:ind w:left="120"/>
            </w:pPr>
            <w:r>
              <w:rPr>
                <w:b w:val="0"/>
                <w:i/>
                <w:color w:val="7F8C8D"/>
                <w:sz w:val="16"/>
              </w:rPr>
              <w:t>Renewal Management  ·  Do within 30 days  ·  Quick (½ day)  ·  IT Director / Business Office</w:t>
            </w:r>
          </w:p>
          <w:p>
            <w:pPr>
              <w:spacing w:before="80" w:after="80"/>
              <w:ind w:left="120"/>
            </w:pPr>
            <w:r>
              <w:rPr>
                <w:b w:val="0"/>
                <w:i w:val="0"/>
                <w:color w:val="2C3E50"/>
                <w:sz w:val="18"/>
              </w:rPr>
              <w:t>The renewal or expiry date for Seesaw is not recorded. This vendor holds student data. Without a known renewal date, the contract may auto-renew unexpectedly or lapse without notice.</w:t>
            </w:r>
          </w:p>
          <w:p>
            <w:pPr>
              <w:spacing w:before="40" w:after="120"/>
              <w:ind w:left="120"/>
            </w:pPr>
            <w:r>
              <w:rPr>
                <w:b/>
                <w:i w:val="0"/>
                <w:color w:val="1A5276"/>
                <w:sz w:val="18"/>
              </w:rPr>
              <w:t xml:space="preserve">→ </w:t>
            </w:r>
            <w:r>
              <w:rPr>
                <w:b w:val="0"/>
                <w:i/>
                <w:color w:val="2C3E50"/>
                <w:sz w:val="18"/>
              </w:rPr>
              <w:t>Contact the vendor or review the original contract to find the renewal date. Record it in the register and set a calendar reminder at least 60 days in advance.</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C0392B"/>
              <w:bottom w:val="single" w:sz="6" w:color="C0392B"/>
              <w:left w:val="single" w:sz="6" w:color="C0392B"/>
              <w:right w:val="single" w:sz="6" w:color="C0392B"/>
            </w:tcBorders>
          </w:tcPr>
          <w:p>
            <w:pPr>
              <w:spacing w:before="80" w:after="40"/>
            </w:pPr>
            <w:r>
              <w:rPr>
                <w:b/>
                <w:i w:val="0"/>
                <w:color w:val="C0392B"/>
                <w:sz w:val="20"/>
              </w:rPr>
              <w:t xml:space="preserve">[HIGH]  </w:t>
            </w:r>
            <w:r>
              <w:rPr>
                <w:b/>
                <w:i w:val="0"/>
                <w:color w:val="2C3E50"/>
                <w:sz w:val="20"/>
              </w:rPr>
              <w:t>No signed contract on file</w:t>
            </w:r>
          </w:p>
          <w:p>
            <w:pPr>
              <w:spacing w:before="20" w:after="60"/>
              <w:ind w:left="120"/>
            </w:pPr>
            <w:r>
              <w:rPr>
                <w:b w:val="0"/>
                <w:i/>
                <w:color w:val="7F8C8D"/>
                <w:sz w:val="16"/>
              </w:rPr>
              <w:t>Renewal Management  ·  Do within 90 days  ·  Short (1 day)  ·  Business Office</w:t>
            </w:r>
          </w:p>
          <w:p>
            <w:pPr>
              <w:spacing w:before="80" w:after="80"/>
              <w:ind w:left="120"/>
            </w:pPr>
            <w:r>
              <w:rPr>
                <w:b w:val="0"/>
                <w:i w:val="0"/>
                <w:color w:val="2C3E50"/>
                <w:sz w:val="18"/>
              </w:rPr>
              <w:t>There is no signed contract or order form on file for Seesaw. This vendor holds student data. Without a contract, the school has no documented record of pricing, renewal terms, or vendor obligations.</w:t>
            </w:r>
          </w:p>
          <w:p>
            <w:pPr>
              <w:spacing w:before="40" w:after="120"/>
              <w:ind w:left="120"/>
            </w:pPr>
            <w:r>
              <w:rPr>
                <w:b/>
                <w:i w:val="0"/>
                <w:color w:val="1A5276"/>
                <w:sz w:val="18"/>
              </w:rPr>
              <w:t xml:space="preserve">→ </w:t>
            </w:r>
            <w:r>
              <w:rPr>
                <w:b w:val="0"/>
                <w:i/>
                <w:color w:val="2C3E50"/>
                <w:sz w:val="18"/>
              </w:rPr>
              <w:t>Request a copy of the original contract or order from the vendor. If the agreement was click-through, save a PDF of the terms accepted. Store it in a shared location with the vendor's other records.</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C0392B"/>
              <w:bottom w:val="single" w:sz="6" w:color="C0392B"/>
              <w:left w:val="single" w:sz="6" w:color="C0392B"/>
              <w:right w:val="single" w:sz="6" w:color="C0392B"/>
            </w:tcBorders>
          </w:tcPr>
          <w:p>
            <w:pPr>
              <w:spacing w:before="80" w:after="40"/>
            </w:pPr>
            <w:r>
              <w:rPr>
                <w:b/>
                <w:i w:val="0"/>
                <w:color w:val="C0392B"/>
                <w:sz w:val="20"/>
              </w:rPr>
              <w:t xml:space="preserve">[HIGH]  </w:t>
            </w:r>
            <w:r>
              <w:rPr>
                <w:b/>
                <w:i w:val="0"/>
                <w:color w:val="2C3E50"/>
                <w:sz w:val="20"/>
              </w:rPr>
              <w:t>Admin credentials not documented</w:t>
            </w:r>
          </w:p>
          <w:p>
            <w:pPr>
              <w:spacing w:before="20" w:after="60"/>
              <w:ind w:left="120"/>
            </w:pPr>
            <w:r>
              <w:rPr>
                <w:b w:val="0"/>
                <w:i/>
                <w:color w:val="7F8C8D"/>
                <w:sz w:val="16"/>
              </w:rPr>
              <w:t>Support &amp; Access  ·  Do within 30 days  ·  Quick (½ day)  ·  IT Director</w:t>
            </w:r>
          </w:p>
          <w:p>
            <w:pPr>
              <w:spacing w:before="80" w:after="80"/>
              <w:ind w:left="120"/>
            </w:pPr>
            <w:r>
              <w:rPr>
                <w:b w:val="0"/>
                <w:i w:val="0"/>
                <w:color w:val="2C3E50"/>
                <w:sz w:val="18"/>
              </w:rPr>
              <w:t>Admin credentials for Seesaw are not documented in a shared location. This vendor holds student data. If the person who manages this account leaves the school, access may be lost.</w:t>
            </w:r>
          </w:p>
          <w:p>
            <w:pPr>
              <w:spacing w:before="40" w:after="120"/>
              <w:ind w:left="120"/>
            </w:pPr>
            <w:r>
              <w:rPr>
                <w:b/>
                <w:i w:val="0"/>
                <w:color w:val="1A5276"/>
                <w:sz w:val="18"/>
              </w:rPr>
              <w:t xml:space="preserve">→ </w:t>
            </w:r>
            <w:r>
              <w:rPr>
                <w:b w:val="0"/>
                <w:i/>
                <w:color w:val="2C3E50"/>
                <w:sz w:val="18"/>
              </w:rPr>
              <w:t>Add the admin credentials for this vendor to the school's shared password manager. Verify at least two people have access.</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C0392B"/>
              <w:bottom w:val="single" w:sz="6" w:color="C0392B"/>
              <w:left w:val="single" w:sz="6" w:color="C0392B"/>
              <w:right w:val="single" w:sz="6" w:color="C0392B"/>
            </w:tcBorders>
          </w:tcPr>
          <w:p>
            <w:pPr>
              <w:spacing w:before="80" w:after="40"/>
            </w:pPr>
            <w:r>
              <w:rPr>
                <w:b/>
                <w:i w:val="0"/>
                <w:color w:val="C0392B"/>
                <w:sz w:val="20"/>
              </w:rPr>
              <w:t xml:space="preserve">[HIGH]  </w:t>
            </w:r>
            <w:r>
              <w:rPr>
                <w:b/>
                <w:i w:val="0"/>
                <w:color w:val="2C3E50"/>
                <w:sz w:val="20"/>
              </w:rPr>
              <w:t>FERPA/COPPA compliance not reviewed</w:t>
            </w:r>
          </w:p>
          <w:p>
            <w:pPr>
              <w:spacing w:before="20" w:after="60"/>
              <w:ind w:left="120"/>
            </w:pPr>
            <w:r>
              <w:rPr>
                <w:b w:val="0"/>
                <w:i/>
                <w:color w:val="7F8C8D"/>
                <w:sz w:val="16"/>
              </w:rPr>
              <w:t>Data Compliance  ·  Do within 30 days  ·  Medium (3 days)  ·  IT Director / Head of School</w:t>
            </w:r>
          </w:p>
          <w:p>
            <w:pPr>
              <w:spacing w:before="80" w:after="80"/>
              <w:ind w:left="120"/>
            </w:pPr>
            <w:r>
              <w:rPr>
                <w:b w:val="0"/>
                <w:i w:val="0"/>
                <w:color w:val="2C3E50"/>
                <w:sz w:val="18"/>
              </w:rPr>
              <w:t>Seesaw holds student data and FERPA or COPPA compliance has not been reviewed. Schools are responsible for ensuring third-party vendors meet federal student data requirements. A missing review creates regulatory and reputational risk.</w:t>
            </w:r>
          </w:p>
          <w:p>
            <w:pPr>
              <w:spacing w:before="40" w:after="120"/>
              <w:ind w:left="120"/>
            </w:pPr>
            <w:r>
              <w:rPr>
                <w:b/>
                <w:i w:val="0"/>
                <w:color w:val="1A5276"/>
                <w:sz w:val="18"/>
              </w:rPr>
              <w:t xml:space="preserve">→ </w:t>
            </w:r>
            <w:r>
              <w:rPr>
                <w:b w:val="0"/>
                <w:i/>
                <w:color w:val="2C3E50"/>
                <w:sz w:val="18"/>
              </w:rPr>
              <w:t>Request the vendor's privacy policy, Student Data Privacy Agreement template, and any SOC 2 or FERPA compliance documentation. Review it and document the outcome before the next renewal.</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Annual cost estimated but not confirmed</w:t>
            </w:r>
          </w:p>
          <w:p>
            <w:pPr>
              <w:spacing w:before="20" w:after="60"/>
              <w:ind w:left="120"/>
            </w:pPr>
            <w:r>
              <w:rPr>
                <w:b w:val="0"/>
                <w:i/>
                <w:color w:val="7F8C8D"/>
                <w:sz w:val="16"/>
              </w:rPr>
              <w:t>Cost Visibility  ·  Do within 90 days  ·  Quick (½ day)  ·  Business Office</w:t>
            </w:r>
          </w:p>
          <w:p>
            <w:pPr>
              <w:spacing w:before="80" w:after="80"/>
              <w:ind w:left="120"/>
            </w:pPr>
            <w:r>
              <w:rPr>
                <w:b w:val="0"/>
                <w:i w:val="0"/>
                <w:color w:val="2C3E50"/>
                <w:sz w:val="18"/>
              </w:rPr>
              <w:t>The cost for Seesaw is approximate. An unverified estimate may not match actual billing and can lead to budget surprises at renewal.</w:t>
            </w:r>
          </w:p>
          <w:p>
            <w:pPr>
              <w:spacing w:before="40" w:after="120"/>
              <w:ind w:left="120"/>
            </w:pPr>
            <w:r>
              <w:rPr>
                <w:b/>
                <w:i w:val="0"/>
                <w:color w:val="1A5276"/>
                <w:sz w:val="18"/>
              </w:rPr>
              <w:t xml:space="preserve">→ </w:t>
            </w:r>
            <w:r>
              <w:rPr>
                <w:b w:val="0"/>
                <w:i/>
                <w:color w:val="2C3E50"/>
                <w:sz w:val="18"/>
              </w:rPr>
              <w:t>Verify the exact annual cost against invoice or vendor portal. Update the register with the confirmed figure.</w:t>
            </w:r>
          </w:p>
        </w:tc>
      </w:tr>
    </w:tbl>
    <w:p>
      <w:pPr>
        <w:spacing w:after="80"/>
      </w:pPr>
    </w:p>
    <w:p>
      <w:pPr>
        <w:spacing w:before="160" w:after="80"/>
      </w:pPr>
      <w:r>
        <w:rPr>
          <w:b/>
          <w:i w:val="0"/>
          <w:color w:val="2C3E50"/>
          <w:sz w:val="26"/>
        </w:rPr>
        <w:t>Lightspeed Filter</w:t>
      </w:r>
    </w:p>
    <w:p>
      <w:pPr>
        <w:spacing w:before="40" w:after="80"/>
        <w:ind w:left="120"/>
      </w:pPr>
      <w:r>
        <w:rPr>
          <w:b w:val="0"/>
          <w:i w:val="0"/>
          <w:color w:val="7F8C8D"/>
          <w:sz w:val="20"/>
        </w:rPr>
        <w:t xml:space="preserve">Grade: </w:t>
      </w:r>
      <w:r>
        <w:rPr>
          <w:b/>
          <w:i w:val="0"/>
          <w:color w:val="1A5276"/>
          <w:sz w:val="24"/>
        </w:rPr>
        <w:t>B</w:t>
      </w:r>
      <w:r>
        <w:rPr>
          <w:b w:val="0"/>
          <w:i w:val="0"/>
          <w:color w:val="7F8C8D"/>
          <w:sz w:val="20"/>
        </w:rPr>
        <w:t xml:space="preserve">   Score: 89%   Category: Security and Identity</w:t>
      </w:r>
      <w:r>
        <w:rPr>
          <w:b w:val="0"/>
          <w:i w:val="0"/>
          <w:color w:val="7F8C8D"/>
          <w:sz w:val="20"/>
        </w:rPr>
        <w:t xml:space="preserve">   Status: </w:t>
      </w:r>
      <w:r>
        <w:rPr>
          <w:b/>
          <w:i w:val="0"/>
          <w:color w:val="27AE60"/>
          <w:sz w:val="20"/>
        </w:rPr>
        <w:t>HEALTHY</w:t>
      </w:r>
    </w:p>
    <w:p>
      <w:pPr>
        <w:spacing w:before="40" w:after="80"/>
        <w:ind w:left="120"/>
      </w:pPr>
      <w:r>
        <w:rPr>
          <w:b w:val="0"/>
          <w:i w:val="0"/>
          <w:color w:val="7F8C8D"/>
          <w:sz w:val="18"/>
        </w:rPr>
        <w:t xml:space="preserve">Sensitive data: </w:t>
      </w:r>
      <w:r>
        <w:rPr>
          <w:b w:val="0"/>
          <w:i/>
          <w:color w:val="E67E22"/>
          <w:sz w:val="18"/>
        </w:rPr>
        <w:t>student data</w:t>
      </w:r>
    </w:p>
    <w:p>
      <w:pPr>
        <w:spacing w:before="20" w:after="120"/>
        <w:ind w:left="120"/>
      </w:pPr>
      <w:r>
        <w:rPr>
          <w:b w:val="0"/>
          <w:i w:val="0"/>
          <w:color w:val="7F8C8D"/>
          <w:sz w:val="18"/>
        </w:rPr>
        <w:t xml:space="preserve">Renewal: </w:t>
      </w:r>
      <w:r>
        <w:rPr>
          <w:b w:val="0"/>
          <w:i w:val="0"/>
          <w:color w:val="2C3E50"/>
          <w:sz w:val="18"/>
        </w:rPr>
        <w:t>March 2026</w:t>
      </w:r>
      <w:r>
        <w:rPr>
          <w:b w:val="0"/>
          <w:i/>
          <w:color w:val="E67E22"/>
          <w:sz w:val="18"/>
        </w:rPr>
        <w:t xml:space="preserve">  (auto-renews)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Ownership &amp; Documentation</w:t>
            </w:r>
          </w:p>
          <w:p>
            <w:pPr>
              <w:spacing w:before="20" w:after="80"/>
              <w:jc w:val="center"/>
            </w:pPr>
            <w:r>
              <w:rPr>
                <w:b/>
                <w:i w:val="0"/>
                <w:color w:val="FFFFFF"/>
                <w:sz w:val="18"/>
              </w:rPr>
              <w:t>100%</w:t>
            </w:r>
          </w:p>
        </w:tc>
        <w:tc>
          <w:tcPr>
            <w:tcW w:type="dxa" w:w="1930"/>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Cost Visibility</w:t>
            </w:r>
          </w:p>
          <w:p>
            <w:pPr>
              <w:spacing w:before="20" w:after="80"/>
              <w:jc w:val="center"/>
            </w:pPr>
            <w:r>
              <w:rPr>
                <w:b/>
                <w:i w:val="0"/>
                <w:color w:val="FFFFFF"/>
                <w:sz w:val="18"/>
              </w:rPr>
              <w:t>100%</w:t>
            </w:r>
          </w:p>
        </w:tc>
        <w:tc>
          <w:tcPr>
            <w:tcW w:type="dxa" w:w="1930"/>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Renewal Management</w:t>
            </w:r>
          </w:p>
          <w:p>
            <w:pPr>
              <w:spacing w:before="20" w:after="80"/>
              <w:jc w:val="center"/>
            </w:pPr>
            <w:r>
              <w:rPr>
                <w:b/>
                <w:i w:val="0"/>
                <w:color w:val="FFFFFF"/>
                <w:sz w:val="18"/>
              </w:rPr>
              <w:t>86%</w:t>
            </w:r>
          </w:p>
        </w:tc>
        <w:tc>
          <w:tcPr>
            <w:tcW w:type="dxa" w:w="1930"/>
            <w:shd w:val="clear" w:color="auto" w:fill="F39C1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Support &amp; Access</w:t>
            </w:r>
          </w:p>
          <w:p>
            <w:pPr>
              <w:spacing w:before="20" w:after="80"/>
              <w:jc w:val="center"/>
            </w:pPr>
            <w:r>
              <w:rPr>
                <w:b/>
                <w:i w:val="0"/>
                <w:color w:val="FFFFFF"/>
                <w:sz w:val="18"/>
              </w:rPr>
              <w:t>67%</w:t>
            </w:r>
          </w:p>
        </w:tc>
        <w:tc>
          <w:tcPr>
            <w:tcW w:type="dxa" w:w="1930"/>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Data Compliance</w:t>
            </w:r>
          </w:p>
          <w:p>
            <w:pPr>
              <w:spacing w:before="20" w:after="80"/>
              <w:jc w:val="center"/>
            </w:pPr>
            <w:r>
              <w:rPr>
                <w:b/>
                <w:i w:val="0"/>
                <w:color w:val="FFFFFF"/>
                <w:sz w:val="18"/>
              </w:rPr>
              <w:t>100%</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F39C12"/>
              <w:bottom w:val="single" w:sz="6" w:color="F39C12"/>
              <w:left w:val="single" w:sz="6" w:color="F39C12"/>
              <w:right w:val="single" w:sz="6" w:color="F39C12"/>
            </w:tcBorders>
          </w:tcPr>
          <w:p>
            <w:pPr>
              <w:spacing w:before="80" w:after="40"/>
            </w:pPr>
            <w:r>
              <w:rPr>
                <w:b/>
                <w:i w:val="0"/>
                <w:color w:val="F39C12"/>
                <w:sz w:val="20"/>
              </w:rPr>
              <w:t xml:space="preserve">[LOW]  </w:t>
            </w:r>
            <w:r>
              <w:rPr>
                <w:b/>
                <w:i w:val="0"/>
                <w:color w:val="2C3E50"/>
                <w:sz w:val="20"/>
              </w:rPr>
              <w:t>Admin credentials known but not in a shared password manager</w:t>
            </w:r>
          </w:p>
          <w:p>
            <w:pPr>
              <w:spacing w:before="20" w:after="60"/>
              <w:ind w:left="120"/>
            </w:pPr>
            <w:r>
              <w:rPr>
                <w:b w:val="0"/>
                <w:i/>
                <w:color w:val="7F8C8D"/>
                <w:sz w:val="16"/>
              </w:rPr>
              <w:t>Support &amp; Access  ·  Schedule this year  ·  Quick (½ day)  ·  IT Director</w:t>
            </w:r>
          </w:p>
          <w:p>
            <w:pPr>
              <w:spacing w:before="80" w:after="80"/>
              <w:ind w:left="120"/>
            </w:pPr>
            <w:r>
              <w:rPr>
                <w:b w:val="0"/>
                <w:i w:val="0"/>
                <w:color w:val="2C3E50"/>
                <w:sz w:val="18"/>
              </w:rPr>
              <w:t>Admin credentials for Lightspeed Filter are known to IT but not stored in a shared password manager. This creates a single-person dependency.</w:t>
            </w:r>
          </w:p>
          <w:p>
            <w:pPr>
              <w:spacing w:before="40" w:after="120"/>
              <w:ind w:left="120"/>
            </w:pPr>
            <w:r>
              <w:rPr>
                <w:b/>
                <w:i w:val="0"/>
                <w:color w:val="1A5276"/>
                <w:sz w:val="18"/>
              </w:rPr>
              <w:t xml:space="preserve">→ </w:t>
            </w:r>
            <w:r>
              <w:rPr>
                <w:b w:val="0"/>
                <w:i/>
                <w:color w:val="2C3E50"/>
                <w:sz w:val="18"/>
              </w:rPr>
              <w:t>Move these credentials to a shared password manager. Confirm a backup person has access.</w:t>
            </w:r>
          </w:p>
        </w:tc>
      </w:tr>
    </w:tbl>
    <w:p>
      <w:pPr>
        <w:spacing w:after="80"/>
      </w:pPr>
    </w:p>
    <w:p>
      <w:pPr>
        <w:spacing w:before="160" w:after="80"/>
      </w:pPr>
      <w:r>
        <w:rPr>
          <w:b/>
          <w:i w:val="0"/>
          <w:color w:val="2C3E50"/>
          <w:sz w:val="26"/>
        </w:rPr>
        <w:t>Bark for Schools</w:t>
      </w:r>
    </w:p>
    <w:p>
      <w:pPr>
        <w:spacing w:before="40" w:after="80"/>
        <w:ind w:left="120"/>
      </w:pPr>
      <w:r>
        <w:rPr>
          <w:b w:val="0"/>
          <w:i w:val="0"/>
          <w:color w:val="7F8C8D"/>
          <w:sz w:val="20"/>
        </w:rPr>
        <w:t xml:space="preserve">Grade: </w:t>
      </w:r>
      <w:r>
        <w:rPr>
          <w:b/>
          <w:i w:val="0"/>
          <w:color w:val="B7770D"/>
          <w:sz w:val="24"/>
        </w:rPr>
        <w:t>C</w:t>
      </w:r>
      <w:r>
        <w:rPr>
          <w:b w:val="0"/>
          <w:i w:val="0"/>
          <w:color w:val="7F8C8D"/>
          <w:sz w:val="20"/>
        </w:rPr>
        <w:t xml:space="preserve">   Score: 67%   Category: Security and Identity</w:t>
      </w:r>
      <w:r>
        <w:rPr>
          <w:b w:val="0"/>
          <w:i w:val="0"/>
          <w:color w:val="7F8C8D"/>
          <w:sz w:val="20"/>
        </w:rPr>
        <w:t xml:space="preserve">   Status: </w:t>
      </w:r>
      <w:r>
        <w:rPr>
          <w:b/>
          <w:i w:val="0"/>
          <w:color w:val="F39C12"/>
          <w:sz w:val="20"/>
        </w:rPr>
        <w:t>WATCH</w:t>
      </w:r>
    </w:p>
    <w:p>
      <w:pPr>
        <w:spacing w:before="40" w:after="80"/>
        <w:ind w:left="120"/>
      </w:pPr>
      <w:r>
        <w:rPr>
          <w:b w:val="0"/>
          <w:i w:val="0"/>
          <w:color w:val="7F8C8D"/>
          <w:sz w:val="18"/>
        </w:rPr>
        <w:t xml:space="preserve">Sensitive data: </w:t>
      </w:r>
      <w:r>
        <w:rPr>
          <w:b w:val="0"/>
          <w:i/>
          <w:color w:val="E67E22"/>
          <w:sz w:val="18"/>
        </w:rPr>
        <w:t>student data</w:t>
      </w:r>
    </w:p>
    <w:p>
      <w:pPr>
        <w:spacing w:before="20" w:after="120"/>
        <w:ind w:left="120"/>
      </w:pPr>
      <w:r>
        <w:rPr>
          <w:b w:val="0"/>
          <w:i w:val="0"/>
          <w:color w:val="7F8C8D"/>
          <w:sz w:val="18"/>
        </w:rPr>
        <w:t xml:space="preserve">Renewal: </w:t>
      </w:r>
      <w:r>
        <w:rPr>
          <w:b w:val="0"/>
          <w:i w:val="0"/>
          <w:color w:val="2C3E50"/>
          <w:sz w:val="18"/>
        </w:rPr>
        <w:t>Rolling — no fixed term</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color="auto" w:fill="F39C1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Ownership &amp; Documentation</w:t>
            </w:r>
          </w:p>
          <w:p>
            <w:pPr>
              <w:spacing w:before="20" w:after="80"/>
              <w:jc w:val="center"/>
            </w:pPr>
            <w:r>
              <w:rPr>
                <w:b/>
                <w:i w:val="0"/>
                <w:color w:val="FFFFFF"/>
                <w:sz w:val="18"/>
              </w:rPr>
              <w:t>80%</w:t>
            </w:r>
          </w:p>
        </w:tc>
        <w:tc>
          <w:tcPr>
            <w:tcW w:type="dxa" w:w="1930"/>
            <w:shd w:val="clear" w:color="auto" w:fill="E67E2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Cost Visibility</w:t>
            </w:r>
          </w:p>
          <w:p>
            <w:pPr>
              <w:spacing w:before="20" w:after="80"/>
              <w:jc w:val="center"/>
            </w:pPr>
            <w:r>
              <w:rPr>
                <w:b/>
                <w:i w:val="0"/>
                <w:color w:val="FFFFFF"/>
                <w:sz w:val="18"/>
              </w:rPr>
              <w:t>57%</w:t>
            </w:r>
          </w:p>
        </w:tc>
        <w:tc>
          <w:tcPr>
            <w:tcW w:type="dxa" w:w="1930"/>
            <w:shd w:val="clear" w:color="auto" w:fill="E67E2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Renewal Management</w:t>
            </w:r>
          </w:p>
          <w:p>
            <w:pPr>
              <w:spacing w:before="20" w:after="80"/>
              <w:jc w:val="center"/>
            </w:pPr>
            <w:r>
              <w:rPr>
                <w:b/>
                <w:i w:val="0"/>
                <w:color w:val="FFFFFF"/>
                <w:sz w:val="18"/>
              </w:rPr>
              <w:t>57%</w:t>
            </w:r>
          </w:p>
        </w:tc>
        <w:tc>
          <w:tcPr>
            <w:tcW w:type="dxa" w:w="1930"/>
            <w:shd w:val="clear" w:color="auto" w:fill="E67E2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Support &amp; Access</w:t>
            </w:r>
          </w:p>
          <w:p>
            <w:pPr>
              <w:spacing w:before="20" w:after="80"/>
              <w:jc w:val="center"/>
            </w:pPr>
            <w:r>
              <w:rPr>
                <w:b/>
                <w:i w:val="0"/>
                <w:color w:val="FFFFFF"/>
                <w:sz w:val="18"/>
              </w:rPr>
              <w:t>44%</w:t>
            </w:r>
          </w:p>
        </w:tc>
        <w:tc>
          <w:tcPr>
            <w:tcW w:type="dxa" w:w="1930"/>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Data Compliance</w:t>
            </w:r>
          </w:p>
          <w:p>
            <w:pPr>
              <w:spacing w:before="20" w:after="80"/>
              <w:jc w:val="center"/>
            </w:pPr>
            <w:r>
              <w:rPr>
                <w:b/>
                <w:i w:val="0"/>
                <w:color w:val="FFFFFF"/>
                <w:sz w:val="18"/>
              </w:rPr>
              <w:t>100%</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C0392B"/>
              <w:bottom w:val="single" w:sz="6" w:color="C0392B"/>
              <w:left w:val="single" w:sz="6" w:color="C0392B"/>
              <w:right w:val="single" w:sz="6" w:color="C0392B"/>
            </w:tcBorders>
          </w:tcPr>
          <w:p>
            <w:pPr>
              <w:spacing w:before="80" w:after="40"/>
            </w:pPr>
            <w:r>
              <w:rPr>
                <w:b/>
                <w:i w:val="0"/>
                <w:color w:val="C0392B"/>
                <w:sz w:val="20"/>
              </w:rPr>
              <w:t xml:space="preserve">[HIGH]  </w:t>
            </w:r>
            <w:r>
              <w:rPr>
                <w:b/>
                <w:i w:val="0"/>
                <w:color w:val="2C3E50"/>
                <w:sz w:val="20"/>
              </w:rPr>
              <w:t>Subscription not in current budget</w:t>
            </w:r>
          </w:p>
          <w:p>
            <w:pPr>
              <w:spacing w:before="20" w:after="60"/>
              <w:ind w:left="120"/>
            </w:pPr>
            <w:r>
              <w:rPr>
                <w:b w:val="0"/>
                <w:i/>
                <w:color w:val="7F8C8D"/>
                <w:sz w:val="16"/>
              </w:rPr>
              <w:t>Cost Visibility  ·  Do within 90 days  ·  Quick (½ day)  ·  Business Office</w:t>
            </w:r>
          </w:p>
          <w:p>
            <w:pPr>
              <w:spacing w:before="80" w:after="80"/>
              <w:ind w:left="120"/>
            </w:pPr>
            <w:r>
              <w:rPr>
                <w:b w:val="0"/>
                <w:i w:val="0"/>
                <w:color w:val="2C3E50"/>
                <w:sz w:val="18"/>
              </w:rPr>
              <w:t>Bark for Schools is not included in the current approved budget. This vendor holds student data. Unbudgeted subscriptions are at risk of lapsing or auto-renewing without oversight.</w:t>
            </w:r>
          </w:p>
          <w:p>
            <w:pPr>
              <w:spacing w:before="40" w:after="120"/>
              <w:ind w:left="120"/>
            </w:pPr>
            <w:r>
              <w:rPr>
                <w:b/>
                <w:i w:val="0"/>
                <w:color w:val="1A5276"/>
                <w:sz w:val="18"/>
              </w:rPr>
              <w:t xml:space="preserve">→ </w:t>
            </w:r>
            <w:r>
              <w:rPr>
                <w:b w:val="0"/>
                <w:i/>
                <w:color w:val="2C3E50"/>
                <w:sz w:val="18"/>
              </w:rPr>
              <w:t>Add this subscription to the budget for the current or upcoming year. Confirm whether it should continue before the next renewal.</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F39C12"/>
              <w:bottom w:val="single" w:sz="6" w:color="F39C12"/>
              <w:left w:val="single" w:sz="6" w:color="F39C12"/>
              <w:right w:val="single" w:sz="6" w:color="F39C12"/>
            </w:tcBorders>
          </w:tcPr>
          <w:p>
            <w:pPr>
              <w:spacing w:before="80" w:after="40"/>
            </w:pPr>
            <w:r>
              <w:rPr>
                <w:b/>
                <w:i w:val="0"/>
                <w:color w:val="F39C12"/>
                <w:sz w:val="20"/>
              </w:rPr>
              <w:t xml:space="preserve">[LOW]  </w:t>
            </w:r>
            <w:r>
              <w:rPr>
                <w:b/>
                <w:i w:val="0"/>
                <w:color w:val="2C3E50"/>
                <w:sz w:val="20"/>
              </w:rPr>
              <w:t>Renewal date known but not tracked with a reminder</w:t>
            </w:r>
          </w:p>
          <w:p>
            <w:pPr>
              <w:spacing w:before="20" w:after="60"/>
              <w:ind w:left="120"/>
            </w:pPr>
            <w:r>
              <w:rPr>
                <w:b w:val="0"/>
                <w:i/>
                <w:color w:val="7F8C8D"/>
                <w:sz w:val="16"/>
              </w:rPr>
              <w:t>Renewal Management  ·  Schedule this year  ·  Quick (½ day)  ·  IT Director / Business Office</w:t>
            </w:r>
          </w:p>
          <w:p>
            <w:pPr>
              <w:spacing w:before="80" w:after="80"/>
              <w:ind w:left="120"/>
            </w:pPr>
            <w:r>
              <w:rPr>
                <w:b w:val="0"/>
                <w:i w:val="0"/>
                <w:color w:val="2C3E50"/>
                <w:sz w:val="18"/>
              </w:rPr>
              <w:t>The renewal date for Bark for Schools is known but not entered into a calendar or reminder system. Relying on memory for renewal dates is a common source of missed renewals and surprise auto-renewals.</w:t>
            </w:r>
          </w:p>
          <w:p>
            <w:pPr>
              <w:spacing w:before="40" w:after="120"/>
              <w:ind w:left="120"/>
            </w:pPr>
            <w:r>
              <w:rPr>
                <w:b/>
                <w:i w:val="0"/>
                <w:color w:val="1A5276"/>
                <w:sz w:val="18"/>
              </w:rPr>
              <w:t xml:space="preserve">→ </w:t>
            </w:r>
            <w:r>
              <w:rPr>
                <w:b w:val="0"/>
                <w:i/>
                <w:color w:val="2C3E50"/>
                <w:sz w:val="18"/>
              </w:rPr>
              <w:t>Add the renewal date to a shared calendar with a 60-day reminder. Assign a named owner.</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F39C12"/>
              <w:bottom w:val="single" w:sz="6" w:color="F39C12"/>
              <w:left w:val="single" w:sz="6" w:color="F39C12"/>
              <w:right w:val="single" w:sz="6" w:color="F39C12"/>
            </w:tcBorders>
          </w:tcPr>
          <w:p>
            <w:pPr>
              <w:spacing w:before="80" w:after="40"/>
            </w:pPr>
            <w:r>
              <w:rPr>
                <w:b/>
                <w:i w:val="0"/>
                <w:color w:val="F39C12"/>
                <w:sz w:val="20"/>
              </w:rPr>
              <w:t xml:space="preserve">[LOW]  </w:t>
            </w:r>
            <w:r>
              <w:rPr>
                <w:b/>
                <w:i w:val="0"/>
                <w:color w:val="2C3E50"/>
                <w:sz w:val="20"/>
              </w:rPr>
              <w:t>Contract exists but its location is not documented</w:t>
            </w:r>
          </w:p>
          <w:p>
            <w:pPr>
              <w:spacing w:before="20" w:after="60"/>
              <w:ind w:left="120"/>
            </w:pPr>
            <w:r>
              <w:rPr>
                <w:b w:val="0"/>
                <w:i/>
                <w:color w:val="7F8C8D"/>
                <w:sz w:val="16"/>
              </w:rPr>
              <w:t>Renewal Management  ·  Schedule this year  ·  Quick (½ day)  ·  Business Office / IT Director</w:t>
            </w:r>
          </w:p>
          <w:p>
            <w:pPr>
              <w:spacing w:before="80" w:after="80"/>
              <w:ind w:left="120"/>
            </w:pPr>
            <w:r>
              <w:rPr>
                <w:b w:val="0"/>
                <w:i w:val="0"/>
                <w:color w:val="2C3E50"/>
                <w:sz w:val="18"/>
              </w:rPr>
              <w:t>A signed contract for Bark for Schools exists, but the location is unclear. A contract that cannot be found quickly is effectively unavailable when needed.</w:t>
            </w:r>
          </w:p>
          <w:p>
            <w:pPr>
              <w:spacing w:before="40" w:after="120"/>
              <w:ind w:left="120"/>
            </w:pPr>
            <w:r>
              <w:rPr>
                <w:b/>
                <w:i w:val="0"/>
                <w:color w:val="1A5276"/>
                <w:sz w:val="18"/>
              </w:rPr>
              <w:t xml:space="preserve">→ </w:t>
            </w:r>
            <w:r>
              <w:rPr>
                <w:b w:val="0"/>
                <w:i/>
                <w:color w:val="2C3E50"/>
                <w:sz w:val="18"/>
              </w:rPr>
              <w:t>Locate the contract and store it in a shared, documented location — e.g. a vendor folder in the school's cloud drive. Record the location in the vendor register.</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F39C12"/>
              <w:bottom w:val="single" w:sz="6" w:color="F39C12"/>
              <w:left w:val="single" w:sz="6" w:color="F39C12"/>
              <w:right w:val="single" w:sz="6" w:color="F39C12"/>
            </w:tcBorders>
          </w:tcPr>
          <w:p>
            <w:pPr>
              <w:spacing w:before="80" w:after="40"/>
            </w:pPr>
            <w:r>
              <w:rPr>
                <w:b/>
                <w:i w:val="0"/>
                <w:color w:val="F39C12"/>
                <w:sz w:val="20"/>
              </w:rPr>
              <w:t xml:space="preserve">[LOW]  </w:t>
            </w:r>
            <w:r>
              <w:rPr>
                <w:b/>
                <w:i w:val="0"/>
                <w:color w:val="2C3E50"/>
                <w:sz w:val="20"/>
              </w:rPr>
              <w:t>Admin credentials known but not in a shared password manager</w:t>
            </w:r>
          </w:p>
          <w:p>
            <w:pPr>
              <w:spacing w:before="20" w:after="60"/>
              <w:ind w:left="120"/>
            </w:pPr>
            <w:r>
              <w:rPr>
                <w:b w:val="0"/>
                <w:i/>
                <w:color w:val="7F8C8D"/>
                <w:sz w:val="16"/>
              </w:rPr>
              <w:t>Support &amp; Access  ·  Schedule this year  ·  Quick (½ day)  ·  IT Director</w:t>
            </w:r>
          </w:p>
          <w:p>
            <w:pPr>
              <w:spacing w:before="80" w:after="80"/>
              <w:ind w:left="120"/>
            </w:pPr>
            <w:r>
              <w:rPr>
                <w:b w:val="0"/>
                <w:i w:val="0"/>
                <w:color w:val="2C3E50"/>
                <w:sz w:val="18"/>
              </w:rPr>
              <w:t>Admin credentials for Bark for Schools are known to IT but not stored in a shared password manager. This creates a single-person dependency.</w:t>
            </w:r>
          </w:p>
          <w:p>
            <w:pPr>
              <w:spacing w:before="40" w:after="120"/>
              <w:ind w:left="120"/>
            </w:pPr>
            <w:r>
              <w:rPr>
                <w:b/>
                <w:i w:val="0"/>
                <w:color w:val="1A5276"/>
                <w:sz w:val="18"/>
              </w:rPr>
              <w:t xml:space="preserve">→ </w:t>
            </w:r>
            <w:r>
              <w:rPr>
                <w:b w:val="0"/>
                <w:i/>
                <w:color w:val="2C3E50"/>
                <w:sz w:val="18"/>
              </w:rPr>
              <w:t>Move these credentials to a shared password manager. Confirm a backup person has access.</w:t>
            </w:r>
          </w:p>
        </w:tc>
      </w:tr>
    </w:tbl>
    <w:p>
      <w:pPr>
        <w:spacing w:after="80"/>
      </w:pPr>
    </w:p>
    <w:p>
      <w:pPr>
        <w:spacing w:before="160" w:after="80"/>
      </w:pPr>
      <w:r>
        <w:rPr>
          <w:b/>
          <w:i w:val="0"/>
          <w:color w:val="2C3E50"/>
          <w:sz w:val="26"/>
        </w:rPr>
        <w:t>Panorama Education</w:t>
      </w:r>
    </w:p>
    <w:p>
      <w:pPr>
        <w:spacing w:before="40" w:after="80"/>
        <w:ind w:left="120"/>
      </w:pPr>
      <w:r>
        <w:rPr>
          <w:b w:val="0"/>
          <w:i w:val="0"/>
          <w:color w:val="7F8C8D"/>
          <w:sz w:val="20"/>
        </w:rPr>
        <w:t xml:space="preserve">Grade: </w:t>
      </w:r>
      <w:r>
        <w:rPr>
          <w:b/>
          <w:i w:val="0"/>
          <w:color w:val="8E1A1A"/>
          <w:sz w:val="24"/>
        </w:rPr>
        <w:t>F</w:t>
      </w:r>
      <w:r>
        <w:rPr>
          <w:b w:val="0"/>
          <w:i w:val="0"/>
          <w:color w:val="7F8C8D"/>
          <w:sz w:val="20"/>
        </w:rPr>
        <w:t xml:space="preserve">   Score: 41%   Category: Assessment and Testing</w:t>
      </w:r>
      <w:r>
        <w:rPr>
          <w:b w:val="0"/>
          <w:i w:val="0"/>
          <w:color w:val="7F8C8D"/>
          <w:sz w:val="20"/>
        </w:rPr>
        <w:t xml:space="preserve">   Status: </w:t>
      </w:r>
      <w:r>
        <w:rPr>
          <w:b/>
          <w:i w:val="0"/>
          <w:color w:val="E67E22"/>
          <w:sz w:val="20"/>
        </w:rPr>
        <w:t>CONCERN</w:t>
      </w:r>
    </w:p>
    <w:p>
      <w:pPr>
        <w:spacing w:before="40" w:after="80"/>
        <w:ind w:left="120"/>
      </w:pPr>
      <w:r>
        <w:rPr>
          <w:b w:val="0"/>
          <w:i w:val="0"/>
          <w:color w:val="7F8C8D"/>
          <w:sz w:val="18"/>
        </w:rPr>
        <w:t xml:space="preserve">Sensitive data: </w:t>
      </w:r>
      <w:r>
        <w:rPr>
          <w:b w:val="0"/>
          <w:i/>
          <w:color w:val="E67E22"/>
          <w:sz w:val="18"/>
        </w:rPr>
        <w:t>student data</w:t>
      </w:r>
    </w:p>
    <w:p>
      <w:pPr>
        <w:spacing w:before="20" w:after="120"/>
        <w:ind w:left="120"/>
      </w:pPr>
      <w:r>
        <w:rPr>
          <w:b w:val="0"/>
          <w:i w:val="0"/>
          <w:color w:val="7F8C8D"/>
          <w:sz w:val="18"/>
        </w:rPr>
        <w:t xml:space="preserve">Renewal: </w:t>
      </w:r>
      <w:r>
        <w:rPr>
          <w:b w:val="0"/>
          <w:i w:val="0"/>
          <w:color w:val="2C3E50"/>
          <w:sz w:val="18"/>
        </w:rPr>
        <w:t>September 2025</w:t>
      </w:r>
      <w:r>
        <w:rPr>
          <w:b w:val="0"/>
          <w:i/>
          <w:color w:val="E67E22"/>
          <w:sz w:val="18"/>
        </w:rPr>
        <w:t xml:space="preserve">  (auto-renews)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color="auto" w:fill="F39C1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Ownership &amp; Documentation</w:t>
            </w:r>
          </w:p>
          <w:p>
            <w:pPr>
              <w:spacing w:before="20" w:after="80"/>
              <w:jc w:val="center"/>
            </w:pPr>
            <w:r>
              <w:rPr>
                <w:b/>
                <w:i w:val="0"/>
                <w:color w:val="FFFFFF"/>
                <w:sz w:val="18"/>
              </w:rPr>
              <w:t>80%</w:t>
            </w:r>
          </w:p>
        </w:tc>
        <w:tc>
          <w:tcPr>
            <w:tcW w:type="dxa" w:w="1930"/>
            <w:shd w:val="clear" w:color="auto" w:fill="F39C1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Cost Visibility</w:t>
            </w:r>
          </w:p>
          <w:p>
            <w:pPr>
              <w:spacing w:before="20" w:after="80"/>
              <w:jc w:val="center"/>
            </w:pPr>
            <w:r>
              <w:rPr>
                <w:b/>
                <w:i w:val="0"/>
                <w:color w:val="FFFFFF"/>
                <w:sz w:val="18"/>
              </w:rPr>
              <w:t>71%</w:t>
            </w:r>
          </w:p>
        </w:tc>
        <w:tc>
          <w:tcPr>
            <w:tcW w:type="dxa" w:w="1930"/>
            <w:shd w:val="clear" w:color="auto" w:fill="E67E2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Renewal Management</w:t>
            </w:r>
          </w:p>
          <w:p>
            <w:pPr>
              <w:spacing w:before="20" w:after="80"/>
              <w:jc w:val="center"/>
            </w:pPr>
            <w:r>
              <w:rPr>
                <w:b/>
                <w:i w:val="0"/>
                <w:color w:val="FFFFFF"/>
                <w:sz w:val="18"/>
              </w:rPr>
              <w:t>57%</w:t>
            </w:r>
          </w:p>
        </w:tc>
        <w:tc>
          <w:tcPr>
            <w:tcW w:type="dxa" w:w="1930"/>
            <w:shd w:val="clear" w:color="auto" w:fill="C0392B"/>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Support &amp; Access</w:t>
            </w:r>
          </w:p>
          <w:p>
            <w:pPr>
              <w:spacing w:before="20" w:after="80"/>
              <w:jc w:val="center"/>
            </w:pPr>
            <w:r>
              <w:rPr>
                <w:b/>
                <w:i w:val="0"/>
                <w:color w:val="FFFFFF"/>
                <w:sz w:val="18"/>
              </w:rPr>
              <w:t>22%</w:t>
            </w:r>
          </w:p>
        </w:tc>
        <w:tc>
          <w:tcPr>
            <w:tcW w:type="dxa" w:w="1930"/>
            <w:shd w:val="clear" w:color="auto" w:fill="C0392B"/>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Data Compliance</w:t>
            </w:r>
          </w:p>
          <w:p>
            <w:pPr>
              <w:spacing w:before="20" w:after="80"/>
              <w:jc w:val="center"/>
            </w:pPr>
            <w:r>
              <w:rPr>
                <w:b/>
                <w:i w:val="0"/>
                <w:color w:val="FFFFFF"/>
                <w:sz w:val="18"/>
              </w:rPr>
              <w:t>0%</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C0392B"/>
              <w:bottom w:val="single" w:sz="6" w:color="C0392B"/>
              <w:left w:val="single" w:sz="6" w:color="C0392B"/>
              <w:right w:val="single" w:sz="6" w:color="C0392B"/>
            </w:tcBorders>
          </w:tcPr>
          <w:p>
            <w:pPr>
              <w:spacing w:before="80" w:after="40"/>
            </w:pPr>
            <w:r>
              <w:rPr>
                <w:b/>
                <w:i w:val="0"/>
                <w:color w:val="C0392B"/>
                <w:sz w:val="20"/>
              </w:rPr>
              <w:t xml:space="preserve">[HIGH]  </w:t>
            </w:r>
            <w:r>
              <w:rPr>
                <w:b/>
                <w:i w:val="0"/>
                <w:color w:val="2C3E50"/>
                <w:sz w:val="20"/>
              </w:rPr>
              <w:t>Auto-renewing contract with no tracked reminder</w:t>
            </w:r>
          </w:p>
          <w:p>
            <w:pPr>
              <w:spacing w:before="20" w:after="60"/>
              <w:ind w:left="120"/>
            </w:pPr>
            <w:r>
              <w:rPr>
                <w:b w:val="0"/>
                <w:i/>
                <w:color w:val="7F8C8D"/>
                <w:sz w:val="16"/>
              </w:rPr>
              <w:t>Renewal Management  ·  Do within 30 days  ·  Quick (½ day)  ·  IT Director / Business Office</w:t>
            </w:r>
          </w:p>
          <w:p>
            <w:pPr>
              <w:spacing w:before="80" w:after="80"/>
              <w:ind w:left="120"/>
            </w:pPr>
            <w:r>
              <w:rPr>
                <w:b w:val="0"/>
                <w:i w:val="0"/>
                <w:color w:val="2C3E50"/>
                <w:sz w:val="18"/>
              </w:rPr>
              <w:t>Panorama Education auto-renews and there is no calendar reminder or tracking in place. An unmonitored auto-renewal commits budget without a deliberate decision. This vendor holds student data.</w:t>
            </w:r>
          </w:p>
          <w:p>
            <w:pPr>
              <w:spacing w:before="40" w:after="120"/>
              <w:ind w:left="120"/>
            </w:pPr>
            <w:r>
              <w:rPr>
                <w:b/>
                <w:i w:val="0"/>
                <w:color w:val="1A5276"/>
                <w:sz w:val="18"/>
              </w:rPr>
              <w:t xml:space="preserve">→ </w:t>
            </w:r>
            <w:r>
              <w:rPr>
                <w:b w:val="0"/>
                <w:i/>
                <w:color w:val="2C3E50"/>
                <w:sz w:val="18"/>
              </w:rPr>
              <w:t>Set a calendar reminder at least 60 days before the renewal date — or 30 days before the required cancellation notice deadline if shorter. Assign a named owner to act on the reminder.</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C0392B"/>
              <w:bottom w:val="single" w:sz="6" w:color="C0392B"/>
              <w:left w:val="single" w:sz="6" w:color="C0392B"/>
              <w:right w:val="single" w:sz="6" w:color="C0392B"/>
            </w:tcBorders>
          </w:tcPr>
          <w:p>
            <w:pPr>
              <w:spacing w:before="80" w:after="40"/>
            </w:pPr>
            <w:r>
              <w:rPr>
                <w:b/>
                <w:i w:val="0"/>
                <w:color w:val="C0392B"/>
                <w:sz w:val="20"/>
              </w:rPr>
              <w:t xml:space="preserve">[HIGH]  </w:t>
            </w:r>
            <w:r>
              <w:rPr>
                <w:b/>
                <w:i w:val="0"/>
                <w:color w:val="2C3E50"/>
                <w:sz w:val="20"/>
              </w:rPr>
              <w:t>Admin credentials not documented</w:t>
            </w:r>
          </w:p>
          <w:p>
            <w:pPr>
              <w:spacing w:before="20" w:after="60"/>
              <w:ind w:left="120"/>
            </w:pPr>
            <w:r>
              <w:rPr>
                <w:b w:val="0"/>
                <w:i/>
                <w:color w:val="7F8C8D"/>
                <w:sz w:val="16"/>
              </w:rPr>
              <w:t>Support &amp; Access  ·  Do within 30 days  ·  Quick (½ day)  ·  IT Director</w:t>
            </w:r>
          </w:p>
          <w:p>
            <w:pPr>
              <w:spacing w:before="80" w:after="80"/>
              <w:ind w:left="120"/>
            </w:pPr>
            <w:r>
              <w:rPr>
                <w:b w:val="0"/>
                <w:i w:val="0"/>
                <w:color w:val="2C3E50"/>
                <w:sz w:val="18"/>
              </w:rPr>
              <w:t>Admin credentials for Panorama Education are not documented in a shared location. This vendor holds student data. If the person who manages this account leaves the school, access may be lost.</w:t>
            </w:r>
          </w:p>
          <w:p>
            <w:pPr>
              <w:spacing w:before="40" w:after="120"/>
              <w:ind w:left="120"/>
            </w:pPr>
            <w:r>
              <w:rPr>
                <w:b/>
                <w:i w:val="0"/>
                <w:color w:val="1A5276"/>
                <w:sz w:val="18"/>
              </w:rPr>
              <w:t xml:space="preserve">→ </w:t>
            </w:r>
            <w:r>
              <w:rPr>
                <w:b w:val="0"/>
                <w:i/>
                <w:color w:val="2C3E50"/>
                <w:sz w:val="18"/>
              </w:rPr>
              <w:t>Add the admin credentials for this vendor to the school's shared password manager. Verify at least two people have access.</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C0392B"/>
              <w:bottom w:val="single" w:sz="6" w:color="C0392B"/>
              <w:left w:val="single" w:sz="6" w:color="C0392B"/>
              <w:right w:val="single" w:sz="6" w:color="C0392B"/>
            </w:tcBorders>
          </w:tcPr>
          <w:p>
            <w:pPr>
              <w:spacing w:before="80" w:after="40"/>
            </w:pPr>
            <w:r>
              <w:rPr>
                <w:b/>
                <w:i w:val="0"/>
                <w:color w:val="C0392B"/>
                <w:sz w:val="20"/>
              </w:rPr>
              <w:t xml:space="preserve">[HIGH]  </w:t>
            </w:r>
            <w:r>
              <w:rPr>
                <w:b/>
                <w:i w:val="0"/>
                <w:color w:val="2C3E50"/>
                <w:sz w:val="20"/>
              </w:rPr>
              <w:t>FERPA/COPPA compliance not reviewed</w:t>
            </w:r>
          </w:p>
          <w:p>
            <w:pPr>
              <w:spacing w:before="20" w:after="60"/>
              <w:ind w:left="120"/>
            </w:pPr>
            <w:r>
              <w:rPr>
                <w:b w:val="0"/>
                <w:i/>
                <w:color w:val="7F8C8D"/>
                <w:sz w:val="16"/>
              </w:rPr>
              <w:t>Data Compliance  ·  Do within 30 days  ·  Medium (3 days)  ·  IT Director / Head of School</w:t>
            </w:r>
          </w:p>
          <w:p>
            <w:pPr>
              <w:spacing w:before="80" w:after="80"/>
              <w:ind w:left="120"/>
            </w:pPr>
            <w:r>
              <w:rPr>
                <w:b w:val="0"/>
                <w:i w:val="0"/>
                <w:color w:val="2C3E50"/>
                <w:sz w:val="18"/>
              </w:rPr>
              <w:t>Panorama Education holds student data and FERPA or COPPA compliance has not been reviewed. Schools are responsible for ensuring third-party vendors meet federal student data requirements. A missing review creates regulatory and reputational risk.</w:t>
            </w:r>
          </w:p>
          <w:p>
            <w:pPr>
              <w:spacing w:before="40" w:after="120"/>
              <w:ind w:left="120"/>
            </w:pPr>
            <w:r>
              <w:rPr>
                <w:b/>
                <w:i w:val="0"/>
                <w:color w:val="1A5276"/>
                <w:sz w:val="18"/>
              </w:rPr>
              <w:t xml:space="preserve">→ </w:t>
            </w:r>
            <w:r>
              <w:rPr>
                <w:b w:val="0"/>
                <w:i/>
                <w:color w:val="2C3E50"/>
                <w:sz w:val="18"/>
              </w:rPr>
              <w:t>Request the vendor's privacy policy, Student Data Privacy Agreement template, and any SOC 2 or FERPA compliance documentation. Review it and document the outcome before the next renewal.</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Annual cost estimated but not confirmed</w:t>
            </w:r>
          </w:p>
          <w:p>
            <w:pPr>
              <w:spacing w:before="20" w:after="60"/>
              <w:ind w:left="120"/>
            </w:pPr>
            <w:r>
              <w:rPr>
                <w:b w:val="0"/>
                <w:i/>
                <w:color w:val="7F8C8D"/>
                <w:sz w:val="16"/>
              </w:rPr>
              <w:t>Cost Visibility  ·  Do within 90 days  ·  Quick (½ day)  ·  Business Office</w:t>
            </w:r>
          </w:p>
          <w:p>
            <w:pPr>
              <w:spacing w:before="80" w:after="80"/>
              <w:ind w:left="120"/>
            </w:pPr>
            <w:r>
              <w:rPr>
                <w:b w:val="0"/>
                <w:i w:val="0"/>
                <w:color w:val="2C3E50"/>
                <w:sz w:val="18"/>
              </w:rPr>
              <w:t>The cost for Panorama Education is approximate. An unverified estimate may not match actual billing and can lead to budget surprises at renewal.</w:t>
            </w:r>
          </w:p>
          <w:p>
            <w:pPr>
              <w:spacing w:before="40" w:after="120"/>
              <w:ind w:left="120"/>
            </w:pPr>
            <w:r>
              <w:rPr>
                <w:b/>
                <w:i w:val="0"/>
                <w:color w:val="1A5276"/>
                <w:sz w:val="18"/>
              </w:rPr>
              <w:t xml:space="preserve">→ </w:t>
            </w:r>
            <w:r>
              <w:rPr>
                <w:b w:val="0"/>
                <w:i/>
                <w:color w:val="2C3E50"/>
                <w:sz w:val="18"/>
              </w:rPr>
              <w:t>Verify the exact annual cost against invoice or vendor portal. Update the register with the confirmed figure.</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F39C12"/>
              <w:bottom w:val="single" w:sz="6" w:color="F39C12"/>
              <w:left w:val="single" w:sz="6" w:color="F39C12"/>
              <w:right w:val="single" w:sz="6" w:color="F39C12"/>
            </w:tcBorders>
          </w:tcPr>
          <w:p>
            <w:pPr>
              <w:spacing w:before="80" w:after="40"/>
            </w:pPr>
            <w:r>
              <w:rPr>
                <w:b/>
                <w:i w:val="0"/>
                <w:color w:val="F39C12"/>
                <w:sz w:val="20"/>
              </w:rPr>
              <w:t xml:space="preserve">[LOW]  </w:t>
            </w:r>
            <w:r>
              <w:rPr>
                <w:b/>
                <w:i w:val="0"/>
                <w:color w:val="2C3E50"/>
                <w:sz w:val="20"/>
              </w:rPr>
              <w:t>Contract exists but its location is not documented</w:t>
            </w:r>
          </w:p>
          <w:p>
            <w:pPr>
              <w:spacing w:before="20" w:after="60"/>
              <w:ind w:left="120"/>
            </w:pPr>
            <w:r>
              <w:rPr>
                <w:b w:val="0"/>
                <w:i/>
                <w:color w:val="7F8C8D"/>
                <w:sz w:val="16"/>
              </w:rPr>
              <w:t>Renewal Management  ·  Schedule this year  ·  Quick (½ day)  ·  Business Office / IT Director</w:t>
            </w:r>
          </w:p>
          <w:p>
            <w:pPr>
              <w:spacing w:before="80" w:after="80"/>
              <w:ind w:left="120"/>
            </w:pPr>
            <w:r>
              <w:rPr>
                <w:b w:val="0"/>
                <w:i w:val="0"/>
                <w:color w:val="2C3E50"/>
                <w:sz w:val="18"/>
              </w:rPr>
              <w:t>A signed contract for Panorama Education exists, but the location is unclear. A contract that cannot be found quickly is effectively unavailable when needed.</w:t>
            </w:r>
          </w:p>
          <w:p>
            <w:pPr>
              <w:spacing w:before="40" w:after="120"/>
              <w:ind w:left="120"/>
            </w:pPr>
            <w:r>
              <w:rPr>
                <w:b/>
                <w:i w:val="0"/>
                <w:color w:val="1A5276"/>
                <w:sz w:val="18"/>
              </w:rPr>
              <w:t xml:space="preserve">→ </w:t>
            </w:r>
            <w:r>
              <w:rPr>
                <w:b w:val="0"/>
                <w:i/>
                <w:color w:val="2C3E50"/>
                <w:sz w:val="18"/>
              </w:rPr>
              <w:t>Locate the contract and store it in a shared, documented location — e.g. a vendor folder in the school's cloud drive. Record the location in the vendor register.</w:t>
            </w:r>
          </w:p>
        </w:tc>
      </w:tr>
    </w:tbl>
    <w:p>
      <w:pPr>
        <w:spacing w:after="80"/>
      </w:pPr>
    </w:p>
    <w:p>
      <w:pPr>
        <w:spacing w:before="160" w:after="80"/>
      </w:pPr>
      <w:r>
        <w:rPr>
          <w:b/>
          <w:i w:val="0"/>
          <w:color w:val="2C3E50"/>
          <w:sz w:val="26"/>
        </w:rPr>
        <w:t>Kami</w:t>
      </w:r>
    </w:p>
    <w:p>
      <w:pPr>
        <w:spacing w:before="40" w:after="80"/>
        <w:ind w:left="120"/>
      </w:pPr>
      <w:r>
        <w:rPr>
          <w:b w:val="0"/>
          <w:i w:val="0"/>
          <w:color w:val="7F8C8D"/>
          <w:sz w:val="20"/>
        </w:rPr>
        <w:t xml:space="preserve">Grade: </w:t>
      </w:r>
      <w:r>
        <w:rPr>
          <w:b/>
          <w:i w:val="0"/>
          <w:color w:val="B7770D"/>
          <w:sz w:val="24"/>
        </w:rPr>
        <w:t>C</w:t>
      </w:r>
      <w:r>
        <w:rPr>
          <w:b w:val="0"/>
          <w:i w:val="0"/>
          <w:color w:val="7F8C8D"/>
          <w:sz w:val="20"/>
        </w:rPr>
        <w:t xml:space="preserve">   Score: 78%   Category: Classroom and Curriculum Tools</w:t>
      </w:r>
      <w:r>
        <w:rPr>
          <w:b w:val="0"/>
          <w:i w:val="0"/>
          <w:color w:val="7F8C8D"/>
          <w:sz w:val="20"/>
        </w:rPr>
        <w:t xml:space="preserve">   Status: </w:t>
      </w:r>
      <w:r>
        <w:rPr>
          <w:b/>
          <w:i w:val="0"/>
          <w:color w:val="F39C12"/>
          <w:sz w:val="20"/>
        </w:rPr>
        <w:t>WATCH</w:t>
      </w:r>
    </w:p>
    <w:p>
      <w:pPr>
        <w:spacing w:before="40" w:after="80"/>
        <w:ind w:left="120"/>
      </w:pPr>
      <w:r>
        <w:rPr>
          <w:b w:val="0"/>
          <w:i w:val="0"/>
          <w:color w:val="7F8C8D"/>
          <w:sz w:val="18"/>
        </w:rPr>
        <w:t xml:space="preserve">Sensitive data: </w:t>
      </w:r>
      <w:r>
        <w:rPr>
          <w:b w:val="0"/>
          <w:i/>
          <w:color w:val="E67E22"/>
          <w:sz w:val="18"/>
        </w:rPr>
        <w:t>student data</w:t>
      </w:r>
    </w:p>
    <w:p>
      <w:pPr>
        <w:spacing w:before="20" w:after="120"/>
        <w:ind w:left="120"/>
      </w:pPr>
      <w:r>
        <w:rPr>
          <w:b w:val="0"/>
          <w:i w:val="0"/>
          <w:color w:val="7F8C8D"/>
          <w:sz w:val="18"/>
        </w:rPr>
        <w:t xml:space="preserve">Renewal: </w:t>
      </w:r>
      <w:r>
        <w:rPr>
          <w:b w:val="0"/>
          <w:i w:val="0"/>
          <w:color w:val="2C3E50"/>
          <w:sz w:val="18"/>
        </w:rPr>
        <w:t>June 2026</w:t>
      </w:r>
      <w:r>
        <w:rPr>
          <w:b w:val="0"/>
          <w:i/>
          <w:color w:val="E67E22"/>
          <w:sz w:val="18"/>
        </w:rPr>
        <w:t xml:space="preserve">  (auto-renews)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Ownership &amp; Documentation</w:t>
            </w:r>
          </w:p>
          <w:p>
            <w:pPr>
              <w:spacing w:before="20" w:after="80"/>
              <w:jc w:val="center"/>
            </w:pPr>
            <w:r>
              <w:rPr>
                <w:b/>
                <w:i w:val="0"/>
                <w:color w:val="FFFFFF"/>
                <w:sz w:val="18"/>
              </w:rPr>
              <w:t>100%</w:t>
            </w:r>
          </w:p>
        </w:tc>
        <w:tc>
          <w:tcPr>
            <w:tcW w:type="dxa" w:w="1930"/>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Cost Visibility</w:t>
            </w:r>
          </w:p>
          <w:p>
            <w:pPr>
              <w:spacing w:before="20" w:after="80"/>
              <w:jc w:val="center"/>
            </w:pPr>
            <w:r>
              <w:rPr>
                <w:b/>
                <w:i w:val="0"/>
                <w:color w:val="FFFFFF"/>
                <w:sz w:val="18"/>
              </w:rPr>
              <w:t>100%</w:t>
            </w:r>
          </w:p>
        </w:tc>
        <w:tc>
          <w:tcPr>
            <w:tcW w:type="dxa" w:w="1930"/>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Renewal Management</w:t>
            </w:r>
          </w:p>
          <w:p>
            <w:pPr>
              <w:spacing w:before="20" w:after="80"/>
              <w:jc w:val="center"/>
            </w:pPr>
            <w:r>
              <w:rPr>
                <w:b/>
                <w:i w:val="0"/>
                <w:color w:val="FFFFFF"/>
                <w:sz w:val="18"/>
              </w:rPr>
              <w:t>86%</w:t>
            </w:r>
          </w:p>
        </w:tc>
        <w:tc>
          <w:tcPr>
            <w:tcW w:type="dxa" w:w="1930"/>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Support &amp; Access</w:t>
            </w:r>
          </w:p>
          <w:p>
            <w:pPr>
              <w:spacing w:before="20" w:after="80"/>
              <w:jc w:val="center"/>
            </w:pPr>
            <w:r>
              <w:rPr>
                <w:b/>
                <w:i w:val="0"/>
                <w:color w:val="FFFFFF"/>
                <w:sz w:val="18"/>
              </w:rPr>
              <w:t>100%</w:t>
            </w:r>
          </w:p>
        </w:tc>
        <w:tc>
          <w:tcPr>
            <w:tcW w:type="dxa" w:w="1930"/>
            <w:shd w:val="clear" w:color="auto" w:fill="C0392B"/>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Data Compliance</w:t>
            </w:r>
          </w:p>
          <w:p>
            <w:pPr>
              <w:spacing w:before="20" w:after="80"/>
              <w:jc w:val="center"/>
            </w:pPr>
            <w:r>
              <w:rPr>
                <w:b/>
                <w:i w:val="0"/>
                <w:color w:val="FFFFFF"/>
                <w:sz w:val="18"/>
              </w:rPr>
              <w:t>27%</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8E1A1A"/>
              <w:bottom w:val="single" w:sz="6" w:color="8E1A1A"/>
              <w:left w:val="single" w:sz="6" w:color="8E1A1A"/>
              <w:right w:val="single" w:sz="6" w:color="8E1A1A"/>
            </w:tcBorders>
          </w:tcPr>
          <w:p>
            <w:pPr>
              <w:spacing w:before="80" w:after="40"/>
            </w:pPr>
            <w:r>
              <w:rPr>
                <w:b/>
                <w:i w:val="0"/>
                <w:color w:val="8E1A1A"/>
                <w:sz w:val="20"/>
              </w:rPr>
              <w:t xml:space="preserve">[CRITICAL]  </w:t>
            </w:r>
            <w:r>
              <w:rPr>
                <w:b/>
                <w:i w:val="0"/>
                <w:color w:val="2C3E50"/>
                <w:sz w:val="20"/>
              </w:rPr>
              <w:t>No Data Processing Agreement in place</w:t>
            </w:r>
          </w:p>
          <w:p>
            <w:pPr>
              <w:spacing w:before="20" w:after="60"/>
              <w:ind w:left="120"/>
            </w:pPr>
            <w:r>
              <w:rPr>
                <w:b w:val="0"/>
                <w:i/>
                <w:color w:val="7F8C8D"/>
                <w:sz w:val="16"/>
              </w:rPr>
              <w:t>Data Compliance  ·  Do within 30 days  ·  Medium (3 days)  ·  IT Director / Business Office</w:t>
            </w:r>
          </w:p>
          <w:p>
            <w:pPr>
              <w:spacing w:before="80" w:after="80"/>
              <w:ind w:left="120"/>
            </w:pPr>
            <w:r>
              <w:rPr>
                <w:b w:val="0"/>
                <w:i w:val="0"/>
                <w:color w:val="2C3E50"/>
                <w:sz w:val="18"/>
              </w:rPr>
              <w:t>Kami holds student data but there is no signed Data Processing Agreement (DPA) or Student Data Privacy Agreement. A DPA defines the vendor's obligations around student data use, retention, and breach notification — without one, the school has no contractual protection.</w:t>
            </w:r>
          </w:p>
          <w:p>
            <w:pPr>
              <w:spacing w:before="40" w:after="120"/>
              <w:ind w:left="120"/>
            </w:pPr>
            <w:r>
              <w:rPr>
                <w:b/>
                <w:i w:val="0"/>
                <w:color w:val="1A5276"/>
                <w:sz w:val="18"/>
              </w:rPr>
              <w:t xml:space="preserve">→ </w:t>
            </w:r>
            <w:r>
              <w:rPr>
                <w:b w:val="0"/>
                <w:i/>
                <w:color w:val="2C3E50"/>
                <w:sz w:val="18"/>
              </w:rPr>
              <w:t>Request the vendor's DPA template immediately. Most EdTech vendors have a standard DPA — if they do not, this is itself a red flag. Sign the DPA before the next renewal and store it in the register.</w:t>
            </w:r>
          </w:p>
        </w:tc>
      </w:tr>
    </w:tbl>
    <w:p>
      <w:pPr>
        <w:spacing w:after="80"/>
      </w:pPr>
    </w:p>
    <w:p>
      <w:pPr>
        <w:spacing w:before="160" w:after="80"/>
      </w:pPr>
      <w:r>
        <w:rPr>
          <w:b/>
          <w:i w:val="0"/>
          <w:color w:val="2C3E50"/>
          <w:sz w:val="26"/>
        </w:rPr>
        <w:t>Comcast Business</w:t>
      </w:r>
    </w:p>
    <w:p>
      <w:pPr>
        <w:spacing w:before="40" w:after="80"/>
        <w:ind w:left="120"/>
      </w:pPr>
      <w:r>
        <w:rPr>
          <w:b w:val="0"/>
          <w:i w:val="0"/>
          <w:color w:val="7F8C8D"/>
          <w:sz w:val="20"/>
        </w:rPr>
        <w:t xml:space="preserve">Grade: </w:t>
      </w:r>
      <w:r>
        <w:rPr>
          <w:b/>
          <w:i w:val="0"/>
          <w:color w:val="1E8B4C"/>
          <w:sz w:val="24"/>
        </w:rPr>
        <w:t>A</w:t>
      </w:r>
      <w:r>
        <w:rPr>
          <w:b w:val="0"/>
          <w:i w:val="0"/>
          <w:color w:val="7F8C8D"/>
          <w:sz w:val="20"/>
        </w:rPr>
        <w:t xml:space="preserve">   Score: 94%   Category: Infrastructure and Networking</w:t>
      </w:r>
      <w:r>
        <w:rPr>
          <w:b w:val="0"/>
          <w:i w:val="0"/>
          <w:color w:val="7F8C8D"/>
          <w:sz w:val="20"/>
        </w:rPr>
        <w:t xml:space="preserve">   Status: </w:t>
      </w:r>
      <w:r>
        <w:rPr>
          <w:b/>
          <w:i w:val="0"/>
          <w:color w:val="27AE60"/>
          <w:sz w:val="20"/>
        </w:rPr>
        <w:t>HEALTHY</w:t>
      </w:r>
    </w:p>
    <w:p>
      <w:pPr>
        <w:spacing w:before="20" w:after="120"/>
        <w:ind w:left="120"/>
      </w:pPr>
      <w:r>
        <w:rPr>
          <w:b w:val="0"/>
          <w:i w:val="0"/>
          <w:color w:val="7F8C8D"/>
          <w:sz w:val="18"/>
        </w:rPr>
        <w:t xml:space="preserve">Renewal: </w:t>
      </w:r>
      <w:r>
        <w:rPr>
          <w:b w:val="0"/>
          <w:i w:val="0"/>
          <w:color w:val="2C3E50"/>
          <w:sz w:val="18"/>
        </w:rPr>
        <w:t>January 2026</w:t>
      </w:r>
      <w:r>
        <w:rPr>
          <w:b w:val="0"/>
          <w:i/>
          <w:color w:val="E67E22"/>
          <w:sz w:val="18"/>
        </w:rPr>
        <w:t xml:space="preserve">  (auto-renews)</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Ownership &amp; Documentation</w:t>
            </w:r>
          </w:p>
          <w:p>
            <w:pPr>
              <w:spacing w:before="20" w:after="80"/>
              <w:jc w:val="center"/>
            </w:pPr>
            <w:r>
              <w:rPr>
                <w:b/>
                <w:i w:val="0"/>
                <w:color w:val="FFFFFF"/>
                <w:sz w:val="18"/>
              </w:rPr>
              <w:t>100%</w:t>
            </w:r>
          </w:p>
        </w:tc>
        <w:tc>
          <w:tcPr>
            <w:tcW w:type="dxa" w:w="2412"/>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Cost Visibility</w:t>
            </w:r>
          </w:p>
          <w:p>
            <w:pPr>
              <w:spacing w:before="20" w:after="80"/>
              <w:jc w:val="center"/>
            </w:pPr>
            <w:r>
              <w:rPr>
                <w:b/>
                <w:i w:val="0"/>
                <w:color w:val="FFFFFF"/>
                <w:sz w:val="18"/>
              </w:rPr>
              <w:t>100%</w:t>
            </w:r>
          </w:p>
        </w:tc>
        <w:tc>
          <w:tcPr>
            <w:tcW w:type="dxa" w:w="2412"/>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Renewal Management</w:t>
            </w:r>
          </w:p>
          <w:p>
            <w:pPr>
              <w:spacing w:before="20" w:after="80"/>
              <w:jc w:val="center"/>
            </w:pPr>
            <w:r>
              <w:rPr>
                <w:b/>
                <w:i w:val="0"/>
                <w:color w:val="FFFFFF"/>
                <w:sz w:val="18"/>
              </w:rPr>
              <w:t>86%</w:t>
            </w:r>
          </w:p>
        </w:tc>
        <w:tc>
          <w:tcPr>
            <w:tcW w:type="dxa" w:w="2412"/>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Support &amp; Access</w:t>
            </w:r>
          </w:p>
          <w:p>
            <w:pPr>
              <w:spacing w:before="20" w:after="80"/>
              <w:jc w:val="center"/>
            </w:pPr>
            <w:r>
              <w:rPr>
                <w:b/>
                <w:i w:val="0"/>
                <w:color w:val="FFFFFF"/>
                <w:sz w:val="18"/>
              </w:rPr>
              <w:t>100%</w:t>
            </w:r>
          </w:p>
        </w:tc>
      </w:tr>
    </w:tbl>
    <w:p>
      <w:pPr>
        <w:spacing w:after="80"/>
      </w:pPr>
    </w:p>
    <w:tbl>
      <w:tblPr>
        <w:tblStyle w:val="TableGrid"/>
        <w:tblW w:type="auto" w:w="0"/>
        <w:tblLook w:firstColumn="1" w:firstRow="1" w:lastColumn="0" w:lastRow="0" w:noHBand="0" w:noVBand="1" w:val="04A0"/>
      </w:tblPr>
      <w:tblGrid>
        <w:gridCol w:w="9648"/>
      </w:tblGrid>
      <w:tr>
        <w:tc>
          <w:tcPr>
            <w:tcW w:type="dxa" w:w="9648"/>
            <w:shd w:val="clear" w:color="auto" w:fill="EAFAF1"/>
            <w:tcBorders>
              <w:top w:val="single" w:sz="6" w:color="27AE60"/>
              <w:bottom w:val="single" w:sz="6" w:color="27AE60"/>
              <w:left w:val="single" w:sz="6" w:color="27AE60"/>
              <w:right w:val="single" w:sz="6" w:color="27AE60"/>
            </w:tcBorders>
          </w:tcPr>
          <w:p>
            <w:pPr>
              <w:spacing w:before="80" w:after="40"/>
            </w:pPr>
            <w:r>
              <w:rPr>
                <w:b/>
                <w:i w:val="0"/>
                <w:color w:val="27AE60"/>
                <w:sz w:val="20"/>
              </w:rPr>
              <w:t>✓  All assessed controls appear to be in place.</w:t>
            </w:r>
          </w:p>
          <w:p>
            <w:pPr>
              <w:spacing w:before="40" w:after="20"/>
              <w:ind w:left="240"/>
            </w:pPr>
            <w:r>
              <w:rPr>
                <w:b w:val="0"/>
                <w:i w:val="0"/>
                <w:color w:val="7F8C8D"/>
                <w:sz w:val="18"/>
              </w:rPr>
              <w:t>• Renewal date is tracked with a reminder</w:t>
            </w:r>
          </w:p>
          <w:p>
            <w:pPr>
              <w:spacing w:before="40" w:after="20"/>
              <w:ind w:left="240"/>
            </w:pPr>
            <w:r>
              <w:rPr>
                <w:b w:val="0"/>
                <w:i w:val="0"/>
                <w:color w:val="7F8C8D"/>
                <w:sz w:val="18"/>
              </w:rPr>
              <w:t>• Annual cost is confirmed and tracked</w:t>
            </w:r>
          </w:p>
          <w:p>
            <w:pPr>
              <w:spacing w:before="40" w:after="20"/>
              <w:ind w:left="240"/>
            </w:pPr>
            <w:r>
              <w:rPr>
                <w:b w:val="0"/>
                <w:i w:val="0"/>
                <w:color w:val="7F8C8D"/>
                <w:sz w:val="18"/>
              </w:rPr>
              <w:t>• Subscription is in the approved budget</w:t>
            </w:r>
          </w:p>
          <w:p>
            <w:pPr>
              <w:spacing w:before="40" w:after="20"/>
              <w:ind w:left="240"/>
            </w:pPr>
            <w:r>
              <w:rPr>
                <w:b w:val="0"/>
                <w:i w:val="0"/>
                <w:color w:val="7F8C8D"/>
                <w:sz w:val="18"/>
              </w:rPr>
              <w:t>• Admin credentials are in a shared password manager</w:t>
            </w:r>
          </w:p>
          <w:p>
            <w:pPr>
              <w:spacing w:before="40" w:after="20"/>
              <w:ind w:left="240"/>
            </w:pPr>
            <w:r>
              <w:rPr>
                <w:b w:val="0"/>
                <w:i w:val="0"/>
                <w:color w:val="7F8C8D"/>
                <w:sz w:val="18"/>
              </w:rPr>
              <w:t>• Support contact is fully documented</w:t>
            </w:r>
          </w:p>
          <w:p>
            <w:pPr>
              <w:spacing w:before="40" w:after="20"/>
              <w:ind w:left="240"/>
            </w:pPr>
            <w:r>
              <w:rPr>
                <w:b w:val="0"/>
                <w:i w:val="0"/>
                <w:color w:val="7F8C8D"/>
                <w:sz w:val="18"/>
              </w:rPr>
              <w:t>• Signed contract is on file with known location</w:t>
            </w:r>
          </w:p>
          <w:p>
            <w:pPr>
              <w:spacing w:after="40"/>
            </w:pPr>
          </w:p>
        </w:tc>
      </w:tr>
    </w:tbl>
    <w:p>
      <w:pPr>
        <w:spacing w:after="80"/>
      </w:pPr>
    </w:p>
    <w:p>
      <w:pPr>
        <w:spacing w:before="160" w:after="80"/>
      </w:pPr>
      <w:r>
        <w:rPr>
          <w:b/>
          <w:i w:val="0"/>
          <w:color w:val="2C3E50"/>
          <w:sz w:val="26"/>
        </w:rPr>
        <w:t>Sophos Central</w:t>
      </w:r>
    </w:p>
    <w:p>
      <w:pPr>
        <w:spacing w:before="40" w:after="80"/>
        <w:ind w:left="120"/>
      </w:pPr>
      <w:r>
        <w:rPr>
          <w:b w:val="0"/>
          <w:i w:val="0"/>
          <w:color w:val="7F8C8D"/>
          <w:sz w:val="20"/>
        </w:rPr>
        <w:t xml:space="preserve">Grade: </w:t>
      </w:r>
      <w:r>
        <w:rPr>
          <w:b/>
          <w:i w:val="0"/>
          <w:color w:val="1A5276"/>
          <w:sz w:val="24"/>
        </w:rPr>
        <w:t>B</w:t>
      </w:r>
      <w:r>
        <w:rPr>
          <w:b w:val="0"/>
          <w:i w:val="0"/>
          <w:color w:val="7F8C8D"/>
          <w:sz w:val="20"/>
        </w:rPr>
        <w:t xml:space="preserve">   Score: 86%   Category: Security and Identity</w:t>
      </w:r>
      <w:r>
        <w:rPr>
          <w:b w:val="0"/>
          <w:i w:val="0"/>
          <w:color w:val="7F8C8D"/>
          <w:sz w:val="20"/>
        </w:rPr>
        <w:t xml:space="preserve">   Status: </w:t>
      </w:r>
      <w:r>
        <w:rPr>
          <w:b/>
          <w:i w:val="0"/>
          <w:color w:val="27AE60"/>
          <w:sz w:val="20"/>
        </w:rPr>
        <w:t>HEALTHY</w:t>
      </w:r>
    </w:p>
    <w:p>
      <w:pPr>
        <w:spacing w:before="20" w:after="120"/>
        <w:ind w:left="120"/>
      </w:pPr>
      <w:r>
        <w:rPr>
          <w:b w:val="0"/>
          <w:i w:val="0"/>
          <w:color w:val="7F8C8D"/>
          <w:sz w:val="18"/>
        </w:rPr>
        <w:t xml:space="preserve">Renewal: </w:t>
      </w:r>
      <w:r>
        <w:rPr>
          <w:b w:val="0"/>
          <w:i w:val="0"/>
          <w:color w:val="2C3E50"/>
          <w:sz w:val="18"/>
        </w:rPr>
        <w:t>November 2025</w:t>
      </w:r>
      <w:r>
        <w:rPr>
          <w:b w:val="0"/>
          <w:i/>
          <w:color w:val="E67E22"/>
          <w:sz w:val="18"/>
        </w:rPr>
        <w:t xml:space="preserve">  (auto-renews)</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Ownership &amp; Documentation</w:t>
            </w:r>
          </w:p>
          <w:p>
            <w:pPr>
              <w:spacing w:before="20" w:after="80"/>
              <w:jc w:val="center"/>
            </w:pPr>
            <w:r>
              <w:rPr>
                <w:b/>
                <w:i w:val="0"/>
                <w:color w:val="FFFFFF"/>
                <w:sz w:val="18"/>
              </w:rPr>
              <w:t>100%</w:t>
            </w:r>
          </w:p>
        </w:tc>
        <w:tc>
          <w:tcPr>
            <w:tcW w:type="dxa" w:w="2412"/>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Cost Visibility</w:t>
            </w:r>
          </w:p>
          <w:p>
            <w:pPr>
              <w:spacing w:before="20" w:after="80"/>
              <w:jc w:val="center"/>
            </w:pPr>
            <w:r>
              <w:rPr>
                <w:b/>
                <w:i w:val="0"/>
                <w:color w:val="FFFFFF"/>
                <w:sz w:val="18"/>
              </w:rPr>
              <w:t>100%</w:t>
            </w:r>
          </w:p>
        </w:tc>
        <w:tc>
          <w:tcPr>
            <w:tcW w:type="dxa" w:w="2412"/>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Renewal Management</w:t>
            </w:r>
          </w:p>
          <w:p>
            <w:pPr>
              <w:spacing w:before="20" w:after="80"/>
              <w:jc w:val="center"/>
            </w:pPr>
            <w:r>
              <w:rPr>
                <w:b/>
                <w:i w:val="0"/>
                <w:color w:val="FFFFFF"/>
                <w:sz w:val="18"/>
              </w:rPr>
              <w:t>86%</w:t>
            </w:r>
          </w:p>
        </w:tc>
        <w:tc>
          <w:tcPr>
            <w:tcW w:type="dxa" w:w="2412"/>
            <w:shd w:val="clear" w:color="auto" w:fill="F39C1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Support &amp; Access</w:t>
            </w:r>
          </w:p>
          <w:p>
            <w:pPr>
              <w:spacing w:before="20" w:after="80"/>
              <w:jc w:val="center"/>
            </w:pPr>
            <w:r>
              <w:rPr>
                <w:b/>
                <w:i w:val="0"/>
                <w:color w:val="FFFFFF"/>
                <w:sz w:val="18"/>
              </w:rPr>
              <w:t>67%</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F39C12"/>
              <w:bottom w:val="single" w:sz="6" w:color="F39C12"/>
              <w:left w:val="single" w:sz="6" w:color="F39C12"/>
              <w:right w:val="single" w:sz="6" w:color="F39C12"/>
            </w:tcBorders>
          </w:tcPr>
          <w:p>
            <w:pPr>
              <w:spacing w:before="80" w:after="40"/>
            </w:pPr>
            <w:r>
              <w:rPr>
                <w:b/>
                <w:i w:val="0"/>
                <w:color w:val="F39C12"/>
                <w:sz w:val="20"/>
              </w:rPr>
              <w:t xml:space="preserve">[LOW]  </w:t>
            </w:r>
            <w:r>
              <w:rPr>
                <w:b/>
                <w:i w:val="0"/>
                <w:color w:val="2C3E50"/>
                <w:sz w:val="20"/>
              </w:rPr>
              <w:t>Admin credentials known but not in a shared password manager</w:t>
            </w:r>
          </w:p>
          <w:p>
            <w:pPr>
              <w:spacing w:before="20" w:after="60"/>
              <w:ind w:left="120"/>
            </w:pPr>
            <w:r>
              <w:rPr>
                <w:b w:val="0"/>
                <w:i/>
                <w:color w:val="7F8C8D"/>
                <w:sz w:val="16"/>
              </w:rPr>
              <w:t>Support &amp; Access  ·  Schedule this year  ·  Quick (½ day)  ·  IT Director</w:t>
            </w:r>
          </w:p>
          <w:p>
            <w:pPr>
              <w:spacing w:before="80" w:after="80"/>
              <w:ind w:left="120"/>
            </w:pPr>
            <w:r>
              <w:rPr>
                <w:b w:val="0"/>
                <w:i w:val="0"/>
                <w:color w:val="2C3E50"/>
                <w:sz w:val="18"/>
              </w:rPr>
              <w:t>Admin credentials for Sophos Central are known to IT but not stored in a shared password manager. This creates a single-person dependency.</w:t>
            </w:r>
          </w:p>
          <w:p>
            <w:pPr>
              <w:spacing w:before="40" w:after="120"/>
              <w:ind w:left="120"/>
            </w:pPr>
            <w:r>
              <w:rPr>
                <w:b/>
                <w:i w:val="0"/>
                <w:color w:val="1A5276"/>
                <w:sz w:val="18"/>
              </w:rPr>
              <w:t xml:space="preserve">→ </w:t>
            </w:r>
            <w:r>
              <w:rPr>
                <w:b w:val="0"/>
                <w:i/>
                <w:color w:val="2C3E50"/>
                <w:sz w:val="18"/>
              </w:rPr>
              <w:t>Move these credentials to a shared password manager. Confirm a backup person has access.</w:t>
            </w:r>
          </w:p>
        </w:tc>
      </w:tr>
    </w:tbl>
    <w:p>
      <w:pPr>
        <w:spacing w:after="80"/>
      </w:pPr>
    </w:p>
    <w:p>
      <w:pPr>
        <w:spacing w:before="160" w:after="80"/>
      </w:pPr>
      <w:r>
        <w:rPr>
          <w:b/>
          <w:i w:val="0"/>
          <w:color w:val="2C3E50"/>
          <w:sz w:val="26"/>
        </w:rPr>
        <w:t>Veeam Backup</w:t>
      </w:r>
    </w:p>
    <w:p>
      <w:pPr>
        <w:spacing w:before="40" w:after="80"/>
        <w:ind w:left="120"/>
      </w:pPr>
      <w:r>
        <w:rPr>
          <w:b w:val="0"/>
          <w:i w:val="0"/>
          <w:color w:val="7F8C8D"/>
          <w:sz w:val="20"/>
        </w:rPr>
        <w:t xml:space="preserve">Grade: </w:t>
      </w:r>
      <w:r>
        <w:rPr>
          <w:b/>
          <w:i w:val="0"/>
          <w:color w:val="B7770D"/>
          <w:sz w:val="24"/>
        </w:rPr>
        <w:t>C</w:t>
      </w:r>
      <w:r>
        <w:rPr>
          <w:b w:val="0"/>
          <w:i w:val="0"/>
          <w:color w:val="7F8C8D"/>
          <w:sz w:val="20"/>
        </w:rPr>
        <w:t xml:space="preserve">   Score: 74%   Category: Infrastructure and Networking</w:t>
      </w:r>
      <w:r>
        <w:rPr>
          <w:b w:val="0"/>
          <w:i w:val="0"/>
          <w:color w:val="7F8C8D"/>
          <w:sz w:val="20"/>
        </w:rPr>
        <w:t xml:space="preserve">   Status: </w:t>
      </w:r>
      <w:r>
        <w:rPr>
          <w:b/>
          <w:i w:val="0"/>
          <w:color w:val="F39C12"/>
          <w:sz w:val="20"/>
        </w:rPr>
        <w:t>WATCH</w:t>
      </w:r>
    </w:p>
    <w:p>
      <w:pPr>
        <w:spacing w:before="20" w:after="120"/>
        <w:ind w:left="120"/>
      </w:pPr>
      <w:r>
        <w:rPr>
          <w:b w:val="0"/>
          <w:i w:val="0"/>
          <w:color w:val="7F8C8D"/>
          <w:sz w:val="18"/>
        </w:rPr>
        <w:t xml:space="preserve">Renewal: </w:t>
      </w:r>
      <w:r>
        <w:rPr>
          <w:b w:val="0"/>
          <w:i w:val="0"/>
          <w:color w:val="2C3E50"/>
          <w:sz w:val="18"/>
        </w:rPr>
        <w:t>April 2026</w:t>
      </w:r>
      <w:r>
        <w:rPr>
          <w:b w:val="0"/>
          <w:i/>
          <w:color w:val="E67E22"/>
          <w:sz w:val="18"/>
        </w:rPr>
        <w:t xml:space="preserve">  (auto-renews)</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Ownership &amp; Documentation</w:t>
            </w:r>
          </w:p>
          <w:p>
            <w:pPr>
              <w:spacing w:before="20" w:after="80"/>
              <w:jc w:val="center"/>
            </w:pPr>
            <w:r>
              <w:rPr>
                <w:b/>
                <w:i w:val="0"/>
                <w:color w:val="FFFFFF"/>
                <w:sz w:val="18"/>
              </w:rPr>
              <w:t>100%</w:t>
            </w:r>
          </w:p>
        </w:tc>
        <w:tc>
          <w:tcPr>
            <w:tcW w:type="dxa" w:w="2412"/>
            <w:shd w:val="clear" w:color="auto" w:fill="27AE60"/>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Cost Visibility</w:t>
            </w:r>
          </w:p>
          <w:p>
            <w:pPr>
              <w:spacing w:before="20" w:after="80"/>
              <w:jc w:val="center"/>
            </w:pPr>
            <w:r>
              <w:rPr>
                <w:b/>
                <w:i w:val="0"/>
                <w:color w:val="FFFFFF"/>
                <w:sz w:val="18"/>
              </w:rPr>
              <w:t>100%</w:t>
            </w:r>
          </w:p>
        </w:tc>
        <w:tc>
          <w:tcPr>
            <w:tcW w:type="dxa" w:w="2412"/>
            <w:shd w:val="clear" w:color="auto" w:fill="F39C1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Renewal Management</w:t>
            </w:r>
          </w:p>
          <w:p>
            <w:pPr>
              <w:spacing w:before="20" w:after="80"/>
              <w:jc w:val="center"/>
            </w:pPr>
            <w:r>
              <w:rPr>
                <w:b/>
                <w:i w:val="0"/>
                <w:color w:val="FFFFFF"/>
                <w:sz w:val="18"/>
              </w:rPr>
              <w:t>71%</w:t>
            </w:r>
          </w:p>
        </w:tc>
        <w:tc>
          <w:tcPr>
            <w:tcW w:type="dxa" w:w="2412"/>
            <w:shd w:val="clear" w:color="auto" w:fill="E67E2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Support &amp; Access</w:t>
            </w:r>
          </w:p>
          <w:p>
            <w:pPr>
              <w:spacing w:before="20" w:after="80"/>
              <w:jc w:val="center"/>
            </w:pPr>
            <w:r>
              <w:rPr>
                <w:b/>
                <w:i w:val="0"/>
                <w:color w:val="FFFFFF"/>
                <w:sz w:val="18"/>
              </w:rPr>
              <w:t>44%</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F39C12"/>
              <w:bottom w:val="single" w:sz="6" w:color="F39C12"/>
              <w:left w:val="single" w:sz="6" w:color="F39C12"/>
              <w:right w:val="single" w:sz="6" w:color="F39C12"/>
            </w:tcBorders>
          </w:tcPr>
          <w:p>
            <w:pPr>
              <w:spacing w:before="80" w:after="40"/>
            </w:pPr>
            <w:r>
              <w:rPr>
                <w:b/>
                <w:i w:val="0"/>
                <w:color w:val="F39C12"/>
                <w:sz w:val="20"/>
              </w:rPr>
              <w:t xml:space="preserve">[LOW]  </w:t>
            </w:r>
            <w:r>
              <w:rPr>
                <w:b/>
                <w:i w:val="0"/>
                <w:color w:val="2C3E50"/>
                <w:sz w:val="20"/>
              </w:rPr>
              <w:t>Renewal date known but not tracked with a reminder</w:t>
            </w:r>
          </w:p>
          <w:p>
            <w:pPr>
              <w:spacing w:before="20" w:after="60"/>
              <w:ind w:left="120"/>
            </w:pPr>
            <w:r>
              <w:rPr>
                <w:b w:val="0"/>
                <w:i/>
                <w:color w:val="7F8C8D"/>
                <w:sz w:val="16"/>
              </w:rPr>
              <w:t>Renewal Management  ·  Schedule this year  ·  Quick (½ day)  ·  IT Director / Business Office</w:t>
            </w:r>
          </w:p>
          <w:p>
            <w:pPr>
              <w:spacing w:before="80" w:after="80"/>
              <w:ind w:left="120"/>
            </w:pPr>
            <w:r>
              <w:rPr>
                <w:b w:val="0"/>
                <w:i w:val="0"/>
                <w:color w:val="2C3E50"/>
                <w:sz w:val="18"/>
              </w:rPr>
              <w:t>The renewal date for Veeam Backup is known but not entered into a calendar or reminder system. Relying on memory for renewal dates is a common source of missed renewals and surprise auto-renewals.</w:t>
            </w:r>
          </w:p>
          <w:p>
            <w:pPr>
              <w:spacing w:before="40" w:after="120"/>
              <w:ind w:left="120"/>
            </w:pPr>
            <w:r>
              <w:rPr>
                <w:b/>
                <w:i w:val="0"/>
                <w:color w:val="1A5276"/>
                <w:sz w:val="18"/>
              </w:rPr>
              <w:t xml:space="preserve">→ </w:t>
            </w:r>
            <w:r>
              <w:rPr>
                <w:b w:val="0"/>
                <w:i/>
                <w:color w:val="2C3E50"/>
                <w:sz w:val="18"/>
              </w:rPr>
              <w:t>Add the renewal date to a shared calendar with a 60-day reminder. Assign a named owner.</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F39C12"/>
              <w:bottom w:val="single" w:sz="6" w:color="F39C12"/>
              <w:left w:val="single" w:sz="6" w:color="F39C12"/>
              <w:right w:val="single" w:sz="6" w:color="F39C12"/>
            </w:tcBorders>
          </w:tcPr>
          <w:p>
            <w:pPr>
              <w:spacing w:before="80" w:after="40"/>
            </w:pPr>
            <w:r>
              <w:rPr>
                <w:b/>
                <w:i w:val="0"/>
                <w:color w:val="F39C12"/>
                <w:sz w:val="20"/>
              </w:rPr>
              <w:t xml:space="preserve">[LOW]  </w:t>
            </w:r>
            <w:r>
              <w:rPr>
                <w:b/>
                <w:i w:val="0"/>
                <w:color w:val="2C3E50"/>
                <w:sz w:val="20"/>
              </w:rPr>
              <w:t>Admin credentials known but not in a shared password manager</w:t>
            </w:r>
          </w:p>
          <w:p>
            <w:pPr>
              <w:spacing w:before="20" w:after="60"/>
              <w:ind w:left="120"/>
            </w:pPr>
            <w:r>
              <w:rPr>
                <w:b w:val="0"/>
                <w:i/>
                <w:color w:val="7F8C8D"/>
                <w:sz w:val="16"/>
              </w:rPr>
              <w:t>Support &amp; Access  ·  Schedule this year  ·  Quick (½ day)  ·  IT Director</w:t>
            </w:r>
          </w:p>
          <w:p>
            <w:pPr>
              <w:spacing w:before="80" w:after="80"/>
              <w:ind w:left="120"/>
            </w:pPr>
            <w:r>
              <w:rPr>
                <w:b w:val="0"/>
                <w:i w:val="0"/>
                <w:color w:val="2C3E50"/>
                <w:sz w:val="18"/>
              </w:rPr>
              <w:t>Admin credentials for Veeam Backup are known to IT but not stored in a shared password manager. This creates a single-person dependency.</w:t>
            </w:r>
          </w:p>
          <w:p>
            <w:pPr>
              <w:spacing w:before="40" w:after="120"/>
              <w:ind w:left="120"/>
            </w:pPr>
            <w:r>
              <w:rPr>
                <w:b/>
                <w:i w:val="0"/>
                <w:color w:val="1A5276"/>
                <w:sz w:val="18"/>
              </w:rPr>
              <w:t xml:space="preserve">→ </w:t>
            </w:r>
            <w:r>
              <w:rPr>
                <w:b w:val="0"/>
                <w:i/>
                <w:color w:val="2C3E50"/>
                <w:sz w:val="18"/>
              </w:rPr>
              <w:t>Move these credentials to a shared password manager. Confirm a backup person has access.</w:t>
            </w:r>
          </w:p>
        </w:tc>
      </w:tr>
    </w:tbl>
    <w:p>
      <w:pPr>
        <w:spacing w:after="80"/>
      </w:pPr>
    </w:p>
    <w:p>
      <w:pPr>
        <w:spacing w:before="160" w:after="80"/>
      </w:pPr>
      <w:r>
        <w:rPr>
          <w:b/>
          <w:i w:val="0"/>
          <w:color w:val="2C3E50"/>
          <w:sz w:val="26"/>
        </w:rPr>
        <w:t>8x8 (VoIP)</w:t>
      </w:r>
    </w:p>
    <w:p>
      <w:pPr>
        <w:spacing w:before="40" w:after="80"/>
        <w:ind w:left="120"/>
      </w:pPr>
      <w:r>
        <w:rPr>
          <w:b w:val="0"/>
          <w:i w:val="0"/>
          <w:color w:val="7F8C8D"/>
          <w:sz w:val="20"/>
        </w:rPr>
        <w:t xml:space="preserve">Grade: </w:t>
      </w:r>
      <w:r>
        <w:rPr>
          <w:b/>
          <w:i w:val="0"/>
          <w:color w:val="8E1A1A"/>
          <w:sz w:val="24"/>
        </w:rPr>
        <w:t>F</w:t>
      </w:r>
      <w:r>
        <w:rPr>
          <w:b w:val="0"/>
          <w:i w:val="0"/>
          <w:color w:val="7F8C8D"/>
          <w:sz w:val="20"/>
        </w:rPr>
        <w:t xml:space="preserve">   Score: 31%   Category: Other</w:t>
      </w:r>
      <w:r>
        <w:rPr>
          <w:b w:val="0"/>
          <w:i w:val="0"/>
          <w:color w:val="7F8C8D"/>
          <w:sz w:val="20"/>
        </w:rPr>
        <w:t xml:space="preserve">   Status: </w:t>
      </w:r>
      <w:r>
        <w:rPr>
          <w:b/>
          <w:i w:val="0"/>
          <w:color w:val="C0392B"/>
          <w:sz w:val="20"/>
        </w:rPr>
        <w:t>URGENT</w:t>
      </w:r>
    </w:p>
    <w:p>
      <w:pPr>
        <w:spacing w:before="20" w:after="120"/>
        <w:ind w:left="120"/>
      </w:pPr>
      <w:r>
        <w:rPr>
          <w:b w:val="0"/>
          <w:i w:val="0"/>
          <w:color w:val="7F8C8D"/>
          <w:sz w:val="18"/>
        </w:rPr>
        <w:t xml:space="preserve">Renewal: </w:t>
      </w:r>
      <w:r>
        <w:rPr>
          <w:b w:val="0"/>
          <w:i w:val="0"/>
          <w:color w:val="2C3E50"/>
          <w:sz w:val="18"/>
        </w:rPr>
        <w:t>Unknown</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F39C1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Ownership &amp; Documentation</w:t>
            </w:r>
          </w:p>
          <w:p>
            <w:pPr>
              <w:spacing w:before="20" w:after="80"/>
              <w:jc w:val="center"/>
            </w:pPr>
            <w:r>
              <w:rPr>
                <w:b/>
                <w:i w:val="0"/>
                <w:color w:val="FFFFFF"/>
                <w:sz w:val="18"/>
              </w:rPr>
              <w:t>80%</w:t>
            </w:r>
          </w:p>
        </w:tc>
        <w:tc>
          <w:tcPr>
            <w:tcW w:type="dxa" w:w="2412"/>
            <w:shd w:val="clear" w:color="auto" w:fill="F39C1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Cost Visibility</w:t>
            </w:r>
          </w:p>
          <w:p>
            <w:pPr>
              <w:spacing w:before="20" w:after="80"/>
              <w:jc w:val="center"/>
            </w:pPr>
            <w:r>
              <w:rPr>
                <w:b/>
                <w:i w:val="0"/>
                <w:color w:val="FFFFFF"/>
                <w:sz w:val="18"/>
              </w:rPr>
              <w:t>71%</w:t>
            </w:r>
          </w:p>
        </w:tc>
        <w:tc>
          <w:tcPr>
            <w:tcW w:type="dxa" w:w="2412"/>
            <w:shd w:val="clear" w:color="auto" w:fill="C0392B"/>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Renewal Management</w:t>
            </w:r>
          </w:p>
          <w:p>
            <w:pPr>
              <w:spacing w:before="20" w:after="80"/>
              <w:jc w:val="center"/>
            </w:pPr>
            <w:r>
              <w:rPr>
                <w:b/>
                <w:i w:val="0"/>
                <w:color w:val="FFFFFF"/>
                <w:sz w:val="18"/>
              </w:rPr>
              <w:t>0%</w:t>
            </w:r>
          </w:p>
        </w:tc>
        <w:tc>
          <w:tcPr>
            <w:tcW w:type="dxa" w:w="2412"/>
            <w:shd w:val="clear" w:color="auto" w:fill="C0392B"/>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Support &amp; Access</w:t>
            </w:r>
          </w:p>
          <w:p>
            <w:pPr>
              <w:spacing w:before="20" w:after="80"/>
              <w:jc w:val="center"/>
            </w:pPr>
            <w:r>
              <w:rPr>
                <w:b/>
                <w:i w:val="0"/>
                <w:color w:val="FFFFFF"/>
                <w:sz w:val="18"/>
              </w:rPr>
              <w:t>22%</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Annual cost estimated but not confirmed</w:t>
            </w:r>
          </w:p>
          <w:p>
            <w:pPr>
              <w:spacing w:before="20" w:after="60"/>
              <w:ind w:left="120"/>
            </w:pPr>
            <w:r>
              <w:rPr>
                <w:b w:val="0"/>
                <w:i/>
                <w:color w:val="7F8C8D"/>
                <w:sz w:val="16"/>
              </w:rPr>
              <w:t>Cost Visibility  ·  Do within 90 days  ·  Quick (½ day)  ·  Business Office</w:t>
            </w:r>
          </w:p>
          <w:p>
            <w:pPr>
              <w:spacing w:before="80" w:after="80"/>
              <w:ind w:left="120"/>
            </w:pPr>
            <w:r>
              <w:rPr>
                <w:b w:val="0"/>
                <w:i w:val="0"/>
                <w:color w:val="2C3E50"/>
                <w:sz w:val="18"/>
              </w:rPr>
              <w:t>The cost for 8x8 (VoIP) is approximate. An unverified estimate may not match actual billing and can lead to budget surprises at renewal.</w:t>
            </w:r>
          </w:p>
          <w:p>
            <w:pPr>
              <w:spacing w:before="40" w:after="120"/>
              <w:ind w:left="120"/>
            </w:pPr>
            <w:r>
              <w:rPr>
                <w:b/>
                <w:i w:val="0"/>
                <w:color w:val="1A5276"/>
                <w:sz w:val="18"/>
              </w:rPr>
              <w:t xml:space="preserve">→ </w:t>
            </w:r>
            <w:r>
              <w:rPr>
                <w:b w:val="0"/>
                <w:i/>
                <w:color w:val="2C3E50"/>
                <w:sz w:val="18"/>
              </w:rPr>
              <w:t>Verify the exact annual cost against invoice or vendor portal. Update the register with the confirmed figure.</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Renewal date not known</w:t>
            </w:r>
          </w:p>
          <w:p>
            <w:pPr>
              <w:spacing w:before="20" w:after="60"/>
              <w:ind w:left="120"/>
            </w:pPr>
            <w:r>
              <w:rPr>
                <w:b w:val="0"/>
                <w:i/>
                <w:color w:val="7F8C8D"/>
                <w:sz w:val="16"/>
              </w:rPr>
              <w:t>Renewal Management  ·  Do within 90 days  ·  Quick (½ day)  ·  IT Director / Business Office</w:t>
            </w:r>
          </w:p>
          <w:p>
            <w:pPr>
              <w:spacing w:before="80" w:after="80"/>
              <w:ind w:left="120"/>
            </w:pPr>
            <w:r>
              <w:rPr>
                <w:b w:val="0"/>
                <w:i w:val="0"/>
                <w:color w:val="2C3E50"/>
                <w:sz w:val="18"/>
              </w:rPr>
              <w:t>The renewal or expiry date for 8x8 (VoIP) is not recorded. Without a known renewal date, the contract may auto-renew unexpectedly or lapse without notice.</w:t>
            </w:r>
          </w:p>
          <w:p>
            <w:pPr>
              <w:spacing w:before="40" w:after="120"/>
              <w:ind w:left="120"/>
            </w:pPr>
            <w:r>
              <w:rPr>
                <w:b/>
                <w:i w:val="0"/>
                <w:color w:val="1A5276"/>
                <w:sz w:val="18"/>
              </w:rPr>
              <w:t xml:space="preserve">→ </w:t>
            </w:r>
            <w:r>
              <w:rPr>
                <w:b w:val="0"/>
                <w:i/>
                <w:color w:val="2C3E50"/>
                <w:sz w:val="18"/>
              </w:rPr>
              <w:t>Contact the vendor or review the original contract to find the renewal date. Record it in the register and set a calendar reminder at least 60 days in advance.</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Admin credentials not documented</w:t>
            </w:r>
          </w:p>
          <w:p>
            <w:pPr>
              <w:spacing w:before="20" w:after="60"/>
              <w:ind w:left="120"/>
            </w:pPr>
            <w:r>
              <w:rPr>
                <w:b w:val="0"/>
                <w:i/>
                <w:color w:val="7F8C8D"/>
                <w:sz w:val="16"/>
              </w:rPr>
              <w:t>Support &amp; Access  ·  Do within 90 days  ·  Quick (½ day)  ·  IT Director</w:t>
            </w:r>
          </w:p>
          <w:p>
            <w:pPr>
              <w:spacing w:before="80" w:after="80"/>
              <w:ind w:left="120"/>
            </w:pPr>
            <w:r>
              <w:rPr>
                <w:b w:val="0"/>
                <w:i w:val="0"/>
                <w:color w:val="2C3E50"/>
                <w:sz w:val="18"/>
              </w:rPr>
              <w:t>Admin credentials for 8x8 (VoIP) are not documented in a shared location. If the person who manages this account leaves the school, access may be lost.</w:t>
            </w:r>
          </w:p>
          <w:p>
            <w:pPr>
              <w:spacing w:before="40" w:after="120"/>
              <w:ind w:left="120"/>
            </w:pPr>
            <w:r>
              <w:rPr>
                <w:b/>
                <w:i w:val="0"/>
                <w:color w:val="1A5276"/>
                <w:sz w:val="18"/>
              </w:rPr>
              <w:t xml:space="preserve">→ </w:t>
            </w:r>
            <w:r>
              <w:rPr>
                <w:b w:val="0"/>
                <w:i/>
                <w:color w:val="2C3E50"/>
                <w:sz w:val="18"/>
              </w:rPr>
              <w:t>Add the admin credentials for this vendor to the school's shared password manager. Verify at least two people have access.</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F39C12"/>
              <w:bottom w:val="single" w:sz="6" w:color="F39C12"/>
              <w:left w:val="single" w:sz="6" w:color="F39C12"/>
              <w:right w:val="single" w:sz="6" w:color="F39C12"/>
            </w:tcBorders>
          </w:tcPr>
          <w:p>
            <w:pPr>
              <w:spacing w:before="80" w:after="40"/>
            </w:pPr>
            <w:r>
              <w:rPr>
                <w:b/>
                <w:i w:val="0"/>
                <w:color w:val="F39C12"/>
                <w:sz w:val="20"/>
              </w:rPr>
              <w:t xml:space="preserve">[LOW]  </w:t>
            </w:r>
            <w:r>
              <w:rPr>
                <w:b/>
                <w:i w:val="0"/>
                <w:color w:val="2C3E50"/>
                <w:sz w:val="20"/>
              </w:rPr>
              <w:t>Contract exists but its location is not documented</w:t>
            </w:r>
          </w:p>
          <w:p>
            <w:pPr>
              <w:spacing w:before="20" w:after="60"/>
              <w:ind w:left="120"/>
            </w:pPr>
            <w:r>
              <w:rPr>
                <w:b w:val="0"/>
                <w:i/>
                <w:color w:val="7F8C8D"/>
                <w:sz w:val="16"/>
              </w:rPr>
              <w:t>Renewal Management  ·  Schedule this year  ·  Quick (½ day)  ·  Business Office / IT Director</w:t>
            </w:r>
          </w:p>
          <w:p>
            <w:pPr>
              <w:spacing w:before="80" w:after="80"/>
              <w:ind w:left="120"/>
            </w:pPr>
            <w:r>
              <w:rPr>
                <w:b w:val="0"/>
                <w:i w:val="0"/>
                <w:color w:val="2C3E50"/>
                <w:sz w:val="18"/>
              </w:rPr>
              <w:t>A signed contract for 8x8 (VoIP) exists, but the location is unclear. A contract that cannot be found quickly is effectively unavailable when needed.</w:t>
            </w:r>
          </w:p>
          <w:p>
            <w:pPr>
              <w:spacing w:before="40" w:after="120"/>
              <w:ind w:left="120"/>
            </w:pPr>
            <w:r>
              <w:rPr>
                <w:b/>
                <w:i w:val="0"/>
                <w:color w:val="1A5276"/>
                <w:sz w:val="18"/>
              </w:rPr>
              <w:t xml:space="preserve">→ </w:t>
            </w:r>
            <w:r>
              <w:rPr>
                <w:b w:val="0"/>
                <w:i/>
                <w:color w:val="2C3E50"/>
                <w:sz w:val="18"/>
              </w:rPr>
              <w:t>Locate the contract and store it in a shared, documented location — e.g. a vendor folder in the school's cloud drive. Record the location in the vendor register.</w:t>
            </w:r>
          </w:p>
        </w:tc>
      </w:tr>
    </w:tbl>
    <w:p>
      <w:pPr>
        <w:spacing w:after="80"/>
      </w:pPr>
    </w:p>
    <w:p>
      <w:pPr>
        <w:spacing w:before="160" w:after="80"/>
      </w:pPr>
      <w:r>
        <w:rPr>
          <w:b/>
          <w:i w:val="0"/>
          <w:color w:val="2C3E50"/>
          <w:sz w:val="26"/>
        </w:rPr>
        <w:t>Adobe Creative Cloud</w:t>
      </w:r>
    </w:p>
    <w:p>
      <w:pPr>
        <w:spacing w:before="40" w:after="80"/>
        <w:ind w:left="120"/>
      </w:pPr>
      <w:r>
        <w:rPr>
          <w:b w:val="0"/>
          <w:i w:val="0"/>
          <w:color w:val="7F8C8D"/>
          <w:sz w:val="20"/>
        </w:rPr>
        <w:t xml:space="preserve">Grade: </w:t>
      </w:r>
      <w:r>
        <w:rPr>
          <w:b/>
          <w:i w:val="0"/>
          <w:color w:val="8E1A1A"/>
          <w:sz w:val="24"/>
        </w:rPr>
        <w:t>F</w:t>
      </w:r>
      <w:r>
        <w:rPr>
          <w:b w:val="0"/>
          <w:i w:val="0"/>
          <w:color w:val="7F8C8D"/>
          <w:sz w:val="20"/>
        </w:rPr>
        <w:t xml:space="preserve">   Score: 31%   Category: Classroom and Curriculum Tools</w:t>
      </w:r>
      <w:r>
        <w:rPr>
          <w:b w:val="0"/>
          <w:i w:val="0"/>
          <w:color w:val="7F8C8D"/>
          <w:sz w:val="20"/>
        </w:rPr>
        <w:t xml:space="preserve">   Status: </w:t>
      </w:r>
      <w:r>
        <w:rPr>
          <w:b/>
          <w:i w:val="0"/>
          <w:color w:val="C0392B"/>
          <w:sz w:val="20"/>
        </w:rPr>
        <w:t>URGENT</w:t>
      </w:r>
    </w:p>
    <w:p>
      <w:pPr>
        <w:spacing w:before="20" w:after="120"/>
        <w:ind w:left="120"/>
      </w:pPr>
      <w:r>
        <w:rPr>
          <w:b w:val="0"/>
          <w:i w:val="0"/>
          <w:color w:val="7F8C8D"/>
          <w:sz w:val="18"/>
        </w:rPr>
        <w:t xml:space="preserve">Renewal: </w:t>
      </w:r>
      <w:r>
        <w:rPr>
          <w:b w:val="0"/>
          <w:i w:val="0"/>
          <w:color w:val="2C3E50"/>
          <w:sz w:val="18"/>
        </w:rPr>
        <w:t>Unknown — believed to have auto-renewed recently</w:t>
      </w:r>
      <w:r>
        <w:rPr>
          <w:b w:val="0"/>
          <w:i/>
          <w:color w:val="E67E22"/>
          <w:sz w:val="18"/>
        </w:rPr>
        <w:t xml:space="preserve">  (auto-renews)</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E67E2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Ownership &amp; Documentation</w:t>
            </w:r>
          </w:p>
          <w:p>
            <w:pPr>
              <w:spacing w:before="20" w:after="80"/>
              <w:jc w:val="center"/>
            </w:pPr>
            <w:r>
              <w:rPr>
                <w:b/>
                <w:i w:val="0"/>
                <w:color w:val="FFFFFF"/>
                <w:sz w:val="18"/>
              </w:rPr>
              <w:t>40%</w:t>
            </w:r>
          </w:p>
        </w:tc>
        <w:tc>
          <w:tcPr>
            <w:tcW w:type="dxa" w:w="2412"/>
            <w:shd w:val="clear" w:color="auto" w:fill="C0392B"/>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Cost Visibility</w:t>
            </w:r>
          </w:p>
          <w:p>
            <w:pPr>
              <w:spacing w:before="20" w:after="80"/>
              <w:jc w:val="center"/>
            </w:pPr>
            <w:r>
              <w:rPr>
                <w:b/>
                <w:i w:val="0"/>
                <w:color w:val="FFFFFF"/>
                <w:sz w:val="18"/>
              </w:rPr>
              <w:t>29%</w:t>
            </w:r>
          </w:p>
        </w:tc>
        <w:tc>
          <w:tcPr>
            <w:tcW w:type="dxa" w:w="2412"/>
            <w:shd w:val="clear" w:color="auto" w:fill="E67E2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Renewal Management</w:t>
            </w:r>
          </w:p>
          <w:p>
            <w:pPr>
              <w:spacing w:before="20" w:after="80"/>
              <w:jc w:val="center"/>
            </w:pPr>
            <w:r>
              <w:rPr>
                <w:b/>
                <w:i w:val="0"/>
                <w:color w:val="FFFFFF"/>
                <w:sz w:val="18"/>
              </w:rPr>
              <w:t>50%</w:t>
            </w:r>
          </w:p>
        </w:tc>
        <w:tc>
          <w:tcPr>
            <w:tcW w:type="dxa" w:w="2412"/>
            <w:shd w:val="clear" w:color="auto" w:fill="C0392B"/>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Support &amp; Access</w:t>
            </w:r>
          </w:p>
          <w:p>
            <w:pPr>
              <w:spacing w:before="20" w:after="80"/>
              <w:jc w:val="center"/>
            </w:pPr>
            <w:r>
              <w:rPr>
                <w:b/>
                <w:i w:val="0"/>
                <w:color w:val="FFFFFF"/>
                <w:sz w:val="18"/>
              </w:rPr>
              <w:t>0%</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C0392B"/>
              <w:bottom w:val="single" w:sz="6" w:color="C0392B"/>
              <w:left w:val="single" w:sz="6" w:color="C0392B"/>
              <w:right w:val="single" w:sz="6" w:color="C0392B"/>
            </w:tcBorders>
          </w:tcPr>
          <w:p>
            <w:pPr>
              <w:spacing w:before="80" w:after="40"/>
            </w:pPr>
            <w:r>
              <w:rPr>
                <w:b/>
                <w:i w:val="0"/>
                <w:color w:val="C0392B"/>
                <w:sz w:val="20"/>
              </w:rPr>
              <w:t xml:space="preserve">[HIGH]  </w:t>
            </w:r>
            <w:r>
              <w:rPr>
                <w:b/>
                <w:i w:val="0"/>
                <w:color w:val="2C3E50"/>
                <w:sz w:val="20"/>
              </w:rPr>
              <w:t>Auto-renewing contract with no tracked reminder</w:t>
            </w:r>
          </w:p>
          <w:p>
            <w:pPr>
              <w:spacing w:before="20" w:after="60"/>
              <w:ind w:left="120"/>
            </w:pPr>
            <w:r>
              <w:rPr>
                <w:b w:val="0"/>
                <w:i/>
                <w:color w:val="7F8C8D"/>
                <w:sz w:val="16"/>
              </w:rPr>
              <w:t>Renewal Management  ·  Do within 30 days  ·  Quick (½ day)  ·  IT Director / Business Office</w:t>
            </w:r>
          </w:p>
          <w:p>
            <w:pPr>
              <w:spacing w:before="80" w:after="80"/>
              <w:ind w:left="120"/>
            </w:pPr>
            <w:r>
              <w:rPr>
                <w:b w:val="0"/>
                <w:i w:val="0"/>
                <w:color w:val="2C3E50"/>
                <w:sz w:val="18"/>
              </w:rPr>
              <w:t>Adobe Creative Cloud auto-renews and there is no calendar reminder or tracking in place. An unmonitored auto-renewal commits budget without a deliberate decision.</w:t>
            </w:r>
          </w:p>
          <w:p>
            <w:pPr>
              <w:spacing w:before="40" w:after="120"/>
              <w:ind w:left="120"/>
            </w:pPr>
            <w:r>
              <w:rPr>
                <w:b/>
                <w:i w:val="0"/>
                <w:color w:val="1A5276"/>
                <w:sz w:val="18"/>
              </w:rPr>
              <w:t xml:space="preserve">→ </w:t>
            </w:r>
            <w:r>
              <w:rPr>
                <w:b w:val="0"/>
                <w:i/>
                <w:color w:val="2C3E50"/>
                <w:sz w:val="18"/>
              </w:rPr>
              <w:t>Set a calendar reminder at least 60 days before the renewal date — or 30 days before the required cancellation notice deadline if shorter. Assign a named owner to act on the reminder.</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Annual cost estimated but not confirmed</w:t>
            </w:r>
          </w:p>
          <w:p>
            <w:pPr>
              <w:spacing w:before="20" w:after="60"/>
              <w:ind w:left="120"/>
            </w:pPr>
            <w:r>
              <w:rPr>
                <w:b w:val="0"/>
                <w:i/>
                <w:color w:val="7F8C8D"/>
                <w:sz w:val="16"/>
              </w:rPr>
              <w:t>Cost Visibility  ·  Do within 90 days  ·  Quick (½ day)  ·  Business Office</w:t>
            </w:r>
          </w:p>
          <w:p>
            <w:pPr>
              <w:spacing w:before="80" w:after="80"/>
              <w:ind w:left="120"/>
            </w:pPr>
            <w:r>
              <w:rPr>
                <w:b w:val="0"/>
                <w:i w:val="0"/>
                <w:color w:val="2C3E50"/>
                <w:sz w:val="18"/>
              </w:rPr>
              <w:t>The cost for Adobe Creative Cloud is approximate. An unverified estimate may not match actual billing and can lead to budget surprises at renewal.</w:t>
            </w:r>
          </w:p>
          <w:p>
            <w:pPr>
              <w:spacing w:before="40" w:after="120"/>
              <w:ind w:left="120"/>
            </w:pPr>
            <w:r>
              <w:rPr>
                <w:b/>
                <w:i w:val="0"/>
                <w:color w:val="1A5276"/>
                <w:sz w:val="18"/>
              </w:rPr>
              <w:t xml:space="preserve">→ </w:t>
            </w:r>
            <w:r>
              <w:rPr>
                <w:b w:val="0"/>
                <w:i/>
                <w:color w:val="2C3E50"/>
                <w:sz w:val="18"/>
              </w:rPr>
              <w:t>Verify the exact annual cost against invoice or vendor portal. Update the register with the confirmed figure.</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Support contact not documented</w:t>
            </w:r>
          </w:p>
          <w:p>
            <w:pPr>
              <w:spacing w:before="20" w:after="60"/>
              <w:ind w:left="120"/>
            </w:pPr>
            <w:r>
              <w:rPr>
                <w:b w:val="0"/>
                <w:i/>
                <w:color w:val="7F8C8D"/>
                <w:sz w:val="16"/>
              </w:rPr>
              <w:t>Support &amp; Access  ·  Do within 90 days  ·  Quick (½ day)  ·  IT Director</w:t>
            </w:r>
          </w:p>
          <w:p>
            <w:pPr>
              <w:spacing w:before="80" w:after="80"/>
              <w:ind w:left="120"/>
            </w:pPr>
            <w:r>
              <w:rPr>
                <w:b w:val="0"/>
                <w:i w:val="0"/>
                <w:color w:val="2C3E50"/>
                <w:sz w:val="18"/>
              </w:rPr>
              <w:t>The support contact for Adobe Creative Cloud is not recorded. If this vendor has an outage or issue, the school does not have a quick way to reach them.</w:t>
            </w:r>
          </w:p>
          <w:p>
            <w:pPr>
              <w:spacing w:before="40" w:after="120"/>
              <w:ind w:left="120"/>
            </w:pPr>
            <w:r>
              <w:rPr>
                <w:b/>
                <w:i w:val="0"/>
                <w:color w:val="1A5276"/>
                <w:sz w:val="18"/>
              </w:rPr>
              <w:t xml:space="preserve">→ </w:t>
            </w:r>
            <w:r>
              <w:rPr>
                <w:b w:val="0"/>
                <w:i/>
                <w:color w:val="2C3E50"/>
                <w:sz w:val="18"/>
              </w:rPr>
              <w:t>Look up the support email, phone number, and portal URL for this vendor and add it to the register. Include the account number if one exists.</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Admin credentials not documented</w:t>
            </w:r>
          </w:p>
          <w:p>
            <w:pPr>
              <w:spacing w:before="20" w:after="60"/>
              <w:ind w:left="120"/>
            </w:pPr>
            <w:r>
              <w:rPr>
                <w:b w:val="0"/>
                <w:i/>
                <w:color w:val="7F8C8D"/>
                <w:sz w:val="16"/>
              </w:rPr>
              <w:t>Support &amp; Access  ·  Do within 90 days  ·  Quick (½ day)  ·  IT Director</w:t>
            </w:r>
          </w:p>
          <w:p>
            <w:pPr>
              <w:spacing w:before="80" w:after="80"/>
              <w:ind w:left="120"/>
            </w:pPr>
            <w:r>
              <w:rPr>
                <w:b w:val="0"/>
                <w:i w:val="0"/>
                <w:color w:val="2C3E50"/>
                <w:sz w:val="18"/>
              </w:rPr>
              <w:t>Admin credentials for Adobe Creative Cloud are not documented in a shared location. If the person who manages this account leaves the school, access may be lost.</w:t>
            </w:r>
          </w:p>
          <w:p>
            <w:pPr>
              <w:spacing w:before="40" w:after="120"/>
              <w:ind w:left="120"/>
            </w:pPr>
            <w:r>
              <w:rPr>
                <w:b/>
                <w:i w:val="0"/>
                <w:color w:val="1A5276"/>
                <w:sz w:val="18"/>
              </w:rPr>
              <w:t xml:space="preserve">→ </w:t>
            </w:r>
            <w:r>
              <w:rPr>
                <w:b w:val="0"/>
                <w:i/>
                <w:color w:val="2C3E50"/>
                <w:sz w:val="18"/>
              </w:rPr>
              <w:t>Add the admin credentials for this vendor to the school's shared password manager. Verify at least two people have access.</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F39C12"/>
              <w:bottom w:val="single" w:sz="6" w:color="F39C12"/>
              <w:left w:val="single" w:sz="6" w:color="F39C12"/>
              <w:right w:val="single" w:sz="6" w:color="F39C12"/>
            </w:tcBorders>
          </w:tcPr>
          <w:p>
            <w:pPr>
              <w:spacing w:before="80" w:after="40"/>
            </w:pPr>
            <w:r>
              <w:rPr>
                <w:b/>
                <w:i w:val="0"/>
                <w:color w:val="F39C12"/>
                <w:sz w:val="20"/>
              </w:rPr>
              <w:t xml:space="preserve">[LOW]  </w:t>
            </w:r>
            <w:r>
              <w:rPr>
                <w:b/>
                <w:i w:val="0"/>
                <w:color w:val="2C3E50"/>
                <w:sz w:val="20"/>
              </w:rPr>
              <w:t>Low-use subscription flagged for renewal review</w:t>
            </w:r>
          </w:p>
          <w:p>
            <w:pPr>
              <w:spacing w:before="20" w:after="60"/>
              <w:ind w:left="120"/>
            </w:pPr>
            <w:r>
              <w:rPr>
                <w:b w:val="0"/>
                <w:i/>
                <w:color w:val="7F8C8D"/>
                <w:sz w:val="16"/>
              </w:rPr>
              <w:t>Value Assessment  ·  Schedule this year  ·  Quick (½ day)  ·  IT Director / Department Head</w:t>
            </w:r>
          </w:p>
          <w:p>
            <w:pPr>
              <w:spacing w:before="80" w:after="80"/>
              <w:ind w:left="120"/>
            </w:pPr>
            <w:r>
              <w:rPr>
                <w:b w:val="0"/>
                <w:i w:val="0"/>
                <w:color w:val="2C3E50"/>
                <w:sz w:val="18"/>
              </w:rPr>
              <w:t>Adobe Creative Cloud is rarely or not currently in use, and its value has been flagged as unclear or low. Subscriptions in this state are candidates for cancellation at next renewal.</w:t>
            </w:r>
          </w:p>
          <w:p>
            <w:pPr>
              <w:spacing w:before="40" w:after="120"/>
              <w:ind w:left="120"/>
            </w:pPr>
            <w:r>
              <w:rPr>
                <w:b/>
                <w:i w:val="0"/>
                <w:color w:val="1A5276"/>
                <w:sz w:val="18"/>
              </w:rPr>
              <w:t xml:space="preserve">→ </w:t>
            </w:r>
            <w:r>
              <w:rPr>
                <w:b w:val="0"/>
                <w:i/>
                <w:color w:val="2C3E50"/>
                <w:sz w:val="18"/>
              </w:rPr>
              <w:t>Review whether this subscription should be renewed. Consult with the primary department user before the renewal date. If the decision is to cancel, confirm the cancellation process and any notice requirements.</w:t>
            </w:r>
          </w:p>
        </w:tc>
      </w:tr>
    </w:tbl>
    <w:p>
      <w:pPr>
        <w:spacing w:after="80"/>
      </w:pPr>
    </w:p>
    <w:p>
      <w:pPr>
        <w:spacing w:before="160" w:after="80"/>
      </w:pPr>
      <w:r>
        <w:rPr>
          <w:b/>
          <w:i w:val="0"/>
          <w:color w:val="2C3E50"/>
          <w:sz w:val="26"/>
        </w:rPr>
        <w:t>Zoom Pro</w:t>
      </w:r>
    </w:p>
    <w:p>
      <w:pPr>
        <w:spacing w:before="40" w:after="80"/>
        <w:ind w:left="120"/>
      </w:pPr>
      <w:r>
        <w:rPr>
          <w:b w:val="0"/>
          <w:i w:val="0"/>
          <w:color w:val="7F8C8D"/>
          <w:sz w:val="20"/>
        </w:rPr>
        <w:t xml:space="preserve">Grade: </w:t>
      </w:r>
      <w:r>
        <w:rPr>
          <w:b/>
          <w:i w:val="0"/>
          <w:color w:val="8E1A1A"/>
          <w:sz w:val="24"/>
        </w:rPr>
        <w:t>F</w:t>
      </w:r>
      <w:r>
        <w:rPr>
          <w:b w:val="0"/>
          <w:i w:val="0"/>
          <w:color w:val="7F8C8D"/>
          <w:sz w:val="20"/>
        </w:rPr>
        <w:t xml:space="preserve">   Score: 23%   Category: Other</w:t>
      </w:r>
      <w:r>
        <w:rPr>
          <w:b w:val="0"/>
          <w:i w:val="0"/>
          <w:color w:val="7F8C8D"/>
          <w:sz w:val="20"/>
        </w:rPr>
        <w:t xml:space="preserve">   Status: </w:t>
      </w:r>
      <w:r>
        <w:rPr>
          <w:b/>
          <w:i w:val="0"/>
          <w:color w:val="C0392B"/>
          <w:sz w:val="20"/>
        </w:rPr>
        <w:t>URGENT</w:t>
      </w:r>
    </w:p>
    <w:p>
      <w:pPr>
        <w:spacing w:before="20" w:after="120"/>
        <w:ind w:left="120"/>
      </w:pPr>
      <w:r>
        <w:rPr>
          <w:b w:val="0"/>
          <w:i w:val="0"/>
          <w:color w:val="7F8C8D"/>
          <w:sz w:val="18"/>
        </w:rPr>
        <w:t xml:space="preserve">Renewal: </w:t>
      </w:r>
      <w:r>
        <w:rPr>
          <w:b w:val="0"/>
          <w:i w:val="0"/>
          <w:color w:val="2C3E50"/>
          <w:sz w:val="18"/>
        </w:rPr>
        <w:t>Unknown</w:t>
      </w:r>
      <w:r>
        <w:rPr>
          <w:b w:val="0"/>
          <w:i/>
          <w:color w:val="E67E22"/>
          <w:sz w:val="18"/>
        </w:rPr>
        <w:t xml:space="preserve">  (auto-renews)</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F39C12"/>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Ownership &amp; Documentation</w:t>
            </w:r>
          </w:p>
          <w:p>
            <w:pPr>
              <w:spacing w:before="20" w:after="80"/>
              <w:jc w:val="center"/>
            </w:pPr>
            <w:r>
              <w:rPr>
                <w:b/>
                <w:i w:val="0"/>
                <w:color w:val="FFFFFF"/>
                <w:sz w:val="18"/>
              </w:rPr>
              <w:t>80%</w:t>
            </w:r>
          </w:p>
        </w:tc>
        <w:tc>
          <w:tcPr>
            <w:tcW w:type="dxa" w:w="2412"/>
            <w:shd w:val="clear" w:color="auto" w:fill="C0392B"/>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Cost Visibility</w:t>
            </w:r>
          </w:p>
          <w:p>
            <w:pPr>
              <w:spacing w:before="20" w:after="80"/>
              <w:jc w:val="center"/>
            </w:pPr>
            <w:r>
              <w:rPr>
                <w:b/>
                <w:i w:val="0"/>
                <w:color w:val="FFFFFF"/>
                <w:sz w:val="18"/>
              </w:rPr>
              <w:t>29%</w:t>
            </w:r>
          </w:p>
        </w:tc>
        <w:tc>
          <w:tcPr>
            <w:tcW w:type="dxa" w:w="2412"/>
            <w:shd w:val="clear" w:color="auto" w:fill="C0392B"/>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Renewal Management</w:t>
            </w:r>
          </w:p>
          <w:p>
            <w:pPr>
              <w:spacing w:before="20" w:after="80"/>
              <w:jc w:val="center"/>
            </w:pPr>
            <w:r>
              <w:rPr>
                <w:b/>
                <w:i w:val="0"/>
                <w:color w:val="FFFFFF"/>
                <w:sz w:val="18"/>
              </w:rPr>
              <w:t>14%</w:t>
            </w:r>
          </w:p>
        </w:tc>
        <w:tc>
          <w:tcPr>
            <w:tcW w:type="dxa" w:w="2412"/>
            <w:shd w:val="clear" w:color="auto" w:fill="C0392B"/>
            <w:tcBorders>
              <w:top w:val="single" w:sz="4" w:color="FFFFFF"/>
              <w:bottom w:val="single" w:sz="4" w:color="FFFFFF"/>
              <w:left w:val="single" w:sz="4" w:color="FFFFFF"/>
              <w:right w:val="single" w:sz="4" w:color="FFFFFF"/>
            </w:tcBorders>
          </w:tcPr>
          <w:p>
            <w:pPr>
              <w:spacing w:before="80" w:after="40"/>
              <w:jc w:val="center"/>
            </w:pPr>
            <w:r>
              <w:rPr>
                <w:b/>
                <w:i w:val="0"/>
                <w:color w:val="FFFFFF"/>
                <w:sz w:val="14"/>
              </w:rPr>
              <w:t>Support &amp; Access</w:t>
            </w:r>
          </w:p>
          <w:p>
            <w:pPr>
              <w:spacing w:before="20" w:after="80"/>
              <w:jc w:val="center"/>
            </w:pPr>
            <w:r>
              <w:rPr>
                <w:b/>
                <w:i w:val="0"/>
                <w:color w:val="FFFFFF"/>
                <w:sz w:val="18"/>
              </w:rPr>
              <w:t>0%</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C0392B"/>
              <w:bottom w:val="single" w:sz="6" w:color="C0392B"/>
              <w:left w:val="single" w:sz="6" w:color="C0392B"/>
              <w:right w:val="single" w:sz="6" w:color="C0392B"/>
            </w:tcBorders>
          </w:tcPr>
          <w:p>
            <w:pPr>
              <w:spacing w:before="80" w:after="40"/>
            </w:pPr>
            <w:r>
              <w:rPr>
                <w:b/>
                <w:i w:val="0"/>
                <w:color w:val="C0392B"/>
                <w:sz w:val="20"/>
              </w:rPr>
              <w:t xml:space="preserve">[HIGH]  </w:t>
            </w:r>
            <w:r>
              <w:rPr>
                <w:b/>
                <w:i w:val="0"/>
                <w:color w:val="2C3E50"/>
                <w:sz w:val="20"/>
              </w:rPr>
              <w:t>Auto-renewing contract with no tracked reminder</w:t>
            </w:r>
          </w:p>
          <w:p>
            <w:pPr>
              <w:spacing w:before="20" w:after="60"/>
              <w:ind w:left="120"/>
            </w:pPr>
            <w:r>
              <w:rPr>
                <w:b w:val="0"/>
                <w:i/>
                <w:color w:val="7F8C8D"/>
                <w:sz w:val="16"/>
              </w:rPr>
              <w:t>Renewal Management  ·  Do within 30 days  ·  Quick (½ day)  ·  IT Director / Business Office</w:t>
            </w:r>
          </w:p>
          <w:p>
            <w:pPr>
              <w:spacing w:before="80" w:after="80"/>
              <w:ind w:left="120"/>
            </w:pPr>
            <w:r>
              <w:rPr>
                <w:b w:val="0"/>
                <w:i w:val="0"/>
                <w:color w:val="2C3E50"/>
                <w:sz w:val="18"/>
              </w:rPr>
              <w:t>Zoom Pro auto-renews and there is no calendar reminder or tracking in place. An unmonitored auto-renewal commits budget without a deliberate decision.</w:t>
            </w:r>
          </w:p>
          <w:p>
            <w:pPr>
              <w:spacing w:before="40" w:after="120"/>
              <w:ind w:left="120"/>
            </w:pPr>
            <w:r>
              <w:rPr>
                <w:b/>
                <w:i w:val="0"/>
                <w:color w:val="1A5276"/>
                <w:sz w:val="18"/>
              </w:rPr>
              <w:t xml:space="preserve">→ </w:t>
            </w:r>
            <w:r>
              <w:rPr>
                <w:b w:val="0"/>
                <w:i/>
                <w:color w:val="2C3E50"/>
                <w:sz w:val="18"/>
              </w:rPr>
              <w:t>Set a calendar reminder at least 60 days before the renewal date — or 30 days before the required cancellation notice deadline if shorter. Assign a named owner to act on the reminder.</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Annual cost estimated but not confirmed</w:t>
            </w:r>
          </w:p>
          <w:p>
            <w:pPr>
              <w:spacing w:before="20" w:after="60"/>
              <w:ind w:left="120"/>
            </w:pPr>
            <w:r>
              <w:rPr>
                <w:b w:val="0"/>
                <w:i/>
                <w:color w:val="7F8C8D"/>
                <w:sz w:val="16"/>
              </w:rPr>
              <w:t>Cost Visibility  ·  Do within 90 days  ·  Quick (½ day)  ·  Business Office</w:t>
            </w:r>
          </w:p>
          <w:p>
            <w:pPr>
              <w:spacing w:before="80" w:after="80"/>
              <w:ind w:left="120"/>
            </w:pPr>
            <w:r>
              <w:rPr>
                <w:b w:val="0"/>
                <w:i w:val="0"/>
                <w:color w:val="2C3E50"/>
                <w:sz w:val="18"/>
              </w:rPr>
              <w:t>The cost for Zoom Pro is approximate. An unverified estimate may not match actual billing and can lead to budget surprises at renewal.</w:t>
            </w:r>
          </w:p>
          <w:p>
            <w:pPr>
              <w:spacing w:before="40" w:after="120"/>
              <w:ind w:left="120"/>
            </w:pPr>
            <w:r>
              <w:rPr>
                <w:b/>
                <w:i w:val="0"/>
                <w:color w:val="1A5276"/>
                <w:sz w:val="18"/>
              </w:rPr>
              <w:t xml:space="preserve">→ </w:t>
            </w:r>
            <w:r>
              <w:rPr>
                <w:b w:val="0"/>
                <w:i/>
                <w:color w:val="2C3E50"/>
                <w:sz w:val="18"/>
              </w:rPr>
              <w:t>Verify the exact annual cost against invoice or vendor portal. Update the register with the confirmed figure.</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Subscription not in current budget</w:t>
            </w:r>
          </w:p>
          <w:p>
            <w:pPr>
              <w:spacing w:before="20" w:after="60"/>
              <w:ind w:left="120"/>
            </w:pPr>
            <w:r>
              <w:rPr>
                <w:b w:val="0"/>
                <w:i/>
                <w:color w:val="7F8C8D"/>
                <w:sz w:val="16"/>
              </w:rPr>
              <w:t>Cost Visibility  ·  Do within 90 days  ·  Quick (½ day)  ·  Business Office</w:t>
            </w:r>
          </w:p>
          <w:p>
            <w:pPr>
              <w:spacing w:before="80" w:after="80"/>
              <w:ind w:left="120"/>
            </w:pPr>
            <w:r>
              <w:rPr>
                <w:b w:val="0"/>
                <w:i w:val="0"/>
                <w:color w:val="2C3E50"/>
                <w:sz w:val="18"/>
              </w:rPr>
              <w:t>Zoom Pro is not included in the current approved budget. Unbudgeted subscriptions are at risk of lapsing or auto-renewing without oversight.</w:t>
            </w:r>
          </w:p>
          <w:p>
            <w:pPr>
              <w:spacing w:before="40" w:after="120"/>
              <w:ind w:left="120"/>
            </w:pPr>
            <w:r>
              <w:rPr>
                <w:b/>
                <w:i w:val="0"/>
                <w:color w:val="1A5276"/>
                <w:sz w:val="18"/>
              </w:rPr>
              <w:t xml:space="preserve">→ </w:t>
            </w:r>
            <w:r>
              <w:rPr>
                <w:b w:val="0"/>
                <w:i/>
                <w:color w:val="2C3E50"/>
                <w:sz w:val="18"/>
              </w:rPr>
              <w:t>Add this subscription to the budget for the current or upcoming year. Confirm whether it should continue before the next renewal.</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Renewal date not known</w:t>
            </w:r>
          </w:p>
          <w:p>
            <w:pPr>
              <w:spacing w:before="20" w:after="60"/>
              <w:ind w:left="120"/>
            </w:pPr>
            <w:r>
              <w:rPr>
                <w:b w:val="0"/>
                <w:i/>
                <w:color w:val="7F8C8D"/>
                <w:sz w:val="16"/>
              </w:rPr>
              <w:t>Renewal Management  ·  Do within 90 days  ·  Quick (½ day)  ·  IT Director / Business Office</w:t>
            </w:r>
          </w:p>
          <w:p>
            <w:pPr>
              <w:spacing w:before="80" w:after="80"/>
              <w:ind w:left="120"/>
            </w:pPr>
            <w:r>
              <w:rPr>
                <w:b w:val="0"/>
                <w:i w:val="0"/>
                <w:color w:val="2C3E50"/>
                <w:sz w:val="18"/>
              </w:rPr>
              <w:t>The renewal or expiry date for Zoom Pro is not recorded. Without a known renewal date, the contract may auto-renew unexpectedly or lapse without notice.</w:t>
            </w:r>
          </w:p>
          <w:p>
            <w:pPr>
              <w:spacing w:before="40" w:after="120"/>
              <w:ind w:left="120"/>
            </w:pPr>
            <w:r>
              <w:rPr>
                <w:b/>
                <w:i w:val="0"/>
                <w:color w:val="1A5276"/>
                <w:sz w:val="18"/>
              </w:rPr>
              <w:t xml:space="preserve">→ </w:t>
            </w:r>
            <w:r>
              <w:rPr>
                <w:b w:val="0"/>
                <w:i/>
                <w:color w:val="2C3E50"/>
                <w:sz w:val="18"/>
              </w:rPr>
              <w:t>Contact the vendor or review the original contract to find the renewal date. Record it in the register and set a calendar reminder at least 60 days in advance.</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Support contact not documented</w:t>
            </w:r>
          </w:p>
          <w:p>
            <w:pPr>
              <w:spacing w:before="20" w:after="60"/>
              <w:ind w:left="120"/>
            </w:pPr>
            <w:r>
              <w:rPr>
                <w:b w:val="0"/>
                <w:i/>
                <w:color w:val="7F8C8D"/>
                <w:sz w:val="16"/>
              </w:rPr>
              <w:t>Support &amp; Access  ·  Do within 90 days  ·  Quick (½ day)  ·  IT Director</w:t>
            </w:r>
          </w:p>
          <w:p>
            <w:pPr>
              <w:spacing w:before="80" w:after="80"/>
              <w:ind w:left="120"/>
            </w:pPr>
            <w:r>
              <w:rPr>
                <w:b w:val="0"/>
                <w:i w:val="0"/>
                <w:color w:val="2C3E50"/>
                <w:sz w:val="18"/>
              </w:rPr>
              <w:t>The support contact for Zoom Pro is not recorded. If this vendor has an outage or issue, the school does not have a quick way to reach them.</w:t>
            </w:r>
          </w:p>
          <w:p>
            <w:pPr>
              <w:spacing w:before="40" w:after="120"/>
              <w:ind w:left="120"/>
            </w:pPr>
            <w:r>
              <w:rPr>
                <w:b/>
                <w:i w:val="0"/>
                <w:color w:val="1A5276"/>
                <w:sz w:val="18"/>
              </w:rPr>
              <w:t xml:space="preserve">→ </w:t>
            </w:r>
            <w:r>
              <w:rPr>
                <w:b w:val="0"/>
                <w:i/>
                <w:color w:val="2C3E50"/>
                <w:sz w:val="18"/>
              </w:rPr>
              <w:t>Look up the support email, phone number, and portal URL for this vendor and add it to the register. Include the account number if one exists.</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Admin credentials not documented</w:t>
            </w:r>
          </w:p>
          <w:p>
            <w:pPr>
              <w:spacing w:before="20" w:after="60"/>
              <w:ind w:left="120"/>
            </w:pPr>
            <w:r>
              <w:rPr>
                <w:b w:val="0"/>
                <w:i/>
                <w:color w:val="7F8C8D"/>
                <w:sz w:val="16"/>
              </w:rPr>
              <w:t>Support &amp; Access  ·  Do within 90 days  ·  Quick (½ day)  ·  IT Director</w:t>
            </w:r>
          </w:p>
          <w:p>
            <w:pPr>
              <w:spacing w:before="80" w:after="80"/>
              <w:ind w:left="120"/>
            </w:pPr>
            <w:r>
              <w:rPr>
                <w:b w:val="0"/>
                <w:i w:val="0"/>
                <w:color w:val="2C3E50"/>
                <w:sz w:val="18"/>
              </w:rPr>
              <w:t>Admin credentials for Zoom Pro are not documented in a shared location. If the person who manages this account leaves the school, access may be lost.</w:t>
            </w:r>
          </w:p>
          <w:p>
            <w:pPr>
              <w:spacing w:before="40" w:after="120"/>
              <w:ind w:left="120"/>
            </w:pPr>
            <w:r>
              <w:rPr>
                <w:b/>
                <w:i w:val="0"/>
                <w:color w:val="1A5276"/>
                <w:sz w:val="18"/>
              </w:rPr>
              <w:t xml:space="preserve">→ </w:t>
            </w:r>
            <w:r>
              <w:rPr>
                <w:b w:val="0"/>
                <w:i/>
                <w:color w:val="2C3E50"/>
                <w:sz w:val="18"/>
              </w:rPr>
              <w:t>Add the admin credentials for this vendor to the school's shared password manager. Verify at least two people have access.</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F39C12"/>
              <w:bottom w:val="single" w:sz="6" w:color="F39C12"/>
              <w:left w:val="single" w:sz="6" w:color="F39C12"/>
              <w:right w:val="single" w:sz="6" w:color="F39C12"/>
            </w:tcBorders>
          </w:tcPr>
          <w:p>
            <w:pPr>
              <w:spacing w:before="80" w:after="40"/>
            </w:pPr>
            <w:r>
              <w:rPr>
                <w:b/>
                <w:i w:val="0"/>
                <w:color w:val="F39C12"/>
                <w:sz w:val="20"/>
              </w:rPr>
              <w:t xml:space="preserve">[LOW]  </w:t>
            </w:r>
            <w:r>
              <w:rPr>
                <w:b/>
                <w:i w:val="0"/>
                <w:color w:val="2C3E50"/>
                <w:sz w:val="20"/>
              </w:rPr>
              <w:t>Low-use subscription flagged for renewal review</w:t>
            </w:r>
          </w:p>
          <w:p>
            <w:pPr>
              <w:spacing w:before="20" w:after="60"/>
              <w:ind w:left="120"/>
            </w:pPr>
            <w:r>
              <w:rPr>
                <w:b w:val="0"/>
                <w:i/>
                <w:color w:val="7F8C8D"/>
                <w:sz w:val="16"/>
              </w:rPr>
              <w:t>Value Assessment  ·  Schedule this year  ·  Quick (½ day)  ·  IT Director / Department Head</w:t>
            </w:r>
          </w:p>
          <w:p>
            <w:pPr>
              <w:spacing w:before="80" w:after="80"/>
              <w:ind w:left="120"/>
            </w:pPr>
            <w:r>
              <w:rPr>
                <w:b w:val="0"/>
                <w:i w:val="0"/>
                <w:color w:val="2C3E50"/>
                <w:sz w:val="18"/>
              </w:rPr>
              <w:t>Zoom Pro is rarely or not currently in use, and its value has been flagged as unclear or low. Subscriptions in this state are candidates for cancellation at next renewal.</w:t>
            </w:r>
          </w:p>
          <w:p>
            <w:pPr>
              <w:spacing w:before="40" w:after="120"/>
              <w:ind w:left="120"/>
            </w:pPr>
            <w:r>
              <w:rPr>
                <w:b/>
                <w:i w:val="0"/>
                <w:color w:val="1A5276"/>
                <w:sz w:val="18"/>
              </w:rPr>
              <w:t xml:space="preserve">→ </w:t>
            </w:r>
            <w:r>
              <w:rPr>
                <w:b w:val="0"/>
                <w:i/>
                <w:color w:val="2C3E50"/>
                <w:sz w:val="18"/>
              </w:rPr>
              <w:t>Review whether this subscription should be renewed. Consult with the primary department user before the renewal date. If the decision is to cancel, confirm the cancellation process and any notice requirements.</w:t>
            </w:r>
          </w:p>
        </w:tc>
      </w:tr>
    </w:tbl>
    <w:p>
      <w:pPr>
        <w:spacing w:after="80"/>
      </w:pPr>
    </w:p>
    <w:p>
      <w:r>
        <w:br w:type="page"/>
      </w:r>
    </w:p>
    <w:p>
      <w:pPr>
        <w:spacing w:before="280" w:after="80"/>
      </w:pPr>
      <w:r>
        <w:rPr>
          <w:b/>
          <w:i w:val="0"/>
          <w:color w:val="1A5276"/>
          <w:sz w:val="32"/>
        </w:rPr>
        <w:t>School-Wide Vendor Governance Findings</w:t>
      </w:r>
    </w:p>
    <w:p>
      <w:pPr>
        <w:spacing w:before="80" w:after="200"/>
      </w:pPr>
      <w:r>
        <w:rPr>
          <w:b w:val="0"/>
          <w:i w:val="0"/>
          <w:color w:val="7F8C8D"/>
          <w:sz w:val="20"/>
        </w:rPr>
        <w:t>These findings relate to the policies, processes, and ownership structures that govern the school's vendor portfolio as a whole — not any individual vendor. They are drawn from Section VR2 (School-Wide Vendor Governance).</w:t>
      </w:r>
    </w:p>
    <w:tbl>
      <w:tblPr>
        <w:tblStyle w:val="TableGrid"/>
        <w:tblW w:type="auto" w:w="0"/>
        <w:tblLook w:firstColumn="1" w:firstRow="1" w:lastColumn="0" w:lastRow="0" w:noHBand="0" w:noVBand="1" w:val="04A0"/>
      </w:tblPr>
      <w:tblGrid>
        <w:gridCol w:w="9648"/>
      </w:tblGrid>
      <w:tr>
        <w:tc>
          <w:tcPr>
            <w:tcW w:type="dxa" w:w="9648"/>
            <w:tcBorders>
              <w:top w:val="single" w:sz="6" w:color="C0392B"/>
              <w:bottom w:val="single" w:sz="6" w:color="C0392B"/>
              <w:left w:val="single" w:sz="6" w:color="C0392B"/>
              <w:right w:val="single" w:sz="6" w:color="C0392B"/>
            </w:tcBorders>
          </w:tcPr>
          <w:p>
            <w:pPr>
              <w:spacing w:before="80" w:after="40"/>
            </w:pPr>
            <w:r>
              <w:rPr>
                <w:b/>
                <w:i w:val="0"/>
                <w:color w:val="C0392B"/>
                <w:sz w:val="20"/>
              </w:rPr>
              <w:t xml:space="preserve">[HIGH]  </w:t>
            </w:r>
            <w:r>
              <w:rPr>
                <w:b/>
                <w:i w:val="0"/>
                <w:color w:val="2C3E50"/>
                <w:sz w:val="20"/>
              </w:rPr>
              <w:t>Offboarding does not cover vendor account ownership</w:t>
            </w:r>
          </w:p>
          <w:p>
            <w:pPr>
              <w:spacing w:before="20" w:after="60"/>
              <w:ind w:left="120"/>
            </w:pPr>
            <w:r>
              <w:rPr>
                <w:b w:val="0"/>
                <w:i/>
                <w:color w:val="7F8C8D"/>
                <w:sz w:val="16"/>
              </w:rPr>
              <w:t>Vendor Governance  ·  Do within 30 days  ·  Medium (3 days)  ·  HR / IT Director</w:t>
            </w:r>
          </w:p>
          <w:p>
            <w:pPr>
              <w:spacing w:before="80" w:after="80"/>
              <w:ind w:left="120"/>
            </w:pPr>
            <w:r>
              <w:rPr>
                <w:b w:val="0"/>
                <w:i w:val="0"/>
                <w:color w:val="2C3E50"/>
                <w:sz w:val="18"/>
              </w:rPr>
              <w:t>When a staff member leaves, there is no process to transfer or revoke vendor account ownership. Vendor portal logins, billing contacts, and contract records may leave with the departing person, creating access gaps and continuity risk.</w:t>
            </w:r>
          </w:p>
          <w:p>
            <w:pPr>
              <w:spacing w:before="40" w:after="120"/>
              <w:ind w:left="120"/>
            </w:pPr>
            <w:r>
              <w:rPr>
                <w:b/>
                <w:i w:val="0"/>
                <w:color w:val="1A5276"/>
                <w:sz w:val="18"/>
              </w:rPr>
              <w:t xml:space="preserve">→ </w:t>
            </w:r>
            <w:r>
              <w:rPr>
                <w:b w:val="0"/>
                <w:i/>
                <w:color w:val="2C3E50"/>
                <w:sz w:val="18"/>
              </w:rPr>
              <w:t>Add vendor account transfer to the IT offboarding checklist. For each departing staff member who owned vendor accounts, reassign those accounts before their last day. Check billing contacts and support portal accounts specifically — these are the most commonly overlooked.</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Software approval is informal — not consistently followed</w:t>
            </w:r>
          </w:p>
          <w:p>
            <w:pPr>
              <w:spacing w:before="20" w:after="60"/>
              <w:ind w:left="120"/>
            </w:pPr>
            <w:r>
              <w:rPr>
                <w:b w:val="0"/>
                <w:i/>
                <w:color w:val="7F8C8D"/>
                <w:sz w:val="16"/>
              </w:rPr>
              <w:t>Vendor Governance  ·  Do within 90 days  ·  Short (1 day)  ·  IT Director</w:t>
            </w:r>
          </w:p>
          <w:p>
            <w:pPr>
              <w:spacing w:before="80" w:after="80"/>
              <w:ind w:left="120"/>
            </w:pPr>
            <w:r>
              <w:rPr>
                <w:b w:val="0"/>
                <w:i w:val="0"/>
                <w:color w:val="2C3E50"/>
                <w:sz w:val="18"/>
              </w:rPr>
              <w:t>IT is usually consulted before new tools are adopted, but the process is informal and not required. Informal processes have gaps — particularly when new staff join who do not know the convention.</w:t>
            </w:r>
          </w:p>
          <w:p>
            <w:pPr>
              <w:spacing w:before="40" w:after="120"/>
              <w:ind w:left="120"/>
            </w:pPr>
            <w:r>
              <w:rPr>
                <w:b/>
                <w:i w:val="0"/>
                <w:color w:val="1A5276"/>
                <w:sz w:val="18"/>
              </w:rPr>
              <w:t xml:space="preserve">→ </w:t>
            </w:r>
            <w:r>
              <w:rPr>
                <w:b w:val="0"/>
                <w:i/>
                <w:color w:val="2C3E50"/>
                <w:sz w:val="18"/>
              </w:rPr>
              <w:t>Formalise the approval process with a one-page policy and a simple request form. Make it a requirement, not a suggestion, for any tool that holds school or student data.</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IT and Business Office maintain separate vendor lists</w:t>
            </w:r>
          </w:p>
          <w:p>
            <w:pPr>
              <w:spacing w:before="20" w:after="60"/>
              <w:ind w:left="120"/>
            </w:pPr>
            <w:r>
              <w:rPr>
                <w:b w:val="0"/>
                <w:i/>
                <w:color w:val="7F8C8D"/>
                <w:sz w:val="16"/>
              </w:rPr>
              <w:t>Vendor Governance  ·  Do within 90 days  ·  Short (1 day)  ·  IT Director / Business Office</w:t>
            </w:r>
          </w:p>
          <w:p>
            <w:pPr>
              <w:spacing w:before="80" w:after="80"/>
              <w:ind w:left="120"/>
            </w:pPr>
            <w:r>
              <w:rPr>
                <w:b w:val="0"/>
                <w:i w:val="0"/>
                <w:color w:val="2C3E50"/>
                <w:sz w:val="18"/>
              </w:rPr>
              <w:t>IT and the Business Office each maintain their own vendor list with no shared view. This creates duplicate effort and gaps — IT may not know about finance tools, and the Business Office may not know about IT-managed subscriptions.</w:t>
            </w:r>
          </w:p>
          <w:p>
            <w:pPr>
              <w:spacing w:before="40" w:after="120"/>
              <w:ind w:left="120"/>
            </w:pPr>
            <w:r>
              <w:rPr>
                <w:b/>
                <w:i w:val="0"/>
                <w:color w:val="1A5276"/>
                <w:sz w:val="18"/>
              </w:rPr>
              <w:t xml:space="preserve">→ </w:t>
            </w:r>
            <w:r>
              <w:rPr>
                <w:b w:val="0"/>
                <w:i/>
                <w:color w:val="2C3E50"/>
                <w:sz w:val="18"/>
              </w:rPr>
              <w:t>Merge the two lists using this register as the foundation. Assign a shared owner and agree on a single source of truth going forward.</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Password manager used for some vendor accounts but not all</w:t>
            </w:r>
          </w:p>
          <w:p>
            <w:pPr>
              <w:spacing w:before="20" w:after="60"/>
              <w:ind w:left="120"/>
            </w:pPr>
            <w:r>
              <w:rPr>
                <w:b w:val="0"/>
                <w:i/>
                <w:color w:val="7F8C8D"/>
                <w:sz w:val="16"/>
              </w:rPr>
              <w:t>Vendor Governance  ·  Do within 90 days  ·  Short (1 day)  ·  IT Director</w:t>
            </w:r>
          </w:p>
          <w:p>
            <w:pPr>
              <w:spacing w:before="80" w:after="80"/>
              <w:ind w:left="120"/>
            </w:pPr>
            <w:r>
              <w:rPr>
                <w:b w:val="0"/>
                <w:i w:val="0"/>
                <w:color w:val="2C3E50"/>
                <w:sz w:val="18"/>
              </w:rPr>
              <w:t>Some vendor admin credentials are in a shared password manager, but not all. The accounts not covered represent single-person dependencies.</w:t>
            </w:r>
          </w:p>
          <w:p>
            <w:pPr>
              <w:spacing w:before="40" w:after="120"/>
              <w:ind w:left="120"/>
            </w:pPr>
            <w:r>
              <w:rPr>
                <w:b/>
                <w:i w:val="0"/>
                <w:color w:val="1A5276"/>
                <w:sz w:val="18"/>
              </w:rPr>
              <w:t xml:space="preserve">→ </w:t>
            </w:r>
            <w:r>
              <w:rPr>
                <w:b w:val="0"/>
                <w:i/>
                <w:color w:val="2C3E50"/>
                <w:sz w:val="18"/>
              </w:rPr>
              <w:t>Audit which vendor accounts are not in the password manager and migrate them. Prioritise accounts for vendors that hold student or financial data.</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DPA tracking incomplete — not all student-data vendors covered</w:t>
            </w:r>
          </w:p>
          <w:p>
            <w:pPr>
              <w:spacing w:before="20" w:after="60"/>
              <w:ind w:left="120"/>
            </w:pPr>
            <w:r>
              <w:rPr>
                <w:b w:val="0"/>
                <w:i/>
                <w:color w:val="7F8C8D"/>
                <w:sz w:val="16"/>
              </w:rPr>
              <w:t>Vendor Governance  ·  Do within 90 days  ·  Short (1 day)  ·  IT Director</w:t>
            </w:r>
          </w:p>
          <w:p>
            <w:pPr>
              <w:spacing w:before="80" w:after="80"/>
              <w:ind w:left="120"/>
            </w:pPr>
            <w:r>
              <w:rPr>
                <w:b w:val="0"/>
                <w:i w:val="0"/>
                <w:color w:val="2C3E50"/>
                <w:sz w:val="18"/>
              </w:rPr>
              <w:t>A DPA register exists but does not cover all vendors that hold student data. Gaps in DPA coverage leave the school partially exposed.</w:t>
            </w:r>
          </w:p>
          <w:p>
            <w:pPr>
              <w:spacing w:before="40" w:after="120"/>
              <w:ind w:left="120"/>
            </w:pPr>
            <w:r>
              <w:rPr>
                <w:b/>
                <w:i w:val="0"/>
                <w:color w:val="1A5276"/>
                <w:sz w:val="18"/>
              </w:rPr>
              <w:t xml:space="preserve">→ </w:t>
            </w:r>
            <w:r>
              <w:rPr>
                <w:b w:val="0"/>
                <w:i/>
                <w:color w:val="2C3E50"/>
                <w:sz w:val="18"/>
              </w:rPr>
              <w:t>Use this module's student-data findings to identify uncovered vendors. Request DPAs from any vendor holding student data that is not yet covered.</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E67E22"/>
              <w:bottom w:val="single" w:sz="6" w:color="E67E22"/>
              <w:left w:val="single" w:sz="6" w:color="E67E22"/>
              <w:right w:val="single" w:sz="6" w:color="E67E22"/>
            </w:tcBorders>
          </w:tcPr>
          <w:p>
            <w:pPr>
              <w:spacing w:before="80" w:after="40"/>
            </w:pPr>
            <w:r>
              <w:rPr>
                <w:b/>
                <w:i w:val="0"/>
                <w:color w:val="E67E22"/>
                <w:sz w:val="20"/>
              </w:rPr>
              <w:t xml:space="preserve">[MEDIUM]  </w:t>
            </w:r>
            <w:r>
              <w:rPr>
                <w:b/>
                <w:i w:val="0"/>
                <w:color w:val="2C3E50"/>
                <w:sz w:val="20"/>
              </w:rPr>
              <w:t>No annual vendor review process</w:t>
            </w:r>
          </w:p>
          <w:p>
            <w:pPr>
              <w:spacing w:before="20" w:after="60"/>
              <w:ind w:left="120"/>
            </w:pPr>
            <w:r>
              <w:rPr>
                <w:b w:val="0"/>
                <w:i/>
                <w:color w:val="7F8C8D"/>
                <w:sz w:val="16"/>
              </w:rPr>
              <w:t>Vendor Governance  ·  Do within 90 days  ·  Short (1 day)  ·  IT Director / Business Office</w:t>
            </w:r>
          </w:p>
          <w:p>
            <w:pPr>
              <w:spacing w:before="80" w:after="80"/>
              <w:ind w:left="120"/>
            </w:pPr>
            <w:r>
              <w:rPr>
                <w:b w:val="0"/>
                <w:i w:val="0"/>
                <w:color w:val="2C3E50"/>
                <w:sz w:val="18"/>
              </w:rPr>
              <w:t>The school does not conduct a deliberate annual pass through its vendor portfolio. Without regular review, subscriptions accumulate, unused tools continue to auto-renew, and value assessments are never updated.</w:t>
            </w:r>
          </w:p>
          <w:p>
            <w:pPr>
              <w:spacing w:before="40" w:after="120"/>
              <w:ind w:left="120"/>
            </w:pPr>
            <w:r>
              <w:rPr>
                <w:b/>
                <w:i w:val="0"/>
                <w:color w:val="1A5276"/>
                <w:sz w:val="18"/>
              </w:rPr>
              <w:t xml:space="preserve">→ </w:t>
            </w:r>
            <w:r>
              <w:rPr>
                <w:b w:val="0"/>
                <w:i/>
                <w:color w:val="2C3E50"/>
                <w:sz w:val="18"/>
              </w:rPr>
              <w:t>Schedule an annual vendor review — ideally timed before budget season. Walk through this register together: confirm renewals, cancel unused tools, and update cost and ownership fields. A 90-minute joint IT/Business Office session is sufficient for most schools.</w:t>
            </w:r>
          </w:p>
        </w:tc>
      </w:tr>
    </w:tbl>
    <w:p>
      <w:pPr>
        <w:spacing w:after="80"/>
      </w:pPr>
    </w:p>
    <w:tbl>
      <w:tblPr>
        <w:tblStyle w:val="TableGrid"/>
        <w:tblW w:type="auto" w:w="0"/>
        <w:tblLook w:firstColumn="1" w:firstRow="1" w:lastColumn="0" w:lastRow="0" w:noHBand="0" w:noVBand="1" w:val="04A0"/>
      </w:tblPr>
      <w:tblGrid>
        <w:gridCol w:w="9648"/>
      </w:tblGrid>
      <w:tr>
        <w:tc>
          <w:tcPr>
            <w:tcW w:type="dxa" w:w="9648"/>
            <w:tcBorders>
              <w:top w:val="single" w:sz="6" w:color="F39C12"/>
              <w:bottom w:val="single" w:sz="6" w:color="F39C12"/>
              <w:left w:val="single" w:sz="6" w:color="F39C12"/>
              <w:right w:val="single" w:sz="6" w:color="F39C12"/>
            </w:tcBorders>
          </w:tcPr>
          <w:p>
            <w:pPr>
              <w:spacing w:before="80" w:after="40"/>
            </w:pPr>
            <w:r>
              <w:rPr>
                <w:b/>
                <w:i w:val="0"/>
                <w:color w:val="F39C12"/>
                <w:sz w:val="20"/>
              </w:rPr>
              <w:t xml:space="preserve">[LOW]  </w:t>
            </w:r>
            <w:r>
              <w:rPr>
                <w:b/>
                <w:i w:val="0"/>
                <w:color w:val="2C3E50"/>
                <w:sz w:val="20"/>
              </w:rPr>
              <w:t>Contract signing authority informal — not documented</w:t>
            </w:r>
          </w:p>
          <w:p>
            <w:pPr>
              <w:spacing w:before="20" w:after="60"/>
              <w:ind w:left="120"/>
            </w:pPr>
            <w:r>
              <w:rPr>
                <w:b w:val="0"/>
                <w:i/>
                <w:color w:val="7F8C8D"/>
                <w:sz w:val="16"/>
              </w:rPr>
              <w:t>Vendor Governance  ·  Schedule this year  ·  Quick (½ day)  ·  Head of School / Business Manager</w:t>
            </w:r>
          </w:p>
          <w:p>
            <w:pPr>
              <w:spacing w:before="80" w:after="80"/>
              <w:ind w:left="120"/>
            </w:pPr>
            <w:r>
              <w:rPr>
                <w:b w:val="0"/>
                <w:i w:val="0"/>
                <w:color w:val="2C3E50"/>
                <w:sz w:val="18"/>
              </w:rPr>
              <w:t>Signing authority is informally understood but not written down. This creates risk during staff transitions.</w:t>
            </w:r>
          </w:p>
          <w:p>
            <w:pPr>
              <w:spacing w:before="40" w:after="120"/>
              <w:ind w:left="120"/>
            </w:pPr>
            <w:r>
              <w:rPr>
                <w:b/>
                <w:i w:val="0"/>
                <w:color w:val="1A5276"/>
                <w:sz w:val="18"/>
              </w:rPr>
              <w:t xml:space="preserve">→ </w:t>
            </w:r>
            <w:r>
              <w:rPr>
                <w:b w:val="0"/>
                <w:i/>
                <w:color w:val="2C3E50"/>
                <w:sz w:val="18"/>
              </w:rPr>
              <w:t>Write down the signing authority policy — even a one-paragraph email to relevant staff is a starting point. Formalise it in the staff handbook or IT policy document.</w:t>
            </w:r>
          </w:p>
        </w:tc>
      </w:tr>
    </w:tbl>
    <w:p>
      <w:pPr>
        <w:spacing w:after="80"/>
      </w:pPr>
    </w:p>
    <w:p>
      <w:r>
        <w:br w:type="page"/>
      </w:r>
    </w:p>
    <w:p>
      <w:pPr>
        <w:spacing w:before="280" w:after="80"/>
      </w:pPr>
      <w:r>
        <w:rPr>
          <w:b/>
          <w:i w:val="0"/>
          <w:color w:val="1A5276"/>
          <w:sz w:val="32"/>
        </w:rPr>
        <w:t>Action Plan</w:t>
      </w:r>
    </w:p>
    <w:p>
      <w:pPr>
        <w:spacing w:before="80" w:after="160"/>
      </w:pPr>
      <w:r>
        <w:rPr>
          <w:b w:val="0"/>
          <w:i w:val="0"/>
          <w:color w:val="7F8C8D"/>
          <w:sz w:val="20"/>
        </w:rPr>
        <w:t>All findings grouped by timing bucket. Assign a named owner to each action before the next renewal cycle.</w:t>
      </w:r>
    </w:p>
    <w:p>
      <w:pPr>
        <w:spacing w:before="200" w:after="80"/>
      </w:pPr>
      <w:r>
        <w:rPr>
          <w:b/>
          <w:i w:val="0"/>
          <w:color w:val="C0392B"/>
          <w:sz w:val="24"/>
        </w:rPr>
        <w:t>Immediate — Do within 30 days</w:t>
      </w:r>
    </w:p>
    <w:p>
      <w:pPr>
        <w:spacing w:before="60" w:after="20"/>
        <w:ind w:left="120"/>
        <w:pBdr>
          <w:left w:val="single" w:sz="14" w:space="6" w:color="8E1A1A"/>
        </w:pBdr>
      </w:pPr>
      <w:r>
        <w:rPr>
          <w:b/>
          <w:i w:val="0"/>
          <w:color w:val="8E1A1A"/>
          <w:sz w:val="18"/>
        </w:rPr>
        <w:t xml:space="preserve">[CRITICAL]  </w:t>
      </w:r>
      <w:r>
        <w:rPr>
          <w:b/>
          <w:i w:val="0"/>
          <w:color w:val="2C3E50"/>
          <w:sz w:val="18"/>
        </w:rPr>
        <w:t>No Data Processing Agreement in place</w:t>
      </w:r>
      <w:r>
        <w:rPr>
          <w:b w:val="0"/>
          <w:i/>
          <w:color w:val="7F8C8D"/>
          <w:sz w:val="16"/>
        </w:rPr>
        <w:t xml:space="preserve">  (Seesaw)</w:t>
      </w:r>
    </w:p>
    <w:p>
      <w:pPr>
        <w:spacing w:before="20" w:after="120"/>
        <w:ind w:left="280"/>
      </w:pPr>
      <w:r>
        <w:rPr>
          <w:b w:val="0"/>
          <w:i/>
          <w:color w:val="2C3E50"/>
          <w:sz w:val="18"/>
        </w:rPr>
        <w:t xml:space="preserve">→ Request the vendor's DPA template immediately. Most EdTech vendors have a standard DPA — if they do not, this is itself a red flag. Sign the DPA before the next renewal and store it in the register.  </w:t>
      </w:r>
      <w:r>
        <w:rPr>
          <w:b w:val="0"/>
          <w:i w:val="0"/>
          <w:color w:val="7F8C8D"/>
          <w:sz w:val="16"/>
        </w:rPr>
        <w:t>[Medium (3 days)  ·  IT Director / Business Office]</w:t>
      </w:r>
    </w:p>
    <w:p>
      <w:pPr>
        <w:spacing w:before="60" w:after="20"/>
        <w:ind w:left="120"/>
        <w:pBdr>
          <w:left w:val="single" w:sz="14" w:space="6" w:color="8E1A1A"/>
        </w:pBdr>
      </w:pPr>
      <w:r>
        <w:rPr>
          <w:b/>
          <w:i w:val="0"/>
          <w:color w:val="8E1A1A"/>
          <w:sz w:val="18"/>
        </w:rPr>
        <w:t xml:space="preserve">[CRITICAL]  </w:t>
      </w:r>
      <w:r>
        <w:rPr>
          <w:b/>
          <w:i w:val="0"/>
          <w:color w:val="2C3E50"/>
          <w:sz w:val="18"/>
        </w:rPr>
        <w:t>No Data Processing Agreement in place</w:t>
      </w:r>
      <w:r>
        <w:rPr>
          <w:b w:val="0"/>
          <w:i/>
          <w:color w:val="7F8C8D"/>
          <w:sz w:val="16"/>
        </w:rPr>
        <w:t xml:space="preserve">  (Kami)</w:t>
      </w:r>
    </w:p>
    <w:p>
      <w:pPr>
        <w:spacing w:before="20" w:after="120"/>
        <w:ind w:left="280"/>
      </w:pPr>
      <w:r>
        <w:rPr>
          <w:b w:val="0"/>
          <w:i/>
          <w:color w:val="2C3E50"/>
          <w:sz w:val="18"/>
        </w:rPr>
        <w:t xml:space="preserve">→ Request the vendor's DPA template immediately. Most EdTech vendors have a standard DPA — if they do not, this is itself a red flag. Sign the DPA before the next renewal and store it in the register.  </w:t>
      </w:r>
      <w:r>
        <w:rPr>
          <w:b w:val="0"/>
          <w:i w:val="0"/>
          <w:color w:val="7F8C8D"/>
          <w:sz w:val="16"/>
        </w:rPr>
        <w:t>[Medium (3 days)  ·  IT Director / Business Office]</w:t>
      </w:r>
    </w:p>
    <w:p>
      <w:pPr>
        <w:spacing w:before="60" w:after="20"/>
        <w:ind w:left="120"/>
        <w:pBdr>
          <w:left w:val="single" w:sz="14" w:space="6" w:color="C0392B"/>
        </w:pBdr>
      </w:pPr>
      <w:r>
        <w:rPr>
          <w:b/>
          <w:i w:val="0"/>
          <w:color w:val="C0392B"/>
          <w:sz w:val="18"/>
        </w:rPr>
        <w:t xml:space="preserve">[HIGH]  </w:t>
      </w:r>
      <w:r>
        <w:rPr>
          <w:b/>
          <w:i w:val="0"/>
          <w:color w:val="2C3E50"/>
          <w:sz w:val="18"/>
        </w:rPr>
        <w:t>Renewal date not known</w:t>
      </w:r>
      <w:r>
        <w:rPr>
          <w:b w:val="0"/>
          <w:i/>
          <w:color w:val="7F8C8D"/>
          <w:sz w:val="16"/>
        </w:rPr>
        <w:t xml:space="preserve">  (Seesaw)</w:t>
      </w:r>
    </w:p>
    <w:p>
      <w:pPr>
        <w:spacing w:before="20" w:after="120"/>
        <w:ind w:left="280"/>
      </w:pPr>
      <w:r>
        <w:rPr>
          <w:b w:val="0"/>
          <w:i/>
          <w:color w:val="2C3E50"/>
          <w:sz w:val="18"/>
        </w:rPr>
        <w:t xml:space="preserve">→ Contact the vendor or review the original contract to find the renewal date. Record it in the register and set a calendar reminder at least 60 days in advance.  </w:t>
      </w:r>
      <w:r>
        <w:rPr>
          <w:b w:val="0"/>
          <w:i w:val="0"/>
          <w:color w:val="7F8C8D"/>
          <w:sz w:val="16"/>
        </w:rPr>
        <w:t>[Quick (½ day)  ·  IT Director / Business Office]</w:t>
      </w:r>
    </w:p>
    <w:p>
      <w:pPr>
        <w:spacing w:before="60" w:after="20"/>
        <w:ind w:left="120"/>
        <w:pBdr>
          <w:left w:val="single" w:sz="14" w:space="6" w:color="C0392B"/>
        </w:pBdr>
      </w:pPr>
      <w:r>
        <w:rPr>
          <w:b/>
          <w:i w:val="0"/>
          <w:color w:val="C0392B"/>
          <w:sz w:val="18"/>
        </w:rPr>
        <w:t xml:space="preserve">[HIGH]  </w:t>
      </w:r>
      <w:r>
        <w:rPr>
          <w:b/>
          <w:i w:val="0"/>
          <w:color w:val="2C3E50"/>
          <w:sz w:val="18"/>
        </w:rPr>
        <w:t>Admin credentials not documented</w:t>
      </w:r>
      <w:r>
        <w:rPr>
          <w:b w:val="0"/>
          <w:i/>
          <w:color w:val="7F8C8D"/>
          <w:sz w:val="16"/>
        </w:rPr>
        <w:t xml:space="preserve">  (Seesaw)</w:t>
      </w:r>
    </w:p>
    <w:p>
      <w:pPr>
        <w:spacing w:before="20" w:after="120"/>
        <w:ind w:left="280"/>
      </w:pPr>
      <w:r>
        <w:rPr>
          <w:b w:val="0"/>
          <w:i/>
          <w:color w:val="2C3E50"/>
          <w:sz w:val="18"/>
        </w:rPr>
        <w:t xml:space="preserve">→ Add the admin credentials for this vendor to the school's shared password manager. Verify at least two people have access.  </w:t>
      </w:r>
      <w:r>
        <w:rPr>
          <w:b w:val="0"/>
          <w:i w:val="0"/>
          <w:color w:val="7F8C8D"/>
          <w:sz w:val="16"/>
        </w:rPr>
        <w:t>[Quick (½ day)  ·  IT Director]</w:t>
      </w:r>
    </w:p>
    <w:p>
      <w:pPr>
        <w:spacing w:before="60" w:after="20"/>
        <w:ind w:left="120"/>
        <w:pBdr>
          <w:left w:val="single" w:sz="14" w:space="6" w:color="C0392B"/>
        </w:pBdr>
      </w:pPr>
      <w:r>
        <w:rPr>
          <w:b/>
          <w:i w:val="0"/>
          <w:color w:val="C0392B"/>
          <w:sz w:val="18"/>
        </w:rPr>
        <w:t xml:space="preserve">[HIGH]  </w:t>
      </w:r>
      <w:r>
        <w:rPr>
          <w:b/>
          <w:i w:val="0"/>
          <w:color w:val="2C3E50"/>
          <w:sz w:val="18"/>
        </w:rPr>
        <w:t>FERPA/COPPA compliance not reviewed</w:t>
      </w:r>
      <w:r>
        <w:rPr>
          <w:b w:val="0"/>
          <w:i/>
          <w:color w:val="7F8C8D"/>
          <w:sz w:val="16"/>
        </w:rPr>
        <w:t xml:space="preserve">  (Seesaw)</w:t>
      </w:r>
    </w:p>
    <w:p>
      <w:pPr>
        <w:spacing w:before="20" w:after="120"/>
        <w:ind w:left="280"/>
      </w:pPr>
      <w:r>
        <w:rPr>
          <w:b w:val="0"/>
          <w:i/>
          <w:color w:val="2C3E50"/>
          <w:sz w:val="18"/>
        </w:rPr>
        <w:t xml:space="preserve">→ Request the vendor's privacy policy, Student Data Privacy Agreement template, and any SOC 2 or FERPA compliance documentation. Review it and document the outcome before the next renewal.  </w:t>
      </w:r>
      <w:r>
        <w:rPr>
          <w:b w:val="0"/>
          <w:i w:val="0"/>
          <w:color w:val="7F8C8D"/>
          <w:sz w:val="16"/>
        </w:rPr>
        <w:t>[Medium (3 days)  ·  IT Director / Head of School]</w:t>
      </w:r>
    </w:p>
    <w:p>
      <w:pPr>
        <w:spacing w:before="60" w:after="20"/>
        <w:ind w:left="120"/>
        <w:pBdr>
          <w:left w:val="single" w:sz="14" w:space="6" w:color="C0392B"/>
        </w:pBdr>
      </w:pPr>
      <w:r>
        <w:rPr>
          <w:b/>
          <w:i w:val="0"/>
          <w:color w:val="C0392B"/>
          <w:sz w:val="18"/>
        </w:rPr>
        <w:t xml:space="preserve">[HIGH]  </w:t>
      </w:r>
      <w:r>
        <w:rPr>
          <w:b/>
          <w:i w:val="0"/>
          <w:color w:val="2C3E50"/>
          <w:sz w:val="18"/>
        </w:rPr>
        <w:t>Auto-renewing contract with no tracked reminder</w:t>
      </w:r>
      <w:r>
        <w:rPr>
          <w:b w:val="0"/>
          <w:i/>
          <w:color w:val="7F8C8D"/>
          <w:sz w:val="16"/>
        </w:rPr>
        <w:t xml:space="preserve">  (Panorama Education)</w:t>
      </w:r>
    </w:p>
    <w:p>
      <w:pPr>
        <w:spacing w:before="20" w:after="120"/>
        <w:ind w:left="280"/>
      </w:pPr>
      <w:r>
        <w:rPr>
          <w:b w:val="0"/>
          <w:i/>
          <w:color w:val="2C3E50"/>
          <w:sz w:val="18"/>
        </w:rPr>
        <w:t xml:space="preserve">→ Set a calendar reminder at least 60 days before the renewal date — or 30 days before the required cancellation notice deadline if shorter. Assign a named owner to act on the reminder.  </w:t>
      </w:r>
      <w:r>
        <w:rPr>
          <w:b w:val="0"/>
          <w:i w:val="0"/>
          <w:color w:val="7F8C8D"/>
          <w:sz w:val="16"/>
        </w:rPr>
        <w:t>[Quick (½ day)  ·  IT Director / Business Office]</w:t>
      </w:r>
    </w:p>
    <w:p>
      <w:pPr>
        <w:spacing w:before="60" w:after="20"/>
        <w:ind w:left="120"/>
        <w:pBdr>
          <w:left w:val="single" w:sz="14" w:space="6" w:color="C0392B"/>
        </w:pBdr>
      </w:pPr>
      <w:r>
        <w:rPr>
          <w:b/>
          <w:i w:val="0"/>
          <w:color w:val="C0392B"/>
          <w:sz w:val="18"/>
        </w:rPr>
        <w:t xml:space="preserve">[HIGH]  </w:t>
      </w:r>
      <w:r>
        <w:rPr>
          <w:b/>
          <w:i w:val="0"/>
          <w:color w:val="2C3E50"/>
          <w:sz w:val="18"/>
        </w:rPr>
        <w:t>Admin credentials not documented</w:t>
      </w:r>
      <w:r>
        <w:rPr>
          <w:b w:val="0"/>
          <w:i/>
          <w:color w:val="7F8C8D"/>
          <w:sz w:val="16"/>
        </w:rPr>
        <w:t xml:space="preserve">  (Panorama Education)</w:t>
      </w:r>
    </w:p>
    <w:p>
      <w:pPr>
        <w:spacing w:before="20" w:after="120"/>
        <w:ind w:left="280"/>
      </w:pPr>
      <w:r>
        <w:rPr>
          <w:b w:val="0"/>
          <w:i/>
          <w:color w:val="2C3E50"/>
          <w:sz w:val="18"/>
        </w:rPr>
        <w:t xml:space="preserve">→ Add the admin credentials for this vendor to the school's shared password manager. Verify at least two people have access.  </w:t>
      </w:r>
      <w:r>
        <w:rPr>
          <w:b w:val="0"/>
          <w:i w:val="0"/>
          <w:color w:val="7F8C8D"/>
          <w:sz w:val="16"/>
        </w:rPr>
        <w:t>[Quick (½ day)  ·  IT Director]</w:t>
      </w:r>
    </w:p>
    <w:p>
      <w:pPr>
        <w:spacing w:before="60" w:after="20"/>
        <w:ind w:left="120"/>
        <w:pBdr>
          <w:left w:val="single" w:sz="14" w:space="6" w:color="C0392B"/>
        </w:pBdr>
      </w:pPr>
      <w:r>
        <w:rPr>
          <w:b/>
          <w:i w:val="0"/>
          <w:color w:val="C0392B"/>
          <w:sz w:val="18"/>
        </w:rPr>
        <w:t xml:space="preserve">[HIGH]  </w:t>
      </w:r>
      <w:r>
        <w:rPr>
          <w:b/>
          <w:i w:val="0"/>
          <w:color w:val="2C3E50"/>
          <w:sz w:val="18"/>
        </w:rPr>
        <w:t>FERPA/COPPA compliance not reviewed</w:t>
      </w:r>
      <w:r>
        <w:rPr>
          <w:b w:val="0"/>
          <w:i/>
          <w:color w:val="7F8C8D"/>
          <w:sz w:val="16"/>
        </w:rPr>
        <w:t xml:space="preserve">  (Panorama Education)</w:t>
      </w:r>
    </w:p>
    <w:p>
      <w:pPr>
        <w:spacing w:before="20" w:after="120"/>
        <w:ind w:left="280"/>
      </w:pPr>
      <w:r>
        <w:rPr>
          <w:b w:val="0"/>
          <w:i/>
          <w:color w:val="2C3E50"/>
          <w:sz w:val="18"/>
        </w:rPr>
        <w:t xml:space="preserve">→ Request the vendor's privacy policy, Student Data Privacy Agreement template, and any SOC 2 or FERPA compliance documentation. Review it and document the outcome before the next renewal.  </w:t>
      </w:r>
      <w:r>
        <w:rPr>
          <w:b w:val="0"/>
          <w:i w:val="0"/>
          <w:color w:val="7F8C8D"/>
          <w:sz w:val="16"/>
        </w:rPr>
        <w:t>[Medium (3 days)  ·  IT Director / Head of School]</w:t>
      </w:r>
    </w:p>
    <w:p>
      <w:pPr>
        <w:spacing w:before="60" w:after="20"/>
        <w:ind w:left="120"/>
        <w:pBdr>
          <w:left w:val="single" w:sz="14" w:space="6" w:color="C0392B"/>
        </w:pBdr>
      </w:pPr>
      <w:r>
        <w:rPr>
          <w:b/>
          <w:i w:val="0"/>
          <w:color w:val="C0392B"/>
          <w:sz w:val="18"/>
        </w:rPr>
        <w:t xml:space="preserve">[HIGH]  </w:t>
      </w:r>
      <w:r>
        <w:rPr>
          <w:b/>
          <w:i w:val="0"/>
          <w:color w:val="2C3E50"/>
          <w:sz w:val="18"/>
        </w:rPr>
        <w:t>Auto-renewing contract with no tracked reminder</w:t>
      </w:r>
      <w:r>
        <w:rPr>
          <w:b w:val="0"/>
          <w:i/>
          <w:color w:val="7F8C8D"/>
          <w:sz w:val="16"/>
        </w:rPr>
        <w:t xml:space="preserve">  (Adobe Creative Cloud)</w:t>
      </w:r>
    </w:p>
    <w:p>
      <w:pPr>
        <w:spacing w:before="20" w:after="120"/>
        <w:ind w:left="280"/>
      </w:pPr>
      <w:r>
        <w:rPr>
          <w:b w:val="0"/>
          <w:i/>
          <w:color w:val="2C3E50"/>
          <w:sz w:val="18"/>
        </w:rPr>
        <w:t xml:space="preserve">→ Set a calendar reminder at least 60 days before the renewal date — or 30 days before the required cancellation notice deadline if shorter. Assign a named owner to act on the reminder.  </w:t>
      </w:r>
      <w:r>
        <w:rPr>
          <w:b w:val="0"/>
          <w:i w:val="0"/>
          <w:color w:val="7F8C8D"/>
          <w:sz w:val="16"/>
        </w:rPr>
        <w:t>[Quick (½ day)  ·  IT Director / Business Office]</w:t>
      </w:r>
    </w:p>
    <w:p>
      <w:pPr>
        <w:spacing w:before="60" w:after="20"/>
        <w:ind w:left="120"/>
        <w:pBdr>
          <w:left w:val="single" w:sz="14" w:space="6" w:color="C0392B"/>
        </w:pBdr>
      </w:pPr>
      <w:r>
        <w:rPr>
          <w:b/>
          <w:i w:val="0"/>
          <w:color w:val="C0392B"/>
          <w:sz w:val="18"/>
        </w:rPr>
        <w:t xml:space="preserve">[HIGH]  </w:t>
      </w:r>
      <w:r>
        <w:rPr>
          <w:b/>
          <w:i w:val="0"/>
          <w:color w:val="2C3E50"/>
          <w:sz w:val="18"/>
        </w:rPr>
        <w:t>Auto-renewing contract with no tracked reminder</w:t>
      </w:r>
      <w:r>
        <w:rPr>
          <w:b w:val="0"/>
          <w:i/>
          <w:color w:val="7F8C8D"/>
          <w:sz w:val="16"/>
        </w:rPr>
        <w:t xml:space="preserve">  (Zoom Pro)</w:t>
      </w:r>
    </w:p>
    <w:p>
      <w:pPr>
        <w:spacing w:before="20" w:after="120"/>
        <w:ind w:left="280"/>
      </w:pPr>
      <w:r>
        <w:rPr>
          <w:b w:val="0"/>
          <w:i/>
          <w:color w:val="2C3E50"/>
          <w:sz w:val="18"/>
        </w:rPr>
        <w:t xml:space="preserve">→ Set a calendar reminder at least 60 days before the renewal date — or 30 days before the required cancellation notice deadline if shorter. Assign a named owner to act on the reminder.  </w:t>
      </w:r>
      <w:r>
        <w:rPr>
          <w:b w:val="0"/>
          <w:i w:val="0"/>
          <w:color w:val="7F8C8D"/>
          <w:sz w:val="16"/>
        </w:rPr>
        <w:t>[Quick (½ day)  ·  IT Director / Business Office]</w:t>
      </w:r>
    </w:p>
    <w:p>
      <w:pPr>
        <w:spacing w:before="60" w:after="20"/>
        <w:ind w:left="120"/>
        <w:pBdr>
          <w:left w:val="single" w:sz="14" w:space="6" w:color="C0392B"/>
        </w:pBdr>
      </w:pPr>
      <w:r>
        <w:rPr>
          <w:b/>
          <w:i w:val="0"/>
          <w:color w:val="C0392B"/>
          <w:sz w:val="18"/>
        </w:rPr>
        <w:t xml:space="preserve">[HIGH]  </w:t>
      </w:r>
      <w:r>
        <w:rPr>
          <w:b/>
          <w:i w:val="0"/>
          <w:color w:val="2C3E50"/>
          <w:sz w:val="18"/>
        </w:rPr>
        <w:t>Offboarding does not cover vendor account ownership</w:t>
      </w:r>
    </w:p>
    <w:p>
      <w:pPr>
        <w:spacing w:before="20" w:after="120"/>
        <w:ind w:left="280"/>
      </w:pPr>
      <w:r>
        <w:rPr>
          <w:b w:val="0"/>
          <w:i/>
          <w:color w:val="2C3E50"/>
          <w:sz w:val="18"/>
        </w:rPr>
        <w:t xml:space="preserve">→ Add vendor account transfer to the IT offboarding checklist. For each departing staff member who owned vendor accounts, reassign those accounts before their last day. Check billing contacts and support portal accounts specifically — these are the most commonly overlooked.  </w:t>
      </w:r>
      <w:r>
        <w:rPr>
          <w:b w:val="0"/>
          <w:i w:val="0"/>
          <w:color w:val="7F8C8D"/>
          <w:sz w:val="16"/>
        </w:rPr>
        <w:t>[Medium (3 days)  ·  HR / IT Director]</w:t>
      </w:r>
    </w:p>
    <w:p>
      <w:pPr>
        <w:spacing w:before="200" w:after="80"/>
      </w:pPr>
      <w:r>
        <w:rPr>
          <w:b/>
          <w:i w:val="0"/>
          <w:color w:val="E67E22"/>
          <w:sz w:val="24"/>
        </w:rPr>
        <w:t>Near-Term — Do within 90 days</w:t>
      </w:r>
    </w:p>
    <w:p>
      <w:pPr>
        <w:spacing w:before="60" w:after="20"/>
        <w:ind w:left="120"/>
        <w:pBdr>
          <w:left w:val="single" w:sz="14" w:space="6" w:color="C0392B"/>
        </w:pBdr>
      </w:pPr>
      <w:r>
        <w:rPr>
          <w:b/>
          <w:i w:val="0"/>
          <w:color w:val="C0392B"/>
          <w:sz w:val="18"/>
        </w:rPr>
        <w:t xml:space="preserve">[HIGH]  </w:t>
      </w:r>
      <w:r>
        <w:rPr>
          <w:b/>
          <w:i w:val="0"/>
          <w:color w:val="2C3E50"/>
          <w:sz w:val="18"/>
        </w:rPr>
        <w:t>No signed contract on file</w:t>
      </w:r>
      <w:r>
        <w:rPr>
          <w:b w:val="0"/>
          <w:i/>
          <w:color w:val="7F8C8D"/>
          <w:sz w:val="16"/>
        </w:rPr>
        <w:t xml:space="preserve">  (Seesaw)</w:t>
      </w:r>
    </w:p>
    <w:p>
      <w:pPr>
        <w:spacing w:before="20" w:after="120"/>
        <w:ind w:left="280"/>
      </w:pPr>
      <w:r>
        <w:rPr>
          <w:b w:val="0"/>
          <w:i/>
          <w:color w:val="2C3E50"/>
          <w:sz w:val="18"/>
        </w:rPr>
        <w:t xml:space="preserve">→ Request a copy of the original contract or order from the vendor. If the agreement was click-through, save a PDF of the terms accepted. Store it in a shared location with the vendor's other records.  </w:t>
      </w:r>
      <w:r>
        <w:rPr>
          <w:b w:val="0"/>
          <w:i w:val="0"/>
          <w:color w:val="7F8C8D"/>
          <w:sz w:val="16"/>
        </w:rPr>
        <w:t>[Short (1 day)  ·  Business Office]</w:t>
      </w:r>
    </w:p>
    <w:p>
      <w:pPr>
        <w:spacing w:before="60" w:after="20"/>
        <w:ind w:left="120"/>
        <w:pBdr>
          <w:left w:val="single" w:sz="14" w:space="6" w:color="C0392B"/>
        </w:pBdr>
      </w:pPr>
      <w:r>
        <w:rPr>
          <w:b/>
          <w:i w:val="0"/>
          <w:color w:val="C0392B"/>
          <w:sz w:val="18"/>
        </w:rPr>
        <w:t xml:space="preserve">[HIGH]  </w:t>
      </w:r>
      <w:r>
        <w:rPr>
          <w:b/>
          <w:i w:val="0"/>
          <w:color w:val="2C3E50"/>
          <w:sz w:val="18"/>
        </w:rPr>
        <w:t>Subscription not in current budget</w:t>
      </w:r>
      <w:r>
        <w:rPr>
          <w:b w:val="0"/>
          <w:i/>
          <w:color w:val="7F8C8D"/>
          <w:sz w:val="16"/>
        </w:rPr>
        <w:t xml:space="preserve">  (Bark for Schools)</w:t>
      </w:r>
    </w:p>
    <w:p>
      <w:pPr>
        <w:spacing w:before="20" w:after="120"/>
        <w:ind w:left="280"/>
      </w:pPr>
      <w:r>
        <w:rPr>
          <w:b w:val="0"/>
          <w:i/>
          <w:color w:val="2C3E50"/>
          <w:sz w:val="18"/>
        </w:rPr>
        <w:t xml:space="preserve">→ Add this subscription to the budget for the current or upcoming year. Confirm whether it should continue before the next renewal.  </w:t>
      </w:r>
      <w:r>
        <w:rPr>
          <w:b w:val="0"/>
          <w:i w:val="0"/>
          <w:color w:val="7F8C8D"/>
          <w:sz w:val="16"/>
        </w:rPr>
        <w:t>[Quick (½ day)  ·  Business Office]</w:t>
      </w:r>
    </w:p>
    <w:p>
      <w:pPr>
        <w:spacing w:before="60" w:after="20"/>
        <w:ind w:left="120"/>
        <w:pBdr>
          <w:left w:val="single" w:sz="14" w:space="6" w:color="E67E22"/>
        </w:pBdr>
      </w:pPr>
      <w:r>
        <w:rPr>
          <w:b/>
          <w:i w:val="0"/>
          <w:color w:val="E67E22"/>
          <w:sz w:val="18"/>
        </w:rPr>
        <w:t xml:space="preserve">[MEDIUM]  </w:t>
      </w:r>
      <w:r>
        <w:rPr>
          <w:b/>
          <w:i w:val="0"/>
          <w:color w:val="2C3E50"/>
          <w:sz w:val="18"/>
        </w:rPr>
        <w:t>Annual cost estimated but not confirmed</w:t>
      </w:r>
      <w:r>
        <w:rPr>
          <w:b w:val="0"/>
          <w:i/>
          <w:color w:val="7F8C8D"/>
          <w:sz w:val="16"/>
        </w:rPr>
        <w:t xml:space="preserve">  (Veracross (SIS))</w:t>
      </w:r>
    </w:p>
    <w:p>
      <w:pPr>
        <w:spacing w:before="20" w:after="120"/>
        <w:ind w:left="280"/>
      </w:pPr>
      <w:r>
        <w:rPr>
          <w:b w:val="0"/>
          <w:i/>
          <w:color w:val="2C3E50"/>
          <w:sz w:val="18"/>
        </w:rPr>
        <w:t xml:space="preserve">→ Verify the exact annual cost against invoice or vendor portal. Update the register with the confirmed figure.  </w:t>
      </w:r>
      <w:r>
        <w:rPr>
          <w:b w:val="0"/>
          <w:i w:val="0"/>
          <w:color w:val="7F8C8D"/>
          <w:sz w:val="16"/>
        </w:rPr>
        <w:t>[Quick (½ day)  ·  Business Office]</w:t>
      </w:r>
    </w:p>
    <w:p>
      <w:pPr>
        <w:spacing w:before="60" w:after="20"/>
        <w:ind w:left="120"/>
        <w:pBdr>
          <w:left w:val="single" w:sz="14" w:space="6" w:color="E67E22"/>
        </w:pBdr>
      </w:pPr>
      <w:r>
        <w:rPr>
          <w:b/>
          <w:i w:val="0"/>
          <w:color w:val="E67E22"/>
          <w:sz w:val="18"/>
        </w:rPr>
        <w:t xml:space="preserve">[MEDIUM]  </w:t>
      </w:r>
      <w:r>
        <w:rPr>
          <w:b/>
          <w:i w:val="0"/>
          <w:color w:val="2C3E50"/>
          <w:sz w:val="18"/>
        </w:rPr>
        <w:t>FERPA/COPPA review in progress but not complete</w:t>
      </w:r>
      <w:r>
        <w:rPr>
          <w:b w:val="0"/>
          <w:i/>
          <w:color w:val="7F8C8D"/>
          <w:sz w:val="16"/>
        </w:rPr>
        <w:t xml:space="preserve">  (Veracross (SIS))</w:t>
      </w:r>
    </w:p>
    <w:p>
      <w:pPr>
        <w:spacing w:before="20" w:after="120"/>
        <w:ind w:left="280"/>
      </w:pPr>
      <w:r>
        <w:rPr>
          <w:b w:val="0"/>
          <w:i/>
          <w:color w:val="2C3E50"/>
          <w:sz w:val="18"/>
        </w:rPr>
        <w:t xml:space="preserve">→ Complete and document the compliance review. If review reveals gaps, flag them before renewing the contract.  </w:t>
      </w:r>
      <w:r>
        <w:rPr>
          <w:b w:val="0"/>
          <w:i w:val="0"/>
          <w:color w:val="7F8C8D"/>
          <w:sz w:val="16"/>
        </w:rPr>
        <w:t>[Short (1 day)  ·  IT Director]</w:t>
      </w:r>
    </w:p>
    <w:p>
      <w:pPr>
        <w:spacing w:before="60" w:after="20"/>
        <w:ind w:left="120"/>
        <w:pBdr>
          <w:left w:val="single" w:sz="14" w:space="6" w:color="E67E22"/>
        </w:pBdr>
      </w:pPr>
      <w:r>
        <w:rPr>
          <w:b/>
          <w:i w:val="0"/>
          <w:color w:val="E67E22"/>
          <w:sz w:val="18"/>
        </w:rPr>
        <w:t xml:space="preserve">[MEDIUM]  </w:t>
      </w:r>
      <w:r>
        <w:rPr>
          <w:b/>
          <w:i w:val="0"/>
          <w:color w:val="2C3E50"/>
          <w:sz w:val="18"/>
        </w:rPr>
        <w:t>Annual cost estimated but not confirmed</w:t>
      </w:r>
      <w:r>
        <w:rPr>
          <w:b w:val="0"/>
          <w:i/>
          <w:color w:val="7F8C8D"/>
          <w:sz w:val="16"/>
        </w:rPr>
        <w:t xml:space="preserve">  (Seesaw)</w:t>
      </w:r>
    </w:p>
    <w:p>
      <w:pPr>
        <w:spacing w:before="20" w:after="120"/>
        <w:ind w:left="280"/>
      </w:pPr>
      <w:r>
        <w:rPr>
          <w:b w:val="0"/>
          <w:i/>
          <w:color w:val="2C3E50"/>
          <w:sz w:val="18"/>
        </w:rPr>
        <w:t xml:space="preserve">→ Verify the exact annual cost against invoice or vendor portal. Update the register with the confirmed figure.  </w:t>
      </w:r>
      <w:r>
        <w:rPr>
          <w:b w:val="0"/>
          <w:i w:val="0"/>
          <w:color w:val="7F8C8D"/>
          <w:sz w:val="16"/>
        </w:rPr>
        <w:t>[Quick (½ day)  ·  Business Office]</w:t>
      </w:r>
    </w:p>
    <w:p>
      <w:pPr>
        <w:spacing w:before="60" w:after="20"/>
        <w:ind w:left="120"/>
        <w:pBdr>
          <w:left w:val="single" w:sz="14" w:space="6" w:color="E67E22"/>
        </w:pBdr>
      </w:pPr>
      <w:r>
        <w:rPr>
          <w:b/>
          <w:i w:val="0"/>
          <w:color w:val="E67E22"/>
          <w:sz w:val="18"/>
        </w:rPr>
        <w:t xml:space="preserve">[MEDIUM]  </w:t>
      </w:r>
      <w:r>
        <w:rPr>
          <w:b/>
          <w:i w:val="0"/>
          <w:color w:val="2C3E50"/>
          <w:sz w:val="18"/>
        </w:rPr>
        <w:t>Annual cost estimated but not confirmed</w:t>
      </w:r>
      <w:r>
        <w:rPr>
          <w:b w:val="0"/>
          <w:i/>
          <w:color w:val="7F8C8D"/>
          <w:sz w:val="16"/>
        </w:rPr>
        <w:t xml:space="preserve">  (Panorama Education)</w:t>
      </w:r>
    </w:p>
    <w:p>
      <w:pPr>
        <w:spacing w:before="20" w:after="120"/>
        <w:ind w:left="280"/>
      </w:pPr>
      <w:r>
        <w:rPr>
          <w:b w:val="0"/>
          <w:i/>
          <w:color w:val="2C3E50"/>
          <w:sz w:val="18"/>
        </w:rPr>
        <w:t xml:space="preserve">→ Verify the exact annual cost against invoice or vendor portal. Update the register with the confirmed figure.  </w:t>
      </w:r>
      <w:r>
        <w:rPr>
          <w:b w:val="0"/>
          <w:i w:val="0"/>
          <w:color w:val="7F8C8D"/>
          <w:sz w:val="16"/>
        </w:rPr>
        <w:t>[Quick (½ day)  ·  Business Office]</w:t>
      </w:r>
    </w:p>
    <w:p>
      <w:pPr>
        <w:spacing w:before="60" w:after="20"/>
        <w:ind w:left="120"/>
        <w:pBdr>
          <w:left w:val="single" w:sz="14" w:space="6" w:color="E67E22"/>
        </w:pBdr>
      </w:pPr>
      <w:r>
        <w:rPr>
          <w:b/>
          <w:i w:val="0"/>
          <w:color w:val="E67E22"/>
          <w:sz w:val="18"/>
        </w:rPr>
        <w:t xml:space="preserve">[MEDIUM]  </w:t>
      </w:r>
      <w:r>
        <w:rPr>
          <w:b/>
          <w:i w:val="0"/>
          <w:color w:val="2C3E50"/>
          <w:sz w:val="18"/>
        </w:rPr>
        <w:t>Annual cost estimated but not confirmed</w:t>
      </w:r>
      <w:r>
        <w:rPr>
          <w:b w:val="0"/>
          <w:i/>
          <w:color w:val="7F8C8D"/>
          <w:sz w:val="16"/>
        </w:rPr>
        <w:t xml:space="preserve">  (8x8 (VoIP))</w:t>
      </w:r>
    </w:p>
    <w:p>
      <w:pPr>
        <w:spacing w:before="20" w:after="120"/>
        <w:ind w:left="280"/>
      </w:pPr>
      <w:r>
        <w:rPr>
          <w:b w:val="0"/>
          <w:i/>
          <w:color w:val="2C3E50"/>
          <w:sz w:val="18"/>
        </w:rPr>
        <w:t xml:space="preserve">→ Verify the exact annual cost against invoice or vendor portal. Update the register with the confirmed figure.  </w:t>
      </w:r>
      <w:r>
        <w:rPr>
          <w:b w:val="0"/>
          <w:i w:val="0"/>
          <w:color w:val="7F8C8D"/>
          <w:sz w:val="16"/>
        </w:rPr>
        <w:t>[Quick (½ day)  ·  Business Office]</w:t>
      </w:r>
    </w:p>
    <w:p>
      <w:pPr>
        <w:spacing w:before="60" w:after="20"/>
        <w:ind w:left="120"/>
        <w:pBdr>
          <w:left w:val="single" w:sz="14" w:space="6" w:color="E67E22"/>
        </w:pBdr>
      </w:pPr>
      <w:r>
        <w:rPr>
          <w:b/>
          <w:i w:val="0"/>
          <w:color w:val="E67E22"/>
          <w:sz w:val="18"/>
        </w:rPr>
        <w:t xml:space="preserve">[MEDIUM]  </w:t>
      </w:r>
      <w:r>
        <w:rPr>
          <w:b/>
          <w:i w:val="0"/>
          <w:color w:val="2C3E50"/>
          <w:sz w:val="18"/>
        </w:rPr>
        <w:t>Renewal date not known</w:t>
      </w:r>
      <w:r>
        <w:rPr>
          <w:b w:val="0"/>
          <w:i/>
          <w:color w:val="7F8C8D"/>
          <w:sz w:val="16"/>
        </w:rPr>
        <w:t xml:space="preserve">  (8x8 (VoIP))</w:t>
      </w:r>
    </w:p>
    <w:p>
      <w:pPr>
        <w:spacing w:before="20" w:after="120"/>
        <w:ind w:left="280"/>
      </w:pPr>
      <w:r>
        <w:rPr>
          <w:b w:val="0"/>
          <w:i/>
          <w:color w:val="2C3E50"/>
          <w:sz w:val="18"/>
        </w:rPr>
        <w:t xml:space="preserve">→ Contact the vendor or review the original contract to find the renewal date. Record it in the register and set a calendar reminder at least 60 days in advance.  </w:t>
      </w:r>
      <w:r>
        <w:rPr>
          <w:b w:val="0"/>
          <w:i w:val="0"/>
          <w:color w:val="7F8C8D"/>
          <w:sz w:val="16"/>
        </w:rPr>
        <w:t>[Quick (½ day)  ·  IT Director / Business Office]</w:t>
      </w:r>
    </w:p>
    <w:p>
      <w:pPr>
        <w:spacing w:before="60" w:after="20"/>
        <w:ind w:left="120"/>
        <w:pBdr>
          <w:left w:val="single" w:sz="14" w:space="6" w:color="E67E22"/>
        </w:pBdr>
      </w:pPr>
      <w:r>
        <w:rPr>
          <w:b/>
          <w:i w:val="0"/>
          <w:color w:val="E67E22"/>
          <w:sz w:val="18"/>
        </w:rPr>
        <w:t xml:space="preserve">[MEDIUM]  </w:t>
      </w:r>
      <w:r>
        <w:rPr>
          <w:b/>
          <w:i w:val="0"/>
          <w:color w:val="2C3E50"/>
          <w:sz w:val="18"/>
        </w:rPr>
        <w:t>Admin credentials not documented</w:t>
      </w:r>
      <w:r>
        <w:rPr>
          <w:b w:val="0"/>
          <w:i/>
          <w:color w:val="7F8C8D"/>
          <w:sz w:val="16"/>
        </w:rPr>
        <w:t xml:space="preserve">  (8x8 (VoIP))</w:t>
      </w:r>
    </w:p>
    <w:p>
      <w:pPr>
        <w:spacing w:before="20" w:after="120"/>
        <w:ind w:left="280"/>
      </w:pPr>
      <w:r>
        <w:rPr>
          <w:b w:val="0"/>
          <w:i/>
          <w:color w:val="2C3E50"/>
          <w:sz w:val="18"/>
        </w:rPr>
        <w:t xml:space="preserve">→ Add the admin credentials for this vendor to the school's shared password manager. Verify at least two people have access.  </w:t>
      </w:r>
      <w:r>
        <w:rPr>
          <w:b w:val="0"/>
          <w:i w:val="0"/>
          <w:color w:val="7F8C8D"/>
          <w:sz w:val="16"/>
        </w:rPr>
        <w:t>[Quick (½ day)  ·  IT Director]</w:t>
      </w:r>
    </w:p>
    <w:p>
      <w:pPr>
        <w:spacing w:before="60" w:after="20"/>
        <w:ind w:left="120"/>
        <w:pBdr>
          <w:left w:val="single" w:sz="14" w:space="6" w:color="E67E22"/>
        </w:pBdr>
      </w:pPr>
      <w:r>
        <w:rPr>
          <w:b/>
          <w:i w:val="0"/>
          <w:color w:val="E67E22"/>
          <w:sz w:val="18"/>
        </w:rPr>
        <w:t xml:space="preserve">[MEDIUM]  </w:t>
      </w:r>
      <w:r>
        <w:rPr>
          <w:b/>
          <w:i w:val="0"/>
          <w:color w:val="2C3E50"/>
          <w:sz w:val="18"/>
        </w:rPr>
        <w:t>Annual cost estimated but not confirmed</w:t>
      </w:r>
      <w:r>
        <w:rPr>
          <w:b w:val="0"/>
          <w:i/>
          <w:color w:val="7F8C8D"/>
          <w:sz w:val="16"/>
        </w:rPr>
        <w:t xml:space="preserve">  (Adobe Creative Cloud)</w:t>
      </w:r>
    </w:p>
    <w:p>
      <w:pPr>
        <w:spacing w:before="20" w:after="120"/>
        <w:ind w:left="280"/>
      </w:pPr>
      <w:r>
        <w:rPr>
          <w:b w:val="0"/>
          <w:i/>
          <w:color w:val="2C3E50"/>
          <w:sz w:val="18"/>
        </w:rPr>
        <w:t xml:space="preserve">→ Verify the exact annual cost against invoice or vendor portal. Update the register with the confirmed figure.  </w:t>
      </w:r>
      <w:r>
        <w:rPr>
          <w:b w:val="0"/>
          <w:i w:val="0"/>
          <w:color w:val="7F8C8D"/>
          <w:sz w:val="16"/>
        </w:rPr>
        <w:t>[Quick (½ day)  ·  Business Office]</w:t>
      </w:r>
    </w:p>
    <w:p>
      <w:pPr>
        <w:spacing w:before="60" w:after="20"/>
        <w:ind w:left="120"/>
        <w:pBdr>
          <w:left w:val="single" w:sz="14" w:space="6" w:color="E67E22"/>
        </w:pBdr>
      </w:pPr>
      <w:r>
        <w:rPr>
          <w:b/>
          <w:i w:val="0"/>
          <w:color w:val="E67E22"/>
          <w:sz w:val="18"/>
        </w:rPr>
        <w:t xml:space="preserve">[MEDIUM]  </w:t>
      </w:r>
      <w:r>
        <w:rPr>
          <w:b/>
          <w:i w:val="0"/>
          <w:color w:val="2C3E50"/>
          <w:sz w:val="18"/>
        </w:rPr>
        <w:t>Support contact not documented</w:t>
      </w:r>
      <w:r>
        <w:rPr>
          <w:b w:val="0"/>
          <w:i/>
          <w:color w:val="7F8C8D"/>
          <w:sz w:val="16"/>
        </w:rPr>
        <w:t xml:space="preserve">  (Adobe Creative Cloud)</w:t>
      </w:r>
    </w:p>
    <w:p>
      <w:pPr>
        <w:spacing w:before="20" w:after="120"/>
        <w:ind w:left="280"/>
      </w:pPr>
      <w:r>
        <w:rPr>
          <w:b w:val="0"/>
          <w:i/>
          <w:color w:val="2C3E50"/>
          <w:sz w:val="18"/>
        </w:rPr>
        <w:t xml:space="preserve">→ Look up the support email, phone number, and portal URL for this vendor and add it to the register. Include the account number if one exists.  </w:t>
      </w:r>
      <w:r>
        <w:rPr>
          <w:b w:val="0"/>
          <w:i w:val="0"/>
          <w:color w:val="7F8C8D"/>
          <w:sz w:val="16"/>
        </w:rPr>
        <w:t>[Quick (½ day)  ·  IT Director]</w:t>
      </w:r>
    </w:p>
    <w:p>
      <w:pPr>
        <w:spacing w:before="60" w:after="20"/>
        <w:ind w:left="120"/>
        <w:pBdr>
          <w:left w:val="single" w:sz="14" w:space="6" w:color="E67E22"/>
        </w:pBdr>
      </w:pPr>
      <w:r>
        <w:rPr>
          <w:b/>
          <w:i w:val="0"/>
          <w:color w:val="E67E22"/>
          <w:sz w:val="18"/>
        </w:rPr>
        <w:t xml:space="preserve">[MEDIUM]  </w:t>
      </w:r>
      <w:r>
        <w:rPr>
          <w:b/>
          <w:i w:val="0"/>
          <w:color w:val="2C3E50"/>
          <w:sz w:val="18"/>
        </w:rPr>
        <w:t>Admin credentials not documented</w:t>
      </w:r>
      <w:r>
        <w:rPr>
          <w:b w:val="0"/>
          <w:i/>
          <w:color w:val="7F8C8D"/>
          <w:sz w:val="16"/>
        </w:rPr>
        <w:t xml:space="preserve">  (Adobe Creative Cloud)</w:t>
      </w:r>
    </w:p>
    <w:p>
      <w:pPr>
        <w:spacing w:before="20" w:after="120"/>
        <w:ind w:left="280"/>
      </w:pPr>
      <w:r>
        <w:rPr>
          <w:b w:val="0"/>
          <w:i/>
          <w:color w:val="2C3E50"/>
          <w:sz w:val="18"/>
        </w:rPr>
        <w:t xml:space="preserve">→ Add the admin credentials for this vendor to the school's shared password manager. Verify at least two people have access.  </w:t>
      </w:r>
      <w:r>
        <w:rPr>
          <w:b w:val="0"/>
          <w:i w:val="0"/>
          <w:color w:val="7F8C8D"/>
          <w:sz w:val="16"/>
        </w:rPr>
        <w:t>[Quick (½ day)  ·  IT Director]</w:t>
      </w:r>
    </w:p>
    <w:p>
      <w:pPr>
        <w:spacing w:before="60" w:after="20"/>
        <w:ind w:left="120"/>
        <w:pBdr>
          <w:left w:val="single" w:sz="14" w:space="6" w:color="E67E22"/>
        </w:pBdr>
      </w:pPr>
      <w:r>
        <w:rPr>
          <w:b/>
          <w:i w:val="0"/>
          <w:color w:val="E67E22"/>
          <w:sz w:val="18"/>
        </w:rPr>
        <w:t xml:space="preserve">[MEDIUM]  </w:t>
      </w:r>
      <w:r>
        <w:rPr>
          <w:b/>
          <w:i w:val="0"/>
          <w:color w:val="2C3E50"/>
          <w:sz w:val="18"/>
        </w:rPr>
        <w:t>Annual cost estimated but not confirmed</w:t>
      </w:r>
      <w:r>
        <w:rPr>
          <w:b w:val="0"/>
          <w:i/>
          <w:color w:val="7F8C8D"/>
          <w:sz w:val="16"/>
        </w:rPr>
        <w:t xml:space="preserve">  (Zoom Pro)</w:t>
      </w:r>
    </w:p>
    <w:p>
      <w:pPr>
        <w:spacing w:before="20" w:after="120"/>
        <w:ind w:left="280"/>
      </w:pPr>
      <w:r>
        <w:rPr>
          <w:b w:val="0"/>
          <w:i/>
          <w:color w:val="2C3E50"/>
          <w:sz w:val="18"/>
        </w:rPr>
        <w:t xml:space="preserve">→ Verify the exact annual cost against invoice or vendor portal. Update the register with the confirmed figure.  </w:t>
      </w:r>
      <w:r>
        <w:rPr>
          <w:b w:val="0"/>
          <w:i w:val="0"/>
          <w:color w:val="7F8C8D"/>
          <w:sz w:val="16"/>
        </w:rPr>
        <w:t>[Quick (½ day)  ·  Business Office]</w:t>
      </w:r>
    </w:p>
    <w:p>
      <w:pPr>
        <w:spacing w:before="60" w:after="20"/>
        <w:ind w:left="120"/>
        <w:pBdr>
          <w:left w:val="single" w:sz="14" w:space="6" w:color="E67E22"/>
        </w:pBdr>
      </w:pPr>
      <w:r>
        <w:rPr>
          <w:b/>
          <w:i w:val="0"/>
          <w:color w:val="E67E22"/>
          <w:sz w:val="18"/>
        </w:rPr>
        <w:t xml:space="preserve">[MEDIUM]  </w:t>
      </w:r>
      <w:r>
        <w:rPr>
          <w:b/>
          <w:i w:val="0"/>
          <w:color w:val="2C3E50"/>
          <w:sz w:val="18"/>
        </w:rPr>
        <w:t>Subscription not in current budget</w:t>
      </w:r>
      <w:r>
        <w:rPr>
          <w:b w:val="0"/>
          <w:i/>
          <w:color w:val="7F8C8D"/>
          <w:sz w:val="16"/>
        </w:rPr>
        <w:t xml:space="preserve">  (Zoom Pro)</w:t>
      </w:r>
    </w:p>
    <w:p>
      <w:pPr>
        <w:spacing w:before="20" w:after="120"/>
        <w:ind w:left="280"/>
      </w:pPr>
      <w:r>
        <w:rPr>
          <w:b w:val="0"/>
          <w:i/>
          <w:color w:val="2C3E50"/>
          <w:sz w:val="18"/>
        </w:rPr>
        <w:t xml:space="preserve">→ Add this subscription to the budget for the current or upcoming year. Confirm whether it should continue before the next renewal.  </w:t>
      </w:r>
      <w:r>
        <w:rPr>
          <w:b w:val="0"/>
          <w:i w:val="0"/>
          <w:color w:val="7F8C8D"/>
          <w:sz w:val="16"/>
        </w:rPr>
        <w:t>[Quick (½ day)  ·  Business Office]</w:t>
      </w:r>
    </w:p>
    <w:p>
      <w:pPr>
        <w:spacing w:before="60" w:after="20"/>
        <w:ind w:left="120"/>
        <w:pBdr>
          <w:left w:val="single" w:sz="14" w:space="6" w:color="E67E22"/>
        </w:pBdr>
      </w:pPr>
      <w:r>
        <w:rPr>
          <w:b/>
          <w:i w:val="0"/>
          <w:color w:val="E67E22"/>
          <w:sz w:val="18"/>
        </w:rPr>
        <w:t xml:space="preserve">[MEDIUM]  </w:t>
      </w:r>
      <w:r>
        <w:rPr>
          <w:b/>
          <w:i w:val="0"/>
          <w:color w:val="2C3E50"/>
          <w:sz w:val="18"/>
        </w:rPr>
        <w:t>Renewal date not known</w:t>
      </w:r>
      <w:r>
        <w:rPr>
          <w:b w:val="0"/>
          <w:i/>
          <w:color w:val="7F8C8D"/>
          <w:sz w:val="16"/>
        </w:rPr>
        <w:t xml:space="preserve">  (Zoom Pro)</w:t>
      </w:r>
    </w:p>
    <w:p>
      <w:pPr>
        <w:spacing w:before="20" w:after="120"/>
        <w:ind w:left="280"/>
      </w:pPr>
      <w:r>
        <w:rPr>
          <w:b w:val="0"/>
          <w:i/>
          <w:color w:val="2C3E50"/>
          <w:sz w:val="18"/>
        </w:rPr>
        <w:t xml:space="preserve">→ Contact the vendor or review the original contract to find the renewal date. Record it in the register and set a calendar reminder at least 60 days in advance.  </w:t>
      </w:r>
      <w:r>
        <w:rPr>
          <w:b w:val="0"/>
          <w:i w:val="0"/>
          <w:color w:val="7F8C8D"/>
          <w:sz w:val="16"/>
        </w:rPr>
        <w:t>[Quick (½ day)  ·  IT Director / Business Office]</w:t>
      </w:r>
    </w:p>
    <w:p>
      <w:pPr>
        <w:spacing w:before="60" w:after="20"/>
        <w:ind w:left="120"/>
        <w:pBdr>
          <w:left w:val="single" w:sz="14" w:space="6" w:color="E67E22"/>
        </w:pBdr>
      </w:pPr>
      <w:r>
        <w:rPr>
          <w:b/>
          <w:i w:val="0"/>
          <w:color w:val="E67E22"/>
          <w:sz w:val="18"/>
        </w:rPr>
        <w:t xml:space="preserve">[MEDIUM]  </w:t>
      </w:r>
      <w:r>
        <w:rPr>
          <w:b/>
          <w:i w:val="0"/>
          <w:color w:val="2C3E50"/>
          <w:sz w:val="18"/>
        </w:rPr>
        <w:t>Support contact not documented</w:t>
      </w:r>
      <w:r>
        <w:rPr>
          <w:b w:val="0"/>
          <w:i/>
          <w:color w:val="7F8C8D"/>
          <w:sz w:val="16"/>
        </w:rPr>
        <w:t xml:space="preserve">  (Zoom Pro)</w:t>
      </w:r>
    </w:p>
    <w:p>
      <w:pPr>
        <w:spacing w:before="20" w:after="120"/>
        <w:ind w:left="280"/>
      </w:pPr>
      <w:r>
        <w:rPr>
          <w:b w:val="0"/>
          <w:i/>
          <w:color w:val="2C3E50"/>
          <w:sz w:val="18"/>
        </w:rPr>
        <w:t xml:space="preserve">→ Look up the support email, phone number, and portal URL for this vendor and add it to the register. Include the account number if one exists.  </w:t>
      </w:r>
      <w:r>
        <w:rPr>
          <w:b w:val="0"/>
          <w:i w:val="0"/>
          <w:color w:val="7F8C8D"/>
          <w:sz w:val="16"/>
        </w:rPr>
        <w:t>[Quick (½ day)  ·  IT Director]</w:t>
      </w:r>
    </w:p>
    <w:p>
      <w:pPr>
        <w:spacing w:before="60" w:after="20"/>
        <w:ind w:left="120"/>
        <w:pBdr>
          <w:left w:val="single" w:sz="14" w:space="6" w:color="E67E22"/>
        </w:pBdr>
      </w:pPr>
      <w:r>
        <w:rPr>
          <w:b/>
          <w:i w:val="0"/>
          <w:color w:val="E67E22"/>
          <w:sz w:val="18"/>
        </w:rPr>
        <w:t xml:space="preserve">[MEDIUM]  </w:t>
      </w:r>
      <w:r>
        <w:rPr>
          <w:b/>
          <w:i w:val="0"/>
          <w:color w:val="2C3E50"/>
          <w:sz w:val="18"/>
        </w:rPr>
        <w:t>Admin credentials not documented</w:t>
      </w:r>
      <w:r>
        <w:rPr>
          <w:b w:val="0"/>
          <w:i/>
          <w:color w:val="7F8C8D"/>
          <w:sz w:val="16"/>
        </w:rPr>
        <w:t xml:space="preserve">  (Zoom Pro)</w:t>
      </w:r>
    </w:p>
    <w:p>
      <w:pPr>
        <w:spacing w:before="20" w:after="120"/>
        <w:ind w:left="280"/>
      </w:pPr>
      <w:r>
        <w:rPr>
          <w:b w:val="0"/>
          <w:i/>
          <w:color w:val="2C3E50"/>
          <w:sz w:val="18"/>
        </w:rPr>
        <w:t xml:space="preserve">→ Add the admin credentials for this vendor to the school's shared password manager. Verify at least two people have access.  </w:t>
      </w:r>
      <w:r>
        <w:rPr>
          <w:b w:val="0"/>
          <w:i w:val="0"/>
          <w:color w:val="7F8C8D"/>
          <w:sz w:val="16"/>
        </w:rPr>
        <w:t>[Quick (½ day)  ·  IT Director]</w:t>
      </w:r>
    </w:p>
    <w:p>
      <w:pPr>
        <w:spacing w:before="60" w:after="20"/>
        <w:ind w:left="120"/>
        <w:pBdr>
          <w:left w:val="single" w:sz="14" w:space="6" w:color="E67E22"/>
        </w:pBdr>
      </w:pPr>
      <w:r>
        <w:rPr>
          <w:b/>
          <w:i w:val="0"/>
          <w:color w:val="E67E22"/>
          <w:sz w:val="18"/>
        </w:rPr>
        <w:t xml:space="preserve">[MEDIUM]  </w:t>
      </w:r>
      <w:r>
        <w:rPr>
          <w:b/>
          <w:i w:val="0"/>
          <w:color w:val="2C3E50"/>
          <w:sz w:val="18"/>
        </w:rPr>
        <w:t>Software approval is informal — not consistently followed</w:t>
      </w:r>
    </w:p>
    <w:p>
      <w:pPr>
        <w:spacing w:before="20" w:after="120"/>
        <w:ind w:left="280"/>
      </w:pPr>
      <w:r>
        <w:rPr>
          <w:b w:val="0"/>
          <w:i/>
          <w:color w:val="2C3E50"/>
          <w:sz w:val="18"/>
        </w:rPr>
        <w:t xml:space="preserve">→ Formalise the approval process with a one-page policy and a simple request form. Make it a requirement, not a suggestion, for any tool that holds school or student data.  </w:t>
      </w:r>
      <w:r>
        <w:rPr>
          <w:b w:val="0"/>
          <w:i w:val="0"/>
          <w:color w:val="7F8C8D"/>
          <w:sz w:val="16"/>
        </w:rPr>
        <w:t>[Short (1 day)  ·  IT Director]</w:t>
      </w:r>
    </w:p>
    <w:p>
      <w:pPr>
        <w:spacing w:before="60" w:after="20"/>
        <w:ind w:left="120"/>
        <w:pBdr>
          <w:left w:val="single" w:sz="14" w:space="6" w:color="E67E22"/>
        </w:pBdr>
      </w:pPr>
      <w:r>
        <w:rPr>
          <w:b/>
          <w:i w:val="0"/>
          <w:color w:val="E67E22"/>
          <w:sz w:val="18"/>
        </w:rPr>
        <w:t xml:space="preserve">[MEDIUM]  </w:t>
      </w:r>
      <w:r>
        <w:rPr>
          <w:b/>
          <w:i w:val="0"/>
          <w:color w:val="2C3E50"/>
          <w:sz w:val="18"/>
        </w:rPr>
        <w:t>IT and Business Office maintain separate vendor lists</w:t>
      </w:r>
    </w:p>
    <w:p>
      <w:pPr>
        <w:spacing w:before="20" w:after="120"/>
        <w:ind w:left="280"/>
      </w:pPr>
      <w:r>
        <w:rPr>
          <w:b w:val="0"/>
          <w:i/>
          <w:color w:val="2C3E50"/>
          <w:sz w:val="18"/>
        </w:rPr>
        <w:t xml:space="preserve">→ Merge the two lists using this register as the foundation. Assign a shared owner and agree on a single source of truth going forward.  </w:t>
      </w:r>
      <w:r>
        <w:rPr>
          <w:b w:val="0"/>
          <w:i w:val="0"/>
          <w:color w:val="7F8C8D"/>
          <w:sz w:val="16"/>
        </w:rPr>
        <w:t>[Short (1 day)  ·  IT Director / Business Office]</w:t>
      </w:r>
    </w:p>
    <w:p>
      <w:pPr>
        <w:spacing w:before="60" w:after="20"/>
        <w:ind w:left="120"/>
        <w:pBdr>
          <w:left w:val="single" w:sz="14" w:space="6" w:color="E67E22"/>
        </w:pBdr>
      </w:pPr>
      <w:r>
        <w:rPr>
          <w:b/>
          <w:i w:val="0"/>
          <w:color w:val="E67E22"/>
          <w:sz w:val="18"/>
        </w:rPr>
        <w:t xml:space="preserve">[MEDIUM]  </w:t>
      </w:r>
      <w:r>
        <w:rPr>
          <w:b/>
          <w:i w:val="0"/>
          <w:color w:val="2C3E50"/>
          <w:sz w:val="18"/>
        </w:rPr>
        <w:t>Password manager used for some vendor accounts but not all</w:t>
      </w:r>
    </w:p>
    <w:p>
      <w:pPr>
        <w:spacing w:before="20" w:after="120"/>
        <w:ind w:left="280"/>
      </w:pPr>
      <w:r>
        <w:rPr>
          <w:b w:val="0"/>
          <w:i/>
          <w:color w:val="2C3E50"/>
          <w:sz w:val="18"/>
        </w:rPr>
        <w:t xml:space="preserve">→ Audit which vendor accounts are not in the password manager and migrate them. Prioritise accounts for vendors that hold student or financial data.  </w:t>
      </w:r>
      <w:r>
        <w:rPr>
          <w:b w:val="0"/>
          <w:i w:val="0"/>
          <w:color w:val="7F8C8D"/>
          <w:sz w:val="16"/>
        </w:rPr>
        <w:t>[Short (1 day)  ·  IT Director]</w:t>
      </w:r>
    </w:p>
    <w:p>
      <w:pPr>
        <w:spacing w:before="60" w:after="20"/>
        <w:ind w:left="120"/>
        <w:pBdr>
          <w:left w:val="single" w:sz="14" w:space="6" w:color="E67E22"/>
        </w:pBdr>
      </w:pPr>
      <w:r>
        <w:rPr>
          <w:b/>
          <w:i w:val="0"/>
          <w:color w:val="E67E22"/>
          <w:sz w:val="18"/>
        </w:rPr>
        <w:t xml:space="preserve">[MEDIUM]  </w:t>
      </w:r>
      <w:r>
        <w:rPr>
          <w:b/>
          <w:i w:val="0"/>
          <w:color w:val="2C3E50"/>
          <w:sz w:val="18"/>
        </w:rPr>
        <w:t>DPA tracking incomplete — not all student-data vendors covered</w:t>
      </w:r>
    </w:p>
    <w:p>
      <w:pPr>
        <w:spacing w:before="20" w:after="120"/>
        <w:ind w:left="280"/>
      </w:pPr>
      <w:r>
        <w:rPr>
          <w:b w:val="0"/>
          <w:i/>
          <w:color w:val="2C3E50"/>
          <w:sz w:val="18"/>
        </w:rPr>
        <w:t xml:space="preserve">→ Use this module's student-data findings to identify uncovered vendors. Request DPAs from any vendor holding student data that is not yet covered.  </w:t>
      </w:r>
      <w:r>
        <w:rPr>
          <w:b w:val="0"/>
          <w:i w:val="0"/>
          <w:color w:val="7F8C8D"/>
          <w:sz w:val="16"/>
        </w:rPr>
        <w:t>[Short (1 day)  ·  IT Director]</w:t>
      </w:r>
    </w:p>
    <w:p>
      <w:pPr>
        <w:spacing w:before="60" w:after="20"/>
        <w:ind w:left="120"/>
        <w:pBdr>
          <w:left w:val="single" w:sz="14" w:space="6" w:color="E67E22"/>
        </w:pBdr>
      </w:pPr>
      <w:r>
        <w:rPr>
          <w:b/>
          <w:i w:val="0"/>
          <w:color w:val="E67E22"/>
          <w:sz w:val="18"/>
        </w:rPr>
        <w:t xml:space="preserve">[MEDIUM]  </w:t>
      </w:r>
      <w:r>
        <w:rPr>
          <w:b/>
          <w:i w:val="0"/>
          <w:color w:val="2C3E50"/>
          <w:sz w:val="18"/>
        </w:rPr>
        <w:t>No annual vendor review process</w:t>
      </w:r>
    </w:p>
    <w:p>
      <w:pPr>
        <w:spacing w:before="20" w:after="120"/>
        <w:ind w:left="280"/>
      </w:pPr>
      <w:r>
        <w:rPr>
          <w:b w:val="0"/>
          <w:i/>
          <w:color w:val="2C3E50"/>
          <w:sz w:val="18"/>
        </w:rPr>
        <w:t xml:space="preserve">→ Schedule an annual vendor review — ideally timed before budget season. Walk through this register together: confirm renewals, cancel unused tools, and update cost and ownership fields. A 90-minute joint IT/Business Office session is sufficient for most schools.  </w:t>
      </w:r>
      <w:r>
        <w:rPr>
          <w:b w:val="0"/>
          <w:i w:val="0"/>
          <w:color w:val="7F8C8D"/>
          <w:sz w:val="16"/>
        </w:rPr>
        <w:t>[Short (1 day)  ·  IT Director / Business Office]</w:t>
      </w:r>
    </w:p>
    <w:p>
      <w:pPr>
        <w:spacing w:before="200" w:after="80"/>
      </w:pPr>
      <w:r>
        <w:rPr>
          <w:b/>
          <w:i w:val="0"/>
          <w:color w:val="27AE60"/>
          <w:sz w:val="24"/>
        </w:rPr>
        <w:t>Planned — Schedule this year</w:t>
      </w:r>
    </w:p>
    <w:p>
      <w:pPr>
        <w:spacing w:before="60" w:after="20"/>
        <w:ind w:left="120"/>
        <w:pBdr>
          <w:left w:val="single" w:sz="14" w:space="6" w:color="F39C12"/>
        </w:pBdr>
      </w:pPr>
      <w:r>
        <w:rPr>
          <w:b/>
          <w:i w:val="0"/>
          <w:color w:val="F39C12"/>
          <w:sz w:val="18"/>
        </w:rPr>
        <w:t xml:space="preserve">[LOW]  </w:t>
      </w:r>
      <w:r>
        <w:rPr>
          <w:b/>
          <w:i w:val="0"/>
          <w:color w:val="2C3E50"/>
          <w:sz w:val="18"/>
        </w:rPr>
        <w:t>Renewal date known but not tracked with a reminder</w:t>
      </w:r>
      <w:r>
        <w:rPr>
          <w:b w:val="0"/>
          <w:i/>
          <w:color w:val="7F8C8D"/>
          <w:sz w:val="16"/>
        </w:rPr>
        <w:t xml:space="preserve">  (Veracross (SIS))</w:t>
      </w:r>
    </w:p>
    <w:p>
      <w:pPr>
        <w:spacing w:before="20" w:after="120"/>
        <w:ind w:left="280"/>
      </w:pPr>
      <w:r>
        <w:rPr>
          <w:b w:val="0"/>
          <w:i/>
          <w:color w:val="2C3E50"/>
          <w:sz w:val="18"/>
        </w:rPr>
        <w:t xml:space="preserve">→ Add the renewal date to a shared calendar with a 60-day reminder. Assign a named owner.  </w:t>
      </w:r>
      <w:r>
        <w:rPr>
          <w:b w:val="0"/>
          <w:i w:val="0"/>
          <w:color w:val="7F8C8D"/>
          <w:sz w:val="16"/>
        </w:rPr>
        <w:t>[Quick (½ day)  ·  IT Director / Business Office]</w:t>
      </w:r>
    </w:p>
    <w:p>
      <w:pPr>
        <w:spacing w:before="60" w:after="20"/>
        <w:ind w:left="120"/>
        <w:pBdr>
          <w:left w:val="single" w:sz="14" w:space="6" w:color="F39C12"/>
        </w:pBdr>
      </w:pPr>
      <w:r>
        <w:rPr>
          <w:b/>
          <w:i w:val="0"/>
          <w:color w:val="F39C12"/>
          <w:sz w:val="18"/>
        </w:rPr>
        <w:t xml:space="preserve">[LOW]  </w:t>
      </w:r>
      <w:r>
        <w:rPr>
          <w:b/>
          <w:i w:val="0"/>
          <w:color w:val="2C3E50"/>
          <w:sz w:val="18"/>
        </w:rPr>
        <w:t>Contract exists but its location is not documented</w:t>
      </w:r>
      <w:r>
        <w:rPr>
          <w:b w:val="0"/>
          <w:i/>
          <w:color w:val="7F8C8D"/>
          <w:sz w:val="16"/>
        </w:rPr>
        <w:t xml:space="preserve">  (Veracross (SIS))</w:t>
      </w:r>
    </w:p>
    <w:p>
      <w:pPr>
        <w:spacing w:before="20" w:after="120"/>
        <w:ind w:left="280"/>
      </w:pPr>
      <w:r>
        <w:rPr>
          <w:b w:val="0"/>
          <w:i/>
          <w:color w:val="2C3E50"/>
          <w:sz w:val="18"/>
        </w:rPr>
        <w:t xml:space="preserve">→ Locate the contract and store it in a shared, documented location — e.g. a vendor folder in the school's cloud drive. Record the location in the vendor register.  </w:t>
      </w:r>
      <w:r>
        <w:rPr>
          <w:b w:val="0"/>
          <w:i w:val="0"/>
          <w:color w:val="7F8C8D"/>
          <w:sz w:val="16"/>
        </w:rPr>
        <w:t>[Quick (½ day)  ·  Business Office / IT Director]</w:t>
      </w:r>
    </w:p>
    <w:p>
      <w:pPr>
        <w:spacing w:before="60" w:after="20"/>
        <w:ind w:left="120"/>
        <w:pBdr>
          <w:left w:val="single" w:sz="14" w:space="6" w:color="F39C12"/>
        </w:pBdr>
      </w:pPr>
      <w:r>
        <w:rPr>
          <w:b/>
          <w:i w:val="0"/>
          <w:color w:val="F39C12"/>
          <w:sz w:val="18"/>
        </w:rPr>
        <w:t xml:space="preserve">[LOW]  </w:t>
      </w:r>
      <w:r>
        <w:rPr>
          <w:b/>
          <w:i w:val="0"/>
          <w:color w:val="2C3E50"/>
          <w:sz w:val="18"/>
        </w:rPr>
        <w:t>Admin credentials known but not in a shared password manager</w:t>
      </w:r>
      <w:r>
        <w:rPr>
          <w:b w:val="0"/>
          <w:i/>
          <w:color w:val="7F8C8D"/>
          <w:sz w:val="16"/>
        </w:rPr>
        <w:t xml:space="preserve">  (Veracross (SIS))</w:t>
      </w:r>
    </w:p>
    <w:p>
      <w:pPr>
        <w:spacing w:before="20" w:after="120"/>
        <w:ind w:left="280"/>
      </w:pPr>
      <w:r>
        <w:rPr>
          <w:b w:val="0"/>
          <w:i/>
          <w:color w:val="2C3E50"/>
          <w:sz w:val="18"/>
        </w:rPr>
        <w:t xml:space="preserve">→ Move these credentials to a shared password manager. Confirm a backup person has access.  </w:t>
      </w:r>
      <w:r>
        <w:rPr>
          <w:b w:val="0"/>
          <w:i w:val="0"/>
          <w:color w:val="7F8C8D"/>
          <w:sz w:val="16"/>
        </w:rPr>
        <w:t>[Quick (½ day)  ·  IT Director]</w:t>
      </w:r>
    </w:p>
    <w:p>
      <w:pPr>
        <w:spacing w:before="60" w:after="20"/>
        <w:ind w:left="120"/>
        <w:pBdr>
          <w:left w:val="single" w:sz="14" w:space="6" w:color="F39C12"/>
        </w:pBdr>
      </w:pPr>
      <w:r>
        <w:rPr>
          <w:b/>
          <w:i w:val="0"/>
          <w:color w:val="F39C12"/>
          <w:sz w:val="18"/>
        </w:rPr>
        <w:t xml:space="preserve">[LOW]  </w:t>
      </w:r>
      <w:r>
        <w:rPr>
          <w:b/>
          <w:i w:val="0"/>
          <w:color w:val="2C3E50"/>
          <w:sz w:val="18"/>
        </w:rPr>
        <w:t>Admin credentials known but not in a shared password manager</w:t>
      </w:r>
      <w:r>
        <w:rPr>
          <w:b w:val="0"/>
          <w:i/>
          <w:color w:val="7F8C8D"/>
          <w:sz w:val="16"/>
        </w:rPr>
        <w:t xml:space="preserve">  (Google Workspace for Education Plus)</w:t>
      </w:r>
    </w:p>
    <w:p>
      <w:pPr>
        <w:spacing w:before="20" w:after="120"/>
        <w:ind w:left="280"/>
      </w:pPr>
      <w:r>
        <w:rPr>
          <w:b w:val="0"/>
          <w:i/>
          <w:color w:val="2C3E50"/>
          <w:sz w:val="18"/>
        </w:rPr>
        <w:t xml:space="preserve">→ Move these credentials to a shared password manager. Confirm a backup person has access.  </w:t>
      </w:r>
      <w:r>
        <w:rPr>
          <w:b w:val="0"/>
          <w:i w:val="0"/>
          <w:color w:val="7F8C8D"/>
          <w:sz w:val="16"/>
        </w:rPr>
        <w:t>[Quick (½ day)  ·  IT Director]</w:t>
      </w:r>
    </w:p>
    <w:p>
      <w:pPr>
        <w:spacing w:before="60" w:after="20"/>
        <w:ind w:left="120"/>
        <w:pBdr>
          <w:left w:val="single" w:sz="14" w:space="6" w:color="F39C12"/>
        </w:pBdr>
      </w:pPr>
      <w:r>
        <w:rPr>
          <w:b/>
          <w:i w:val="0"/>
          <w:color w:val="F39C12"/>
          <w:sz w:val="18"/>
        </w:rPr>
        <w:t xml:space="preserve">[LOW]  </w:t>
      </w:r>
      <w:r>
        <w:rPr>
          <w:b/>
          <w:i w:val="0"/>
          <w:color w:val="2C3E50"/>
          <w:sz w:val="18"/>
        </w:rPr>
        <w:t>Admin credentials known but not in a shared password manager</w:t>
      </w:r>
      <w:r>
        <w:rPr>
          <w:b w:val="0"/>
          <w:i/>
          <w:color w:val="7F8C8D"/>
          <w:sz w:val="16"/>
        </w:rPr>
        <w:t xml:space="preserve">  (Lightspeed Filter)</w:t>
      </w:r>
    </w:p>
    <w:p>
      <w:pPr>
        <w:spacing w:before="20" w:after="120"/>
        <w:ind w:left="280"/>
      </w:pPr>
      <w:r>
        <w:rPr>
          <w:b w:val="0"/>
          <w:i/>
          <w:color w:val="2C3E50"/>
          <w:sz w:val="18"/>
        </w:rPr>
        <w:t xml:space="preserve">→ Move these credentials to a shared password manager. Confirm a backup person has access.  </w:t>
      </w:r>
      <w:r>
        <w:rPr>
          <w:b w:val="0"/>
          <w:i w:val="0"/>
          <w:color w:val="7F8C8D"/>
          <w:sz w:val="16"/>
        </w:rPr>
        <w:t>[Quick (½ day)  ·  IT Director]</w:t>
      </w:r>
    </w:p>
    <w:p>
      <w:pPr>
        <w:spacing w:before="60" w:after="20"/>
        <w:ind w:left="120"/>
        <w:pBdr>
          <w:left w:val="single" w:sz="14" w:space="6" w:color="F39C12"/>
        </w:pBdr>
      </w:pPr>
      <w:r>
        <w:rPr>
          <w:b/>
          <w:i w:val="0"/>
          <w:color w:val="F39C12"/>
          <w:sz w:val="18"/>
        </w:rPr>
        <w:t xml:space="preserve">[LOW]  </w:t>
      </w:r>
      <w:r>
        <w:rPr>
          <w:b/>
          <w:i w:val="0"/>
          <w:color w:val="2C3E50"/>
          <w:sz w:val="18"/>
        </w:rPr>
        <w:t>Renewal date known but not tracked with a reminder</w:t>
      </w:r>
      <w:r>
        <w:rPr>
          <w:b w:val="0"/>
          <w:i/>
          <w:color w:val="7F8C8D"/>
          <w:sz w:val="16"/>
        </w:rPr>
        <w:t xml:space="preserve">  (Bark for Schools)</w:t>
      </w:r>
    </w:p>
    <w:p>
      <w:pPr>
        <w:spacing w:before="20" w:after="120"/>
        <w:ind w:left="280"/>
      </w:pPr>
      <w:r>
        <w:rPr>
          <w:b w:val="0"/>
          <w:i/>
          <w:color w:val="2C3E50"/>
          <w:sz w:val="18"/>
        </w:rPr>
        <w:t xml:space="preserve">→ Add the renewal date to a shared calendar with a 60-day reminder. Assign a named owner.  </w:t>
      </w:r>
      <w:r>
        <w:rPr>
          <w:b w:val="0"/>
          <w:i w:val="0"/>
          <w:color w:val="7F8C8D"/>
          <w:sz w:val="16"/>
        </w:rPr>
        <w:t>[Quick (½ day)  ·  IT Director / Business Office]</w:t>
      </w:r>
    </w:p>
    <w:p>
      <w:pPr>
        <w:spacing w:before="60" w:after="20"/>
        <w:ind w:left="120"/>
        <w:pBdr>
          <w:left w:val="single" w:sz="14" w:space="6" w:color="F39C12"/>
        </w:pBdr>
      </w:pPr>
      <w:r>
        <w:rPr>
          <w:b/>
          <w:i w:val="0"/>
          <w:color w:val="F39C12"/>
          <w:sz w:val="18"/>
        </w:rPr>
        <w:t xml:space="preserve">[LOW]  </w:t>
      </w:r>
      <w:r>
        <w:rPr>
          <w:b/>
          <w:i w:val="0"/>
          <w:color w:val="2C3E50"/>
          <w:sz w:val="18"/>
        </w:rPr>
        <w:t>Contract exists but its location is not documented</w:t>
      </w:r>
      <w:r>
        <w:rPr>
          <w:b w:val="0"/>
          <w:i/>
          <w:color w:val="7F8C8D"/>
          <w:sz w:val="16"/>
        </w:rPr>
        <w:t xml:space="preserve">  (Bark for Schools)</w:t>
      </w:r>
    </w:p>
    <w:p>
      <w:pPr>
        <w:spacing w:before="20" w:after="120"/>
        <w:ind w:left="280"/>
      </w:pPr>
      <w:r>
        <w:rPr>
          <w:b w:val="0"/>
          <w:i/>
          <w:color w:val="2C3E50"/>
          <w:sz w:val="18"/>
        </w:rPr>
        <w:t xml:space="preserve">→ Locate the contract and store it in a shared, documented location — e.g. a vendor folder in the school's cloud drive. Record the location in the vendor register.  </w:t>
      </w:r>
      <w:r>
        <w:rPr>
          <w:b w:val="0"/>
          <w:i w:val="0"/>
          <w:color w:val="7F8C8D"/>
          <w:sz w:val="16"/>
        </w:rPr>
        <w:t>[Quick (½ day)  ·  Business Office / IT Director]</w:t>
      </w:r>
    </w:p>
    <w:p>
      <w:pPr>
        <w:spacing w:before="60" w:after="20"/>
        <w:ind w:left="120"/>
        <w:pBdr>
          <w:left w:val="single" w:sz="14" w:space="6" w:color="F39C12"/>
        </w:pBdr>
      </w:pPr>
      <w:r>
        <w:rPr>
          <w:b/>
          <w:i w:val="0"/>
          <w:color w:val="F39C12"/>
          <w:sz w:val="18"/>
        </w:rPr>
        <w:t xml:space="preserve">[LOW]  </w:t>
      </w:r>
      <w:r>
        <w:rPr>
          <w:b/>
          <w:i w:val="0"/>
          <w:color w:val="2C3E50"/>
          <w:sz w:val="18"/>
        </w:rPr>
        <w:t>Admin credentials known but not in a shared password manager</w:t>
      </w:r>
      <w:r>
        <w:rPr>
          <w:b w:val="0"/>
          <w:i/>
          <w:color w:val="7F8C8D"/>
          <w:sz w:val="16"/>
        </w:rPr>
        <w:t xml:space="preserve">  (Bark for Schools)</w:t>
      </w:r>
    </w:p>
    <w:p>
      <w:pPr>
        <w:spacing w:before="20" w:after="120"/>
        <w:ind w:left="280"/>
      </w:pPr>
      <w:r>
        <w:rPr>
          <w:b w:val="0"/>
          <w:i/>
          <w:color w:val="2C3E50"/>
          <w:sz w:val="18"/>
        </w:rPr>
        <w:t xml:space="preserve">→ Move these credentials to a shared password manager. Confirm a backup person has access.  </w:t>
      </w:r>
      <w:r>
        <w:rPr>
          <w:b w:val="0"/>
          <w:i w:val="0"/>
          <w:color w:val="7F8C8D"/>
          <w:sz w:val="16"/>
        </w:rPr>
        <w:t>[Quick (½ day)  ·  IT Director]</w:t>
      </w:r>
    </w:p>
    <w:p>
      <w:pPr>
        <w:spacing w:before="60" w:after="20"/>
        <w:ind w:left="120"/>
        <w:pBdr>
          <w:left w:val="single" w:sz="14" w:space="6" w:color="F39C12"/>
        </w:pBdr>
      </w:pPr>
      <w:r>
        <w:rPr>
          <w:b/>
          <w:i w:val="0"/>
          <w:color w:val="F39C12"/>
          <w:sz w:val="18"/>
        </w:rPr>
        <w:t xml:space="preserve">[LOW]  </w:t>
      </w:r>
      <w:r>
        <w:rPr>
          <w:b/>
          <w:i w:val="0"/>
          <w:color w:val="2C3E50"/>
          <w:sz w:val="18"/>
        </w:rPr>
        <w:t>Contract exists but its location is not documented</w:t>
      </w:r>
      <w:r>
        <w:rPr>
          <w:b w:val="0"/>
          <w:i/>
          <w:color w:val="7F8C8D"/>
          <w:sz w:val="16"/>
        </w:rPr>
        <w:t xml:space="preserve">  (Panorama Education)</w:t>
      </w:r>
    </w:p>
    <w:p>
      <w:pPr>
        <w:spacing w:before="20" w:after="120"/>
        <w:ind w:left="280"/>
      </w:pPr>
      <w:r>
        <w:rPr>
          <w:b w:val="0"/>
          <w:i/>
          <w:color w:val="2C3E50"/>
          <w:sz w:val="18"/>
        </w:rPr>
        <w:t xml:space="preserve">→ Locate the contract and store it in a shared, documented location — e.g. a vendor folder in the school's cloud drive. Record the location in the vendor register.  </w:t>
      </w:r>
      <w:r>
        <w:rPr>
          <w:b w:val="0"/>
          <w:i w:val="0"/>
          <w:color w:val="7F8C8D"/>
          <w:sz w:val="16"/>
        </w:rPr>
        <w:t>[Quick (½ day)  ·  Business Office / IT Director]</w:t>
      </w:r>
    </w:p>
    <w:p>
      <w:pPr>
        <w:spacing w:before="60" w:after="20"/>
        <w:ind w:left="120"/>
        <w:pBdr>
          <w:left w:val="single" w:sz="14" w:space="6" w:color="F39C12"/>
        </w:pBdr>
      </w:pPr>
      <w:r>
        <w:rPr>
          <w:b/>
          <w:i w:val="0"/>
          <w:color w:val="F39C12"/>
          <w:sz w:val="18"/>
        </w:rPr>
        <w:t xml:space="preserve">[LOW]  </w:t>
      </w:r>
      <w:r>
        <w:rPr>
          <w:b/>
          <w:i w:val="0"/>
          <w:color w:val="2C3E50"/>
          <w:sz w:val="18"/>
        </w:rPr>
        <w:t>Admin credentials known but not in a shared password manager</w:t>
      </w:r>
      <w:r>
        <w:rPr>
          <w:b w:val="0"/>
          <w:i/>
          <w:color w:val="7F8C8D"/>
          <w:sz w:val="16"/>
        </w:rPr>
        <w:t xml:space="preserve">  (Sophos Central)</w:t>
      </w:r>
    </w:p>
    <w:p>
      <w:pPr>
        <w:spacing w:before="20" w:after="120"/>
        <w:ind w:left="280"/>
      </w:pPr>
      <w:r>
        <w:rPr>
          <w:b w:val="0"/>
          <w:i/>
          <w:color w:val="2C3E50"/>
          <w:sz w:val="18"/>
        </w:rPr>
        <w:t xml:space="preserve">→ Move these credentials to a shared password manager. Confirm a backup person has access.  </w:t>
      </w:r>
      <w:r>
        <w:rPr>
          <w:b w:val="0"/>
          <w:i w:val="0"/>
          <w:color w:val="7F8C8D"/>
          <w:sz w:val="16"/>
        </w:rPr>
        <w:t>[Quick (½ day)  ·  IT Director]</w:t>
      </w:r>
    </w:p>
    <w:p>
      <w:pPr>
        <w:spacing w:before="60" w:after="20"/>
        <w:ind w:left="120"/>
        <w:pBdr>
          <w:left w:val="single" w:sz="14" w:space="6" w:color="F39C12"/>
        </w:pBdr>
      </w:pPr>
      <w:r>
        <w:rPr>
          <w:b/>
          <w:i w:val="0"/>
          <w:color w:val="F39C12"/>
          <w:sz w:val="18"/>
        </w:rPr>
        <w:t xml:space="preserve">[LOW]  </w:t>
      </w:r>
      <w:r>
        <w:rPr>
          <w:b/>
          <w:i w:val="0"/>
          <w:color w:val="2C3E50"/>
          <w:sz w:val="18"/>
        </w:rPr>
        <w:t>Renewal date known but not tracked with a reminder</w:t>
      </w:r>
      <w:r>
        <w:rPr>
          <w:b w:val="0"/>
          <w:i/>
          <w:color w:val="7F8C8D"/>
          <w:sz w:val="16"/>
        </w:rPr>
        <w:t xml:space="preserve">  (Veeam Backup)</w:t>
      </w:r>
    </w:p>
    <w:p>
      <w:pPr>
        <w:spacing w:before="20" w:after="120"/>
        <w:ind w:left="280"/>
      </w:pPr>
      <w:r>
        <w:rPr>
          <w:b w:val="0"/>
          <w:i/>
          <w:color w:val="2C3E50"/>
          <w:sz w:val="18"/>
        </w:rPr>
        <w:t xml:space="preserve">→ Add the renewal date to a shared calendar with a 60-day reminder. Assign a named owner.  </w:t>
      </w:r>
      <w:r>
        <w:rPr>
          <w:b w:val="0"/>
          <w:i w:val="0"/>
          <w:color w:val="7F8C8D"/>
          <w:sz w:val="16"/>
        </w:rPr>
        <w:t>[Quick (½ day)  ·  IT Director / Business Office]</w:t>
      </w:r>
    </w:p>
    <w:p>
      <w:pPr>
        <w:spacing w:before="60" w:after="20"/>
        <w:ind w:left="120"/>
        <w:pBdr>
          <w:left w:val="single" w:sz="14" w:space="6" w:color="F39C12"/>
        </w:pBdr>
      </w:pPr>
      <w:r>
        <w:rPr>
          <w:b/>
          <w:i w:val="0"/>
          <w:color w:val="F39C12"/>
          <w:sz w:val="18"/>
        </w:rPr>
        <w:t xml:space="preserve">[LOW]  </w:t>
      </w:r>
      <w:r>
        <w:rPr>
          <w:b/>
          <w:i w:val="0"/>
          <w:color w:val="2C3E50"/>
          <w:sz w:val="18"/>
        </w:rPr>
        <w:t>Admin credentials known but not in a shared password manager</w:t>
      </w:r>
      <w:r>
        <w:rPr>
          <w:b w:val="0"/>
          <w:i/>
          <w:color w:val="7F8C8D"/>
          <w:sz w:val="16"/>
        </w:rPr>
        <w:t xml:space="preserve">  (Veeam Backup)</w:t>
      </w:r>
    </w:p>
    <w:p>
      <w:pPr>
        <w:spacing w:before="20" w:after="120"/>
        <w:ind w:left="280"/>
      </w:pPr>
      <w:r>
        <w:rPr>
          <w:b w:val="0"/>
          <w:i/>
          <w:color w:val="2C3E50"/>
          <w:sz w:val="18"/>
        </w:rPr>
        <w:t xml:space="preserve">→ Move these credentials to a shared password manager. Confirm a backup person has access.  </w:t>
      </w:r>
      <w:r>
        <w:rPr>
          <w:b w:val="0"/>
          <w:i w:val="0"/>
          <w:color w:val="7F8C8D"/>
          <w:sz w:val="16"/>
        </w:rPr>
        <w:t>[Quick (½ day)  ·  IT Director]</w:t>
      </w:r>
    </w:p>
    <w:p>
      <w:pPr>
        <w:spacing w:before="60" w:after="20"/>
        <w:ind w:left="120"/>
        <w:pBdr>
          <w:left w:val="single" w:sz="14" w:space="6" w:color="F39C12"/>
        </w:pBdr>
      </w:pPr>
      <w:r>
        <w:rPr>
          <w:b/>
          <w:i w:val="0"/>
          <w:color w:val="F39C12"/>
          <w:sz w:val="18"/>
        </w:rPr>
        <w:t xml:space="preserve">[LOW]  </w:t>
      </w:r>
      <w:r>
        <w:rPr>
          <w:b/>
          <w:i w:val="0"/>
          <w:color w:val="2C3E50"/>
          <w:sz w:val="18"/>
        </w:rPr>
        <w:t>Contract exists but its location is not documented</w:t>
      </w:r>
      <w:r>
        <w:rPr>
          <w:b w:val="0"/>
          <w:i/>
          <w:color w:val="7F8C8D"/>
          <w:sz w:val="16"/>
        </w:rPr>
        <w:t xml:space="preserve">  (8x8 (VoIP))</w:t>
      </w:r>
    </w:p>
    <w:p>
      <w:pPr>
        <w:spacing w:before="20" w:after="120"/>
        <w:ind w:left="280"/>
      </w:pPr>
      <w:r>
        <w:rPr>
          <w:b w:val="0"/>
          <w:i/>
          <w:color w:val="2C3E50"/>
          <w:sz w:val="18"/>
        </w:rPr>
        <w:t xml:space="preserve">→ Locate the contract and store it in a shared, documented location — e.g. a vendor folder in the school's cloud drive. Record the location in the vendor register.  </w:t>
      </w:r>
      <w:r>
        <w:rPr>
          <w:b w:val="0"/>
          <w:i w:val="0"/>
          <w:color w:val="7F8C8D"/>
          <w:sz w:val="16"/>
        </w:rPr>
        <w:t>[Quick (½ day)  ·  Business Office / IT Director]</w:t>
      </w:r>
    </w:p>
    <w:p>
      <w:pPr>
        <w:spacing w:before="60" w:after="20"/>
        <w:ind w:left="120"/>
        <w:pBdr>
          <w:left w:val="single" w:sz="14" w:space="6" w:color="F39C12"/>
        </w:pBdr>
      </w:pPr>
      <w:r>
        <w:rPr>
          <w:b/>
          <w:i w:val="0"/>
          <w:color w:val="F39C12"/>
          <w:sz w:val="18"/>
        </w:rPr>
        <w:t xml:space="preserve">[LOW]  </w:t>
      </w:r>
      <w:r>
        <w:rPr>
          <w:b/>
          <w:i w:val="0"/>
          <w:color w:val="2C3E50"/>
          <w:sz w:val="18"/>
        </w:rPr>
        <w:t>Low-use subscription flagged for renewal review</w:t>
      </w:r>
      <w:r>
        <w:rPr>
          <w:b w:val="0"/>
          <w:i/>
          <w:color w:val="7F8C8D"/>
          <w:sz w:val="16"/>
        </w:rPr>
        <w:t xml:space="preserve">  (Adobe Creative Cloud)</w:t>
      </w:r>
    </w:p>
    <w:p>
      <w:pPr>
        <w:spacing w:before="20" w:after="120"/>
        <w:ind w:left="280"/>
      </w:pPr>
      <w:r>
        <w:rPr>
          <w:b w:val="0"/>
          <w:i/>
          <w:color w:val="2C3E50"/>
          <w:sz w:val="18"/>
        </w:rPr>
        <w:t xml:space="preserve">→ Review whether this subscription should be renewed. Consult with the primary department user before the renewal date. If the decision is to cancel, confirm the cancellation process and any notice requirements.  </w:t>
      </w:r>
      <w:r>
        <w:rPr>
          <w:b w:val="0"/>
          <w:i w:val="0"/>
          <w:color w:val="7F8C8D"/>
          <w:sz w:val="16"/>
        </w:rPr>
        <w:t>[Quick (½ day)  ·  IT Director / Department Head]</w:t>
      </w:r>
    </w:p>
    <w:p>
      <w:pPr>
        <w:spacing w:before="60" w:after="20"/>
        <w:ind w:left="120"/>
        <w:pBdr>
          <w:left w:val="single" w:sz="14" w:space="6" w:color="F39C12"/>
        </w:pBdr>
      </w:pPr>
      <w:r>
        <w:rPr>
          <w:b/>
          <w:i w:val="0"/>
          <w:color w:val="F39C12"/>
          <w:sz w:val="18"/>
        </w:rPr>
        <w:t xml:space="preserve">[LOW]  </w:t>
      </w:r>
      <w:r>
        <w:rPr>
          <w:b/>
          <w:i w:val="0"/>
          <w:color w:val="2C3E50"/>
          <w:sz w:val="18"/>
        </w:rPr>
        <w:t>Low-use subscription flagged for renewal review</w:t>
      </w:r>
      <w:r>
        <w:rPr>
          <w:b w:val="0"/>
          <w:i/>
          <w:color w:val="7F8C8D"/>
          <w:sz w:val="16"/>
        </w:rPr>
        <w:t xml:space="preserve">  (Zoom Pro)</w:t>
      </w:r>
    </w:p>
    <w:p>
      <w:pPr>
        <w:spacing w:before="20" w:after="120"/>
        <w:ind w:left="280"/>
      </w:pPr>
      <w:r>
        <w:rPr>
          <w:b w:val="0"/>
          <w:i/>
          <w:color w:val="2C3E50"/>
          <w:sz w:val="18"/>
        </w:rPr>
        <w:t xml:space="preserve">→ Review whether this subscription should be renewed. Consult with the primary department user before the renewal date. If the decision is to cancel, confirm the cancellation process and any notice requirements.  </w:t>
      </w:r>
      <w:r>
        <w:rPr>
          <w:b w:val="0"/>
          <w:i w:val="0"/>
          <w:color w:val="7F8C8D"/>
          <w:sz w:val="16"/>
        </w:rPr>
        <w:t>[Quick (½ day)  ·  IT Director / Department Head]</w:t>
      </w:r>
    </w:p>
    <w:p>
      <w:pPr>
        <w:spacing w:before="60" w:after="20"/>
        <w:ind w:left="120"/>
        <w:pBdr>
          <w:left w:val="single" w:sz="14" w:space="6" w:color="F39C12"/>
        </w:pBdr>
      </w:pPr>
      <w:r>
        <w:rPr>
          <w:b/>
          <w:i w:val="0"/>
          <w:color w:val="F39C12"/>
          <w:sz w:val="18"/>
        </w:rPr>
        <w:t xml:space="preserve">[LOW]  </w:t>
      </w:r>
      <w:r>
        <w:rPr>
          <w:b/>
          <w:i w:val="0"/>
          <w:color w:val="2C3E50"/>
          <w:sz w:val="18"/>
        </w:rPr>
        <w:t>Contract signing authority informal — not documented</w:t>
      </w:r>
    </w:p>
    <w:p>
      <w:pPr>
        <w:spacing w:before="20" w:after="120"/>
        <w:ind w:left="280"/>
      </w:pPr>
      <w:r>
        <w:rPr>
          <w:b w:val="0"/>
          <w:i/>
          <w:color w:val="2C3E50"/>
          <w:sz w:val="18"/>
        </w:rPr>
        <w:t xml:space="preserve">→ Write down the signing authority policy — even a one-paragraph email to relevant staff is a starting point. Formalise it in the staff handbook or IT policy document.  </w:t>
      </w:r>
      <w:r>
        <w:rPr>
          <w:b w:val="0"/>
          <w:i w:val="0"/>
          <w:color w:val="7F8C8D"/>
          <w:sz w:val="16"/>
        </w:rPr>
        <w:t>[Quick (½ day)  ·  Head of School / Business Manager]</w:t>
      </w:r>
    </w:p>
    <w:p>
      <w:r>
        <w:br w:type="page"/>
      </w:r>
    </w:p>
    <w:p>
      <w:pPr>
        <w:spacing w:before="280" w:after="80"/>
      </w:pPr>
      <w:r>
        <w:rPr>
          <w:b/>
          <w:i w:val="0"/>
          <w:color w:val="1A5276"/>
          <w:sz w:val="32"/>
        </w:rPr>
        <w:t>Appendix A — Raw Answer Log</w:t>
      </w:r>
    </w:p>
    <w:p>
      <w:pPr>
        <w:spacing w:before="80" w:after="200"/>
      </w:pPr>
      <w:r>
        <w:rPr>
          <w:b w:val="0"/>
          <w:i w:val="0"/>
          <w:color w:val="7F8C8D"/>
          <w:sz w:val="20"/>
        </w:rPr>
        <w:t>Complete record of all answers recorded in per-vendor worksheets. Blank cells indicate the question was not answered or not reached.</w:t>
      </w:r>
    </w:p>
    <w:p>
      <w:pPr>
        <w:spacing w:before="160" w:after="80"/>
      </w:pPr>
      <w:r>
        <w:rPr>
          <w:b/>
          <w:i w:val="0"/>
          <w:color w:val="2C3E50"/>
          <w:sz w:val="26"/>
        </w:rPr>
        <w:t>Veracross (SIS)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 ID</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Answer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Vendor / product 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Veracross (SIS)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Student Information System (SIS)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Contract/subscription 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Active — in regular use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V.ID.owner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Named owner at school</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Rhoda Report (Director of Technology) — de facto owner; contract was originally signed by previous Head of School</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V.ID.dept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Primary department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All departments — primary system of record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V.COST.amount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Annual cost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18400</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V.COST.known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Is cost confirmed and 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Approximate — estimated but not confirmed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Billing 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Annual</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In current 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in the approved budget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 expiry 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August 2025</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V.RENEW.auto</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Auto-renews?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auto-renews; cancellation notice required before renewal date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V.RENEW.notice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Cancellation notice required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61–90 days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tracked with reminder?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Tracked — but no reminder set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V.RENEW.signed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contract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contract exists but location is unclear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V.SUPPORT.contact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Support contact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some contact info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V.SUPPORT.escalation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Escalation path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escalation path not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V.SUPPORT.admin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Admin credentials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credentials known to IT but not formally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V.DATA.student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student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holds or processes student data</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V.DATA.ferpa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FERPA/COPPA reviewed?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under review</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V.DATA.dpa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DPA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V.DATA.staff</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confidential staff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holds or processes confidential staff data</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V.USE.active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Actively used?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used regularly by staff or students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Delivering clear 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clear value, would renew without question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Critical system — cannot operate without it. Priority action: locate original contract and confirm DPA status before August 2025 renewal. Escalation path and account manager contact must be established.</w:t>
            </w:r>
          </w:p>
        </w:tc>
      </w:tr>
    </w:tbl>
    <w:p>
      <w:pPr>
        <w:spacing w:after="160"/>
      </w:pPr>
    </w:p>
    <w:p>
      <w:pPr>
        <w:spacing w:before="160" w:after="80"/>
      </w:pPr>
      <w:r>
        <w:rPr>
          <w:b/>
          <w:i w:val="0"/>
          <w:color w:val="2C3E50"/>
          <w:sz w:val="26"/>
        </w:rPr>
        <w:t>Google Workspace for Education Plus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 ID</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Answer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Vendor / product 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Google Workspace for Education Plus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Email and Productivity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Contract/subscription 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Active — in regular use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V.ID.owner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Named owner at school</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Rhoda Report, Director of Technology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V.ID.dept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Primary department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All departments — primary email, collaboration, and identity platform</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V.COST.amount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Annual cost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11200</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V.COST.known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Is cost confirmed and 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confirmed and tracked in a budget or register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Billing 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Annual</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In current 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in the approved budget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 expiry 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July 2026</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V.RENEW.auto</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Auto-renews?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auto-renews; cancellation notice required before renewal date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V.RENEW.notice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Cancellation notice required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30 days or less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tracked with reminder?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in a calendar or system with a reminder set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V.RENEW.signed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contract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signed contract on file and location is 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V.SUPPORT.contact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Support contact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full support contact documented and accessible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V.SUPPORT.escalation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Escalation path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escalation path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V.SUPPORT.admin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Admin credentials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credentials known to IT but not formally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V.DATA.student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student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holds or processes student data</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V.DATA.ferpa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FERPA/COPPA reviewed?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DPA or privacy agreement in place and signed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V.DATA.dpa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DPA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signed DPA on file, location 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V.DATA.staff</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confidential staff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holds or processes confidential staff data</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V.USE.active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Actively used?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used regularly by staff or students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Delivering clear 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clear value, would renew without question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Also serves as the school's SSO and identity platform. Admin credential sharing is the main open risk item — needs to move to a shared password manager.</w:t>
            </w:r>
          </w:p>
        </w:tc>
      </w:tr>
    </w:tbl>
    <w:p>
      <w:pPr>
        <w:spacing w:after="160"/>
      </w:pPr>
    </w:p>
    <w:p>
      <w:pPr>
        <w:spacing w:before="160" w:after="80"/>
      </w:pPr>
      <w:r>
        <w:rPr>
          <w:b/>
          <w:i w:val="0"/>
          <w:color w:val="2C3E50"/>
          <w:sz w:val="26"/>
        </w:rPr>
        <w:t>Seesaw</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 ID</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Answer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Vendor / product 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Seesaw</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Classroom and Curriculum Tools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Contract/subscription 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Active — in regular use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V.ID.owner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Named owner at school</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Lower School Director (adopted without IT involvement — no formal IT owner assigned)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V.ID.dept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Primary department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Lower School (K–2)</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V.COST.amount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Annual cost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1800</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V.COST.known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Is cost confirmed and 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Approximate — estimated but not confirmed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Billing 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Annual</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In current 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 expiry 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V.RENEW.auto</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Auto-renews?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V.RENEW.notice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Cancellation notice required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tracked with reminder?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renewal date is not 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V.RENEW.signed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contract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no signed contract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V.SUPPORT.contact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Support contact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some contact info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V.SUPPORT.escalation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Escalation path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Not applicable — not a critical system</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V.SUPPORT.admin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Admin credentials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credentials are not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V.DATA.student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student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holds or processes student data</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V.DATA.ferpa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FERPA/COPPA reviewed?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not reviewed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V.DATA.dpa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DPA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no DPA in place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V.DATA.staff</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confidential staff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V.USE.active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Actively used?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used regularly by staff or students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Delivering clear 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Probably — value is there but could be better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Shadow IT example — adopted outside of IT process. Holds student data with no DPA, no IT admin access, unknown renewal date, and cost not confirmed in central budget. Needs immediate governance remediation regardless of whether the school continues to use it.</w:t>
            </w:r>
          </w:p>
        </w:tc>
      </w:tr>
    </w:tbl>
    <w:p>
      <w:pPr>
        <w:spacing w:after="160"/>
      </w:pPr>
    </w:p>
    <w:p>
      <w:pPr>
        <w:spacing w:before="160" w:after="80"/>
      </w:pPr>
      <w:r>
        <w:rPr>
          <w:b/>
          <w:i w:val="0"/>
          <w:color w:val="2C3E50"/>
          <w:sz w:val="26"/>
        </w:rPr>
        <w:t>Lightspeed Filter</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 ID</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Answer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Vendor / product 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Lightspeed Filter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Security and Identity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Contract/subscription 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Active — in regular use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V.ID.owner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Named owner at school</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Rhoda Report, Director of Technology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V.ID.dept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Primary department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IT — CIPA-required student content filtering</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V.COST.amount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Annual cost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3200</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V.COST.known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Is cost confirmed and 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confirmed and tracked in a budget or register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Billing 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Annual</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In current 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in the approved budget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 expiry 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March 2026</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V.RENEW.auto</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Auto-renews?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auto-renews; cancellation notice required before renewal date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V.RENEW.notice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Cancellation notice required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30 days or less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tracked with reminder?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in a calendar or system with a reminder set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V.RENEW.signed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contract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signed contract on file and location is 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V.SUPPORT.contact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Support contact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full support contact documented and accessible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V.SUPPORT.escalation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Escalation path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escalation path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V.SUPPORT.admin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Admin credentials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credentials known to IT but not formally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V.DATA.student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student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holds or processes student data</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V.DATA.ferpa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FERPA/COPPA reviewed?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DPA or privacy agreement in place and signed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V.DATA.dpa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DPA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signed DPA on file, location 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V.DATA.staff</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confidential staff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V.USE.active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Actively used?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used regularly by staff or students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Delivering clear 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clear value, would renew without question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CIPA compliance dependency — cannot operate student devices without active filtering. Loss of this vendor would require immediate interim plan. No documented continuity plan currently exists.</w:t>
            </w:r>
          </w:p>
        </w:tc>
      </w:tr>
    </w:tbl>
    <w:p>
      <w:pPr>
        <w:spacing w:after="160"/>
      </w:pPr>
    </w:p>
    <w:p>
      <w:pPr>
        <w:spacing w:before="160" w:after="80"/>
      </w:pPr>
      <w:r>
        <w:rPr>
          <w:b/>
          <w:i w:val="0"/>
          <w:color w:val="2C3E50"/>
          <w:sz w:val="26"/>
        </w:rPr>
        <w:t>Bark for Schools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 ID</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Answer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Vendor / product 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Bark for Schools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Security and Identity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Contract/subscription 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Active — in regular use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V.ID.owner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Named owner at school</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Rhoda Report, Director of Technology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V.ID.dept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Primary department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IT and School Counseling</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V.COST.amount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Annual cost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0</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V.COST.known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Is cost confirmed and 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confirmed and tracked in a budget or register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Billing 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Annual</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In current 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not currently budgeted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 expiry 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Rolling — no fixed term</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V.RENEW.auto</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Auto-renews?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V.RENEW.notice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Cancellation notice required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tracked with reminder?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Tracked — but no reminder set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V.RENEW.signed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contract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contract exists but location is unclear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V.SUPPORT.contact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Support contact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some contact info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V.SUPPORT.escalation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Escalation path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escalation path not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V.SUPPORT.admin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Admin credentials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credentials known to IT but not formally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V.DATA.student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student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holds or processes student data</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V.DATA.ferpa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FERPA/COPPA reviewed?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DPA or privacy agreement in place and signed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V.DATA.dpa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DPA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signed DPA on file, location 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V.DATA.staff</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confidential staff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V.USE.active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Actively used?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used regularly by staff or students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Delivering clear 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clear value, would renew without question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Student safety monitoring tool — valued by counseling team. Free tier is sufficient for current needs. DPA in place and compliant.</w:t>
            </w:r>
          </w:p>
        </w:tc>
      </w:tr>
    </w:tbl>
    <w:p>
      <w:pPr>
        <w:spacing w:after="160"/>
      </w:pPr>
    </w:p>
    <w:p>
      <w:pPr>
        <w:spacing w:before="160" w:after="80"/>
      </w:pPr>
      <w:r>
        <w:rPr>
          <w:b/>
          <w:i w:val="0"/>
          <w:color w:val="2C3E50"/>
          <w:sz w:val="26"/>
        </w:rPr>
        <w:t>Panorama Education</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 ID</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Answer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Vendor / product 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Panorama Education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Assessment and Testing</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Contract/subscription 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Active — limited or infrequent use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V.ID.owner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Named owner at school</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Head of School (purchased at Head of School initiative — IT was not involved in procurement)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V.ID.dept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Primary department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Academics — SEL survey administration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V.COST.amount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Annual cost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6500</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V.COST.known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Is cost confirmed and 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Approximate — estimated but not confirmed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Billing 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Annual</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In current 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in the approved budget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 expiry 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September 2025</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V.RENEW.auto</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Auto-renews?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auto-renews; cancellation notice required before renewal date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V.RENEW.notice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Cancellation notice required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30 days or less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tracked with reminder?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renewal date known but not tracked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V.RENEW.signed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contract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contract exists but location is unclear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V.SUPPORT.contact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Support contact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some contact info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V.SUPPORT.escalation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Escalation path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escalation path not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V.SUPPORT.admin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Admin credentials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credentials are not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V.DATA.student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student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holds or processes student data</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V.DATA.ferpa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FERPA/COPPA reviewed?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not reviewed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V.DATA.dpa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DPA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V.DATA.staff</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confidential staff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V.USE.active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Actively used?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Occasionally — used but infrequently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Delivering clear 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Unsure — unclear whether to renew</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Second shadow IT example — adopted by Head of School without IT review. Holds sensitive student SEL data with unknown DPA status. Renewal in September 2025 — FERPA review and DPA must be completed before then. Value questioned given infrequent use and cost.</w:t>
            </w:r>
          </w:p>
        </w:tc>
      </w:tr>
    </w:tbl>
    <w:p>
      <w:pPr>
        <w:spacing w:after="160"/>
      </w:pPr>
    </w:p>
    <w:p>
      <w:pPr>
        <w:spacing w:before="160" w:after="80"/>
      </w:pPr>
      <w:r>
        <w:rPr>
          <w:b/>
          <w:i w:val="0"/>
          <w:color w:val="2C3E50"/>
          <w:sz w:val="26"/>
        </w:rPr>
        <w:t>Kami</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 ID</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Answer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Vendor / product 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Kami</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Classroom and Curriculum Tools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Contract/subscription 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Active — in regular use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V.ID.owner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Named owner at school</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Rhoda Report, Director of Technology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V.ID.dept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Primary department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Academics — grades 3 through 8</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V.COST.amount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Annual cost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2100</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V.COST.known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Is cost confirmed and 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confirmed and tracked in a budget or register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Billing 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Annual</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In current 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in the approved budget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 expiry 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June 2026</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V.RENEW.auto</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Auto-renews?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auto-renews; cancellation notice required before renewal date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V.RENEW.notice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Cancellation notice required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30 days or less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tracked with reminder?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in a calendar or system with a reminder set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V.RENEW.signed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contract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signed contract on file and location is 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V.SUPPORT.contact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Support contact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full support contact documented and accessible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V.SUPPORT.escalation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Escalation path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Not applicable — not a critical system</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V.SUPPORT.admin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Admin credentials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credentials in a shared password manager or documented process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V.DATA.student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student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holds or processes student data</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V.DATA.ferpa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FERPA/COPPA reviewed?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reviewed but no formal agreement signed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V.DATA.dpa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DPA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no DPA in place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V.DATA.staff</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confidential staff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V.USE.active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Actively used?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used regularly by staff or students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Delivering clear 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clear value, would renew without question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Well-managed tool. One open item: DPA should be formally signed before June 2026 renewal. Kami does offer one — this is a process gap, not a vendor gap.</w:t>
            </w:r>
          </w:p>
        </w:tc>
      </w:tr>
    </w:tbl>
    <w:p>
      <w:pPr>
        <w:spacing w:after="160"/>
      </w:pPr>
    </w:p>
    <w:p>
      <w:pPr>
        <w:spacing w:before="160" w:after="80"/>
      </w:pPr>
      <w:r>
        <w:rPr>
          <w:b/>
          <w:i w:val="0"/>
          <w:color w:val="2C3E50"/>
          <w:sz w:val="26"/>
        </w:rPr>
        <w:t>Comcast Business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 ID</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Answer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Vendor / product 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Comcast Business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Infrastructure and Networking</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Contract/subscription 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Active — in regular use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V.ID.owner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Named owner at school</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Rhoda Report, Director of Technology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V.ID.dept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Primary department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IT — primary ISP for all school operations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V.COST.amount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Annual cost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7800</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V.COST.known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Is cost confirmed and 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confirmed and tracked in a budget or register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Billing 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Monthly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In current 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in the approved budget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 expiry 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January 2026</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V.RENEW.auto</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Auto-renews?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auto-renews; cancellation notice required before renewal date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V.RENEW.notice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Cancellation notice required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30 days or less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tracked with reminder?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in a calendar or system with a reminder set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V.RENEW.signed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contract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signed contract on file and location is 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V.SUPPORT.contact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Support contact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full support contact documented and accessible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V.SUPPORT.escalation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Escalation path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escalation path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V.SUPPORT.admin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Admin credentials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credentials in a shared password manager or documented process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V.DATA.student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student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does not hold student data</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V.DATA.ferpa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FERPA/COPPA reviewed?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V.DATA.dpa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DPA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V.DATA.staff</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confidential staff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V.USE.active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Actively used?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used regularly by staff or students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Delivering clear 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clear value, would renew without question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Single ISP — no failover. January 2026 renewal is an opportunity to renegotiate terms or explore adding a secondary connection for redundancy. Current bandwidth is adequate but has been tested during high-occupancy events.</w:t>
            </w:r>
          </w:p>
        </w:tc>
      </w:tr>
    </w:tbl>
    <w:p>
      <w:pPr>
        <w:spacing w:after="160"/>
      </w:pPr>
    </w:p>
    <w:p>
      <w:pPr>
        <w:spacing w:before="160" w:after="80"/>
      </w:pPr>
      <w:r>
        <w:rPr>
          <w:b/>
          <w:i w:val="0"/>
          <w:color w:val="2C3E50"/>
          <w:sz w:val="26"/>
        </w:rPr>
        <w:t>Sophos Central</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 ID</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Answer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Vendor / product 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Sophos Central</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Security and Identity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Contract/subscription 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Active — in regular use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V.ID.owner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Named owner at school</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Rhoda Report, Director of Technology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V.ID.dept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Primary department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IT — covers both endpoint protection (Sophos Intercept X) and firewall management (Sophos XGS)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V.COST.amount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Annual cost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9600</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V.COST.known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Is cost confirmed and 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confirmed and tracked in a budget or register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Billing 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Annual</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In current 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in the approved budget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 expiry 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November 2025</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V.RENEW.auto</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Auto-renews?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auto-renews; cancellation notice required before renewal date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V.RENEW.notice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Cancellation notice required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30 days or less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tracked with reminder?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in a calendar or system with a reminder set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V.RENEW.signed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contract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signed contract on file and location is 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V.SUPPORT.contact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Support contact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full support contact documented and accessible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V.SUPPORT.escalation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Escalation path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escalation path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V.SUPPORT.admin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Admin credentials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credentials known to IT but not formally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V.DATA.student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student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does not hold student data</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V.DATA.ferpa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FERPA/COPPA reviewed?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V.DATA.dpa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DPA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V.DATA.staff</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confidential staff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V.USE.active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Actively used?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used regularly by staff or students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Delivering clear 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clear value, would renew without question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Critical security dependency. November 2025 renewal is approaching — should be actioned by September to allow negotiation time. Admin credentials must be moved to a shared password manager before renewal.</w:t>
            </w:r>
          </w:p>
        </w:tc>
      </w:tr>
    </w:tbl>
    <w:p>
      <w:pPr>
        <w:spacing w:after="160"/>
      </w:pPr>
    </w:p>
    <w:p>
      <w:pPr>
        <w:spacing w:before="160" w:after="80"/>
      </w:pPr>
      <w:r>
        <w:rPr>
          <w:b/>
          <w:i w:val="0"/>
          <w:color w:val="2C3E50"/>
          <w:sz w:val="26"/>
        </w:rPr>
        <w:t>Veeam Backup</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 ID</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Answer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Vendor / product 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Veeam Backup</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Infrastructure and Networking</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Contract/subscription 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Active — in regular use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V.ID.owner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Named owner at school</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Rhoda Report, Director of Technology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V.ID.dept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Primary department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IT — on-premises server backup</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V.COST.amount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Annual cost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1400</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V.COST.known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Is cost confirmed and 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confirmed and tracked in a budget or register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Billing 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Annual</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In current 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in the approved budget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 expiry 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April 2026</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V.RENEW.auto</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Auto-renews?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auto-renews; cancellation notice required before renewal date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V.RENEW.notice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Cancellation notice required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30 days or less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tracked with reminder?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Tracked — but no reminder set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V.RENEW.signed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contract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signed contract on file and location is 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V.SUPPORT.contact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Support contact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some contact info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V.SUPPORT.escalation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Escalation path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escalation path not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V.SUPPORT.admin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Admin credentials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credentials known to IT but not formally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V.DATA.student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student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does not hold student data</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V.DATA.ferpa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FERPA/COPPA reviewed?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V.DATA.dpa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DPA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V.DATA.staff</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confidential staff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V.USE.active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Actively used?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used regularly by staff or students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Delivering clear 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clear value, would renew without question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Critical backup infrastructure. Restore testing has not been performed in over 18 months — this is the highest-priority operational gap for this vendor. Admin access must be documented in shared credential store.</w:t>
            </w:r>
          </w:p>
        </w:tc>
      </w:tr>
    </w:tbl>
    <w:p>
      <w:pPr>
        <w:spacing w:after="160"/>
      </w:pPr>
    </w:p>
    <w:p>
      <w:pPr>
        <w:spacing w:before="160" w:after="80"/>
      </w:pPr>
      <w:r>
        <w:rPr>
          <w:b/>
          <w:i w:val="0"/>
          <w:color w:val="2C3E50"/>
          <w:sz w:val="26"/>
        </w:rPr>
        <w:t>8x8 (VoIP)</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 ID</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Answer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Vendor / product 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8x8 (VoIP)</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Other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Contract/subscription 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Active — in regular use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V.ID.owner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Named owner at school</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 — originally managed by previous IT staff; no current named owner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V.ID.dept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Primary department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All departments — school phone system</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V.COST.amount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Annual cost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4800</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V.COST.known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Is cost confirmed and 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Approximate — estimated but not confirmed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Billing 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Monthly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In current 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in the approved budget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 expiry 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V.RENEW.auto</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Auto-renews?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V.RENEW.notice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Cancellation notice required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tracked with reminder?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renewal date is not 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V.RENEW.signed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contract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contract exists but location is unclear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V.SUPPORT.contact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Support contact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some contact info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V.SUPPORT.escalation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Escalation path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escalation path not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V.SUPPORT.admin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Admin credentials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credentials are not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V.DATA.student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student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does not hold student data</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V.DATA.ferpa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FERPA/COPPA reviewed?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V.DATA.dpa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DPA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V.DATA.staff</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confidential staff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V.USE.active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Actively used?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used regularly by staff or students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Delivering clear 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Probably — value is there but could be better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Significant single-vendor dependency — no admin access, no contract on file, poor support history. Priority action: contact 8x8 to recover admin access and locate or re-execute the contract. Evaluate at renewal whether to migrate to an alternative VoIP provider with better support.</w:t>
            </w:r>
          </w:p>
        </w:tc>
      </w:tr>
    </w:tbl>
    <w:p>
      <w:pPr>
        <w:spacing w:after="160"/>
      </w:pPr>
    </w:p>
    <w:p>
      <w:pPr>
        <w:spacing w:before="160" w:after="80"/>
      </w:pPr>
      <w:r>
        <w:rPr>
          <w:b/>
          <w:i w:val="0"/>
          <w:color w:val="2C3E50"/>
          <w:sz w:val="26"/>
        </w:rPr>
        <w:t>Adobe Creative Cloud</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 ID</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Answer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Vendor / product 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Adobe Creative Cloud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Classroom and Curriculum Tools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Contract/subscription 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Expired — access may still exist</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V.ID.owner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Named owner at school</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 — subscription predates current IT director's tenure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V.ID.dept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Primary department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 — devices originally assigned to it are no longer in use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V.COST.amount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Annual cost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3300</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V.COST.known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Is cost confirmed and 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Approximate — estimated but not confirmed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Billing 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Annual</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In current 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 expiry 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 — believed to have auto-renewed recently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V.RENEW.auto</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Auto-renews?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auto-renews; cancellation notice required before renewal date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V.RENEW.notice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Cancellation notice required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tracked with reminder?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renewal date is not 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V.RENEW.signed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contract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V.SUPPORT.contact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Support contact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support contact not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V.SUPPORT.escalation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Escalation path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Not applicable — not a critical system</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V.SUPPORT.admin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Admin credentials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credentials are not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V.DATA.student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student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does not hold student data</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V.DATA.ferpa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FERPA/COPPA reviewed?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V.DATA.dpa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DPA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V.DATA.staff</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confidential staff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V.USE.active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Actively used?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not currently in use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Delivering clear 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low value, renewal is in question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Zombie subscription — paying for 5 Adobe CC seats on devices that no longer exist. Immediate action: locate the Adobe account, cancel before next renewal, and confirm the credit card being charged. Estimated ~$3,300/year in recoverable spend.</w:t>
            </w:r>
          </w:p>
        </w:tc>
      </w:tr>
    </w:tbl>
    <w:p>
      <w:pPr>
        <w:spacing w:after="160"/>
      </w:pPr>
    </w:p>
    <w:p>
      <w:pPr>
        <w:spacing w:before="160" w:after="80"/>
      </w:pPr>
      <w:r>
        <w:rPr>
          <w:b/>
          <w:i w:val="0"/>
          <w:color w:val="2C3E50"/>
          <w:sz w:val="26"/>
        </w:rPr>
        <w:t>Zoom Pro</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 ID</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Answer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Vendor / product name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Zoom Pro</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Category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Other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Contract/subscription status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Active — limited or infrequent use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V.ID.owner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Named owner at school</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 — purchased during COVID-era remote learning; original owner unclear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V.ID.dept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Primary department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 — may be used occasionally by administration for parent calls</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V.COST.amount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Annual cost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180</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V.COST.known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Is cost confirmed and 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Approximate — estimated but not confirmed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Billing cycle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Annual</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V.COST.budget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In current budget?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not currently budgeted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 expiry date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V.RENEW.auto</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Auto-renews?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Yes — auto-renews; cancellation notice required before renewal date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V.RENEW.notice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Cancellation notice required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tracked with reminder?</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renewal date is not 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V.RENEW.signed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contract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Not applicable — verbal or click-through agreement only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V.SUPPORT.contact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Support contact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support contact not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V.SUPPORT.escalation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Escalation path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Not applicable — not a critical system</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V.SUPPORT.admin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Admin credentials documented?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credentials are not documented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V.DATA.student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student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V.DATA.ferpa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FERPA/COPPA reviewed?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V.DATA.dpa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Signed DPA on file?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V.DATA.staff</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Holds confidential staff data?</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V.USE.active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Actively used?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Rarely — barely used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Delivering clear value?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low value, renewal is in question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V.USE.notes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Notes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COVID-era holdover. Google Meet replaces all functionality included in Workspace. Immediate action: locate the Zoom account and cancel. Recover the credit card being charged and confirm it is monitored. Cost is low but the governance gap it represents (unmonitored spend, unknown data exposure) is meaningful.</w:t>
            </w:r>
          </w:p>
        </w:tc>
      </w:tr>
    </w:tbl>
    <w:p>
      <w:pPr>
        <w:spacing w:after="160"/>
      </w:pPr>
    </w:p>
    <w:p>
      <w:pPr>
        <w:spacing w:before="160" w:after="80"/>
      </w:pPr>
      <w:r>
        <w:rPr>
          <w:b/>
          <w:i w:val="0"/>
          <w:color w:val="2C3E50"/>
          <w:sz w:val="26"/>
        </w:rPr>
        <w:t>Section VR2 — School-Wide Vendor Governance</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 ID</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w:t>
            </w:r>
          </w:p>
        </w:tc>
        <w:tc>
          <w:tcPr>
            <w:tcW w:type="dxa" w:w="3216"/>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Answer</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VR2.1</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Software approval process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Informal — IT or business office is usually consulted but not required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VR2.2</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Contract signing authority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Informal — generally understood but not written down</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VR2.3</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Spend threshold policy</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no spend threshold policy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VR2.4</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Master vendor register existed before this audit?</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IT has a list and Business Office has a list, but they are separate</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VR2.5</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Centralized password manager for vendor accounts?</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used for some accounts but not all</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VR2.6</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Renewal tracking shared between IT and Business Office?</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one party tracks renewals and notifies the other informally</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VR2.7</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Vendor account offboarding covered?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vendor account ownership is not addressed in offboarding</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VR2.8</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DPAs centrally tracked?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some DPAs tracked but not all vendors covered</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VR2.9</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Annual vendor review conducted?</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No — no annual review</w:t>
            </w:r>
          </w:p>
        </w:tc>
      </w:tr>
      <w:tr>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VR2.10</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2C3E50"/>
                <w:sz w:val="16"/>
              </w:rPr>
              <w:t>Biggest unresolved vendor concern</w:t>
            </w:r>
          </w:p>
        </w:tc>
        <w:tc>
          <w:tcPr>
            <w:tcW w:type="dxa" w:w="3216"/>
            <w:tcBorders>
              <w:top w:val="single" w:sz="2" w:color="CCCCCC"/>
              <w:bottom w:val="single" w:sz="2" w:color="CCCCCC"/>
              <w:left w:val="single" w:sz="2" w:color="CCCCCC"/>
              <w:right w:val="single" w:sz="2" w:color="CCCCCC"/>
            </w:tcBorders>
          </w:tcPr>
          <w:p>
            <w:pPr>
              <w:spacing w:before="60" w:after="60"/>
            </w:pPr>
            <w:r>
              <w:rPr>
                <w:b w:val="0"/>
                <w:i w:val="0"/>
                <w:color w:val="7F8C8D"/>
                <w:sz w:val="16"/>
              </w:rPr>
              <w:t>The Veracross situation keeps me up at night — we cannot find the original contract, we do not know what data rights the vendor has, and the renewal is in August. But the broader concern is that we discovered two vendors today (Adobe CC, Zoom Pro) that are auto-renewing on cards nobody is watching, and two more (Seesaw, Panorama) that hold student data without a DPA. This register is the first time all of this has been in one place. The real fix is a formal approval process for new tools and an annual review — right now we are just reacting.</w:t>
            </w:r>
          </w:p>
        </w:tc>
      </w:tr>
    </w:tbl>
    <w:p>
      <w:r>
        <w:br w:type="page"/>
      </w:r>
    </w:p>
    <w:p>
      <w:pPr>
        <w:spacing w:before="280" w:after="80"/>
      </w:pPr>
      <w:r>
        <w:rPr>
          <w:b/>
          <w:i w:val="0"/>
          <w:color w:val="1A5276"/>
          <w:sz w:val="32"/>
        </w:rPr>
        <w:t>Appendix B — Answer Amendment Log</w:t>
      </w:r>
    </w:p>
    <w:p>
      <w:pPr>
        <w:spacing w:before="80" w:after="160"/>
      </w:pPr>
      <w:r>
        <w:rPr>
          <w:b w:val="0"/>
          <w:i w:val="0"/>
          <w:color w:val="7F8C8D"/>
          <w:sz w:val="20"/>
        </w:rPr>
        <w:t>The following answers were revised after their section was first marked complete.</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Question ID</w:t>
            </w:r>
          </w:p>
        </w:tc>
        <w:tc>
          <w:tcPr>
            <w:tcW w:type="dxa" w:w="2412"/>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Previous Answer</w:t>
            </w:r>
          </w:p>
        </w:tc>
        <w:tc>
          <w:tcPr>
            <w:tcW w:type="dxa" w:w="2412"/>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Revised Answer</w:t>
            </w:r>
          </w:p>
        </w:tc>
        <w:tc>
          <w:tcPr>
            <w:tcW w:type="dxa" w:w="2412"/>
            <w:shd w:val="clear" w:color="auto" w:fill="2C3E50"/>
            <w:tcBorders>
              <w:top w:val="single" w:sz="4" w:color="2C3E50"/>
              <w:bottom w:val="single" w:sz="4" w:color="2C3E50"/>
              <w:left w:val="single" w:sz="4" w:color="2C3E50"/>
              <w:right w:val="single" w:sz="4" w:color="2C3E50"/>
            </w:tcBorders>
          </w:tcPr>
          <w:p>
            <w:pPr>
              <w:spacing w:before="100" w:after="100"/>
            </w:pPr>
            <w:r>
              <w:rPr>
                <w:b/>
                <w:i w:val="0"/>
                <w:color w:val="FFFFFF"/>
                <w:sz w:val="16"/>
              </w:rPr>
              <w:t>Changed</w:t>
            </w:r>
          </w:p>
        </w:tc>
      </w:tr>
      <w:tr>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VR_V_5_V.SUPPORT.contact</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Yes — full support contact documented and accessible</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Partial — some contact info documented</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2026-05-17T21:27</w:t>
            </w:r>
          </w:p>
        </w:tc>
      </w:tr>
      <w:tr>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VR_V_5_V.RENEW.signed</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Yes — signed contract on file and location is known</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contract exists but location is unclear</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2026-05-17T21:27</w:t>
            </w:r>
          </w:p>
        </w:tc>
      </w:tr>
      <w:tr>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VR_V_5_V.RENEW.auto</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No — requires active renewal decision</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Unknown</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2026-05-17T21:27</w:t>
            </w:r>
          </w:p>
        </w:tc>
      </w:tr>
      <w:tr>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VR_V_5_V.COST.budget</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Yes — in the approved budget</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No — not currently budgeted</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2026-05-17T21:27</w:t>
            </w:r>
          </w:p>
        </w:tc>
      </w:tr>
      <w:tr>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VR_V_5_V.COST.cycle</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Free</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Annual</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2026-05-17T21:27</w:t>
            </w:r>
          </w:p>
        </w:tc>
      </w:tr>
      <w:tr>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VR_V_5_V.COST.known</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Free — no cost</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Yes — confirmed and tracked in a budget or register</w:t>
            </w:r>
          </w:p>
        </w:tc>
        <w:tc>
          <w:tcPr>
            <w:tcW w:type="dxa" w:w="2412"/>
            <w:tcBorders>
              <w:top w:val="single" w:sz="2" w:color="CCCCCC"/>
              <w:bottom w:val="single" w:sz="2" w:color="CCCCCC"/>
              <w:left w:val="single" w:sz="2" w:color="CCCCCC"/>
              <w:right w:val="single" w:sz="2" w:color="CCCCCC"/>
            </w:tcBorders>
          </w:tcPr>
          <w:p>
            <w:pPr>
              <w:spacing w:before="60" w:after="60"/>
            </w:pPr>
            <w:r>
              <w:rPr>
                <w:b w:val="0"/>
                <w:i w:val="0"/>
                <w:color w:val="7F8C8D"/>
                <w:sz w:val="16"/>
              </w:rPr>
              <w:t>2026-05-17T21:27</w:t>
            </w:r>
          </w:p>
        </w:tc>
      </w:tr>
    </w:tbl>
    <w:sectPr w:rsidR="00FC693F" w:rsidRPr="0006063C" w:rsidSect="00034616">
      <w:headerReference w:type="default" r:id="rId9"/>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val="0"/>
        <w:i/>
        <w:color w:val="7F8C8D"/>
        <w:sz w:val="16"/>
      </w:rPr>
      <w:t>Bit-By-Bit Academy  ·  Vendor Register  ·  2026-05-17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