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50B44" w14:textId="77777777" w:rsidR="00636D8A" w:rsidRPr="00766391" w:rsidRDefault="00636D8A" w:rsidP="00636D8A">
      <w:pPr>
        <w:pStyle w:val="12"/>
      </w:pPr>
      <w:r w:rsidRPr="00766391">
        <w:t xml:space="preserve">УДК 004.89 </w:t>
      </w:r>
    </w:p>
    <w:p w14:paraId="081DDA1E" w14:textId="7DB8F66C" w:rsidR="00636D8A" w:rsidRPr="00326553" w:rsidRDefault="00326553" w:rsidP="00636D8A">
      <w:pPr>
        <w:pStyle w:val="22"/>
      </w:pPr>
      <w:r>
        <w:t>Влияние</w:t>
      </w:r>
      <w:r w:rsidRPr="00326553">
        <w:t xml:space="preserve"> </w:t>
      </w:r>
      <w:r>
        <w:t xml:space="preserve">методов оптимизации </w:t>
      </w:r>
      <w:r w:rsidR="000B32E9">
        <w:t>на</w:t>
      </w:r>
      <w:r w:rsidR="00E26A6E">
        <w:t xml:space="preserve"> </w:t>
      </w:r>
      <w:r>
        <w:t>линейн</w:t>
      </w:r>
      <w:r w:rsidR="00E26A6E">
        <w:t>ую</w:t>
      </w:r>
      <w:r>
        <w:t xml:space="preserve"> регресси</w:t>
      </w:r>
      <w:r w:rsidR="00E26A6E">
        <w:t>ю</w:t>
      </w:r>
      <w:r>
        <w:t>: реализация и анализ</w:t>
      </w:r>
    </w:p>
    <w:p w14:paraId="7C455D07" w14:textId="2B914971" w:rsidR="00636D8A" w:rsidRPr="00463D99" w:rsidRDefault="0019335C" w:rsidP="00636D8A">
      <w:pPr>
        <w:pStyle w:val="22"/>
        <w:rPr>
          <w:lang w:val="en-US"/>
        </w:rPr>
      </w:pPr>
      <w:r w:rsidRPr="0019335C">
        <w:rPr>
          <w:lang w:val="en-US"/>
        </w:rPr>
        <w:t>IMPACT OF OPTIMIZATION METHODS ON LINEAR REGRESSION: IMPLEMENTATION AND ANALYSI</w:t>
      </w:r>
      <w:r w:rsidR="00463D99">
        <w:rPr>
          <w:lang w:val="en-US"/>
        </w:rPr>
        <w:t>S</w:t>
      </w:r>
    </w:p>
    <w:p w14:paraId="0C0EE0BA" w14:textId="1B3DE753" w:rsidR="00636D8A" w:rsidRPr="0099317D" w:rsidRDefault="00326553" w:rsidP="00636D8A">
      <w:pPr>
        <w:pStyle w:val="35"/>
      </w:pPr>
      <w:r>
        <w:t>И</w:t>
      </w:r>
      <w:r w:rsidR="002C56BA" w:rsidRPr="0099317D">
        <w:t>.</w:t>
      </w:r>
      <w:r>
        <w:t>А</w:t>
      </w:r>
      <w:r w:rsidR="002C56BA" w:rsidRPr="0099317D">
        <w:t xml:space="preserve">. </w:t>
      </w:r>
      <w:r>
        <w:t>Рубинштейн</w:t>
      </w:r>
      <w:r w:rsidR="00636D8A" w:rsidRPr="0099317D">
        <w:t xml:space="preserve"> </w:t>
      </w:r>
    </w:p>
    <w:p w14:paraId="31CFEF27" w14:textId="77777777" w:rsidR="00636D8A" w:rsidRPr="00766391" w:rsidRDefault="00636D8A" w:rsidP="00636D8A">
      <w:pPr>
        <w:pStyle w:val="35"/>
      </w:pPr>
      <w:r w:rsidRPr="00766391">
        <w:t xml:space="preserve">Москва, МГТУ им. Н.Э. Баумана </w:t>
      </w:r>
    </w:p>
    <w:p w14:paraId="11166BC2" w14:textId="30E02C4D" w:rsidR="00636D8A" w:rsidRPr="00BC467E" w:rsidRDefault="00326553" w:rsidP="00326553">
      <w:pPr>
        <w:pStyle w:val="35"/>
        <w:ind w:left="360"/>
      </w:pPr>
      <w:r>
        <w:rPr>
          <w:lang w:val="en-US"/>
        </w:rPr>
        <w:t>I</w:t>
      </w:r>
      <w:r w:rsidRPr="00BC467E">
        <w:t>.</w:t>
      </w:r>
      <w:r w:rsidR="002C56BA">
        <w:rPr>
          <w:lang w:val="en-US"/>
        </w:rPr>
        <w:t>A</w:t>
      </w:r>
      <w:r w:rsidR="002C56BA" w:rsidRPr="00BC467E">
        <w:t xml:space="preserve">. </w:t>
      </w:r>
      <w:r>
        <w:rPr>
          <w:lang w:val="en-US"/>
        </w:rPr>
        <w:t>Rubinshtein</w:t>
      </w:r>
      <w:r w:rsidR="00636D8A" w:rsidRPr="00BC467E">
        <w:t xml:space="preserve"> </w:t>
      </w:r>
    </w:p>
    <w:p w14:paraId="2430BAFC" w14:textId="77777777" w:rsidR="00636D8A" w:rsidRPr="00BC467E" w:rsidRDefault="00636D8A" w:rsidP="00636D8A">
      <w:pPr>
        <w:pStyle w:val="35"/>
      </w:pPr>
      <w:r w:rsidRPr="00326553">
        <w:rPr>
          <w:lang w:val="en-US"/>
        </w:rPr>
        <w:t>Moscow</w:t>
      </w:r>
      <w:r w:rsidRPr="00BC467E">
        <w:t xml:space="preserve">, </w:t>
      </w:r>
      <w:r w:rsidRPr="00326553">
        <w:rPr>
          <w:lang w:val="en-US"/>
        </w:rPr>
        <w:t>BMSTU</w:t>
      </w:r>
    </w:p>
    <w:p w14:paraId="7C82104A" w14:textId="15221640" w:rsidR="00636D8A" w:rsidRPr="00A70316" w:rsidRDefault="00636D8A" w:rsidP="00636D8A">
      <w:pPr>
        <w:pStyle w:val="41"/>
      </w:pPr>
      <w:r w:rsidRPr="00766391">
        <w:rPr>
          <w:b/>
        </w:rPr>
        <w:t>Аннотация</w:t>
      </w:r>
      <w:r w:rsidRPr="00BC467E">
        <w:t xml:space="preserve">. </w:t>
      </w:r>
      <w:r w:rsidRPr="00636D8A">
        <w:t xml:space="preserve">В данной работе </w:t>
      </w:r>
      <w:r w:rsidR="00A70316">
        <w:t>представлена реализация модели линейной регрессии</w:t>
      </w:r>
      <w:r w:rsidR="008E373E">
        <w:t xml:space="preserve"> с</w:t>
      </w:r>
      <w:r w:rsidR="00897980">
        <w:t xml:space="preserve"> </w:t>
      </w:r>
      <w:r w:rsidR="008E373E">
        <w:t xml:space="preserve">использованием </w:t>
      </w:r>
      <w:r w:rsidR="00897980">
        <w:t xml:space="preserve">функции потерь </w:t>
      </w:r>
      <w:r w:rsidR="00D05AA9">
        <w:t>Хубер</w:t>
      </w:r>
      <w:r w:rsidR="00897980">
        <w:t>а (</w:t>
      </w:r>
      <w:r w:rsidR="00897980">
        <w:rPr>
          <w:lang w:val="en-US"/>
        </w:rPr>
        <w:t>Huber</w:t>
      </w:r>
      <w:r w:rsidR="00950E23">
        <w:t xml:space="preserve"> </w:t>
      </w:r>
      <w:r w:rsidR="00897980">
        <w:rPr>
          <w:lang w:val="en-US"/>
        </w:rPr>
        <w:t>Loss</w:t>
      </w:r>
      <w:r w:rsidR="00897980" w:rsidRPr="00897980">
        <w:t>)</w:t>
      </w:r>
      <w:r w:rsidR="008E373E" w:rsidRPr="008E373E">
        <w:t xml:space="preserve"> </w:t>
      </w:r>
      <w:r w:rsidR="008E373E">
        <w:t xml:space="preserve">и </w:t>
      </w:r>
      <w:r w:rsidR="008E373E">
        <w:rPr>
          <w:lang w:val="en-US"/>
        </w:rPr>
        <w:t>L</w:t>
      </w:r>
      <w:r w:rsidR="008E373E" w:rsidRPr="008E373E">
        <w:t xml:space="preserve">1 </w:t>
      </w:r>
      <w:r w:rsidR="008E373E">
        <w:t xml:space="preserve">регуляризации. Проанализированы </w:t>
      </w:r>
      <w:r w:rsidR="00AB0875">
        <w:t>и</w:t>
      </w:r>
      <w:r w:rsidR="008E373E">
        <w:t xml:space="preserve"> сравнены два метода оптимизации</w:t>
      </w:r>
      <w:r w:rsidR="007B3226">
        <w:t>: стохастический градиентный спуск (</w:t>
      </w:r>
      <w:r w:rsidR="007B3226">
        <w:rPr>
          <w:lang w:val="en-US"/>
        </w:rPr>
        <w:t>SGD</w:t>
      </w:r>
      <w:r w:rsidR="007B3226">
        <w:t>) и стохастический усредненный градиент (</w:t>
      </w:r>
      <w:r w:rsidR="007B3226">
        <w:rPr>
          <w:lang w:val="en-US"/>
        </w:rPr>
        <w:t>SAG</w:t>
      </w:r>
      <w:r w:rsidR="007B3226">
        <w:t>).</w:t>
      </w:r>
      <w:r w:rsidR="00AB0875">
        <w:t xml:space="preserve"> Проведены эксперименты на масштабированных и не масштабированных данных, позволяющие оценить влияние предварительной обработки признаков и регуляризации на скорость сходимости алгоритмов и качество модели.</w:t>
      </w:r>
      <w:r w:rsidR="00977A86">
        <w:t xml:space="preserve"> </w:t>
      </w:r>
      <w:r w:rsidR="00085629">
        <w:t>Показано, что масштабирование</w:t>
      </w:r>
      <w:r w:rsidR="00211DEC">
        <w:t xml:space="preserve"> совместно </w:t>
      </w:r>
      <w:r w:rsidR="00D65733">
        <w:t>с</w:t>
      </w:r>
      <w:r w:rsidR="00977A86">
        <w:t xml:space="preserve"> </w:t>
      </w:r>
      <w:r w:rsidR="00D65733">
        <w:rPr>
          <w:lang w:val="en-US"/>
        </w:rPr>
        <w:t>L</w:t>
      </w:r>
      <w:r w:rsidR="00D65733" w:rsidRPr="00D65733">
        <w:t xml:space="preserve">1 </w:t>
      </w:r>
      <w:r w:rsidR="00D65733">
        <w:t>регуляризаци</w:t>
      </w:r>
      <w:r w:rsidR="00977A86">
        <w:t xml:space="preserve">ей значительно </w:t>
      </w:r>
      <w:r w:rsidR="00085629">
        <w:t>ускоряет сходимость градиентн</w:t>
      </w:r>
      <w:r w:rsidR="00977A86">
        <w:t>ых методов</w:t>
      </w:r>
      <w:r w:rsidR="00085629">
        <w:t xml:space="preserve"> и улучшает </w:t>
      </w:r>
      <w:r w:rsidR="00977A86">
        <w:t xml:space="preserve">точность предсказаний </w:t>
      </w:r>
      <w:r w:rsidR="00085629">
        <w:t>модели</w:t>
      </w:r>
      <w:r w:rsidR="00720301">
        <w:t xml:space="preserve">. </w:t>
      </w:r>
      <w:r w:rsidR="00720301" w:rsidRPr="00766391">
        <w:t>В заключении делается вывод о том,</w:t>
      </w:r>
      <w:r w:rsidR="00972807">
        <w:t xml:space="preserve"> </w:t>
      </w:r>
      <w:r w:rsidR="00720301" w:rsidRPr="00766391">
        <w:t>что</w:t>
      </w:r>
      <w:r w:rsidR="00972807">
        <w:t xml:space="preserve"> выбор метода оптимизации зависит от конкретной ситуации, а масштабирование признаков необходимо для обеспечения их быстрой сходимости.</w:t>
      </w:r>
    </w:p>
    <w:p w14:paraId="24B7D04F" w14:textId="065DB987" w:rsidR="00636D8A" w:rsidRDefault="00636D8A" w:rsidP="00636D8A">
      <w:pPr>
        <w:pStyle w:val="41"/>
      </w:pPr>
      <w:r w:rsidRPr="00766391">
        <w:rPr>
          <w:b/>
        </w:rPr>
        <w:t>Ключевые слова</w:t>
      </w:r>
      <w:r w:rsidRPr="00766391">
        <w:t>:</w:t>
      </w:r>
      <w:r w:rsidR="00C85CA9" w:rsidRPr="00C85CA9">
        <w:t xml:space="preserve"> </w:t>
      </w:r>
      <w:r w:rsidR="006653FE">
        <w:t>линейная регрессия</w:t>
      </w:r>
      <w:r w:rsidRPr="00636D8A">
        <w:t xml:space="preserve">, </w:t>
      </w:r>
      <w:r w:rsidR="006653FE">
        <w:t>функция потерь</w:t>
      </w:r>
      <w:r w:rsidRPr="00636D8A">
        <w:t>,</w:t>
      </w:r>
      <w:r w:rsidR="006653FE">
        <w:t xml:space="preserve"> градиентный спуск, регуляризация, масштабирование</w:t>
      </w:r>
      <w:r>
        <w:t>.</w:t>
      </w:r>
    </w:p>
    <w:p w14:paraId="0D63661A" w14:textId="34895C65" w:rsidR="006A369B" w:rsidRPr="00766391" w:rsidRDefault="006A369B" w:rsidP="006A369B">
      <w:pPr>
        <w:pStyle w:val="41"/>
        <w:rPr>
          <w:lang w:val="en-US"/>
        </w:rPr>
      </w:pPr>
      <w:r w:rsidRPr="00766391">
        <w:rPr>
          <w:b/>
          <w:lang w:val="en-US"/>
        </w:rPr>
        <w:t>Abstract</w:t>
      </w:r>
      <w:r w:rsidRPr="0099317D">
        <w:rPr>
          <w:lang w:val="en-US"/>
        </w:rPr>
        <w:t xml:space="preserve">. </w:t>
      </w:r>
      <w:r w:rsidR="0008407C" w:rsidRPr="0099317D">
        <w:rPr>
          <w:lang w:val="en-US"/>
        </w:rPr>
        <w:t>In this work, the implementation of a linear regression model using the Huber Loss function and L1 regularization is presented. Two optimization methods, stochastic gradient descent (SGD) and stochastic average gradient (SAG), are analyzed and compared. Experiments were conducted on both scaled and unscaled data to evaluate the impact of feature preprocessing and regularization on the convergence speed of the algorithms and model performance. The results demonstrate that scaling combined with L1 regularization significantly accelerates the convergence of gradient-based methods and improves the model’s prediction accuracy. It is concluded that the choice of optimization method depends on the specific situation, while feature scaling is essential to ensure fast convergence.</w:t>
      </w:r>
    </w:p>
    <w:p w14:paraId="72DB0DE6" w14:textId="400DD53C" w:rsidR="006A369B" w:rsidRPr="00D713F2" w:rsidRDefault="006A369B" w:rsidP="006A369B">
      <w:pPr>
        <w:pStyle w:val="41"/>
        <w:rPr>
          <w:lang w:val="en-US"/>
        </w:rPr>
      </w:pPr>
      <w:r w:rsidRPr="00766391">
        <w:rPr>
          <w:b/>
          <w:lang w:val="en-US"/>
        </w:rPr>
        <w:t>Keywords</w:t>
      </w:r>
      <w:r w:rsidRPr="0099317D">
        <w:rPr>
          <w:lang w:val="en-US"/>
        </w:rPr>
        <w:t xml:space="preserve">: </w:t>
      </w:r>
      <w:r w:rsidR="00D713F2" w:rsidRPr="0099317D">
        <w:rPr>
          <w:lang w:val="en-US"/>
        </w:rPr>
        <w:t>linear regression, loss function, gradient descent, regularization, scaling.</w:t>
      </w:r>
    </w:p>
    <w:p w14:paraId="33EBB077" w14:textId="77777777" w:rsidR="00C130FC" w:rsidRPr="0069185E" w:rsidRDefault="00C130FC" w:rsidP="00C130FC">
      <w:pPr>
        <w:pStyle w:val="51"/>
      </w:pPr>
      <w:r w:rsidRPr="00766391">
        <w:t>Введение</w:t>
      </w:r>
    </w:p>
    <w:p w14:paraId="219214C9" w14:textId="22CF3001" w:rsidR="007034D1" w:rsidRDefault="0069185E" w:rsidP="00C130FC">
      <w:pPr>
        <w:pStyle w:val="61"/>
      </w:pPr>
      <w:r>
        <w:t>Линейная регрессия является одним из фундаментальных методов машинного обучения</w:t>
      </w:r>
      <w:r w:rsidR="004848E2" w:rsidRPr="004848E2">
        <w:t xml:space="preserve"> [1]</w:t>
      </w:r>
      <w:r>
        <w:t>, широко используемым для моделирования зависимостей между переменными. Эффективность моделей линейной регрессии во многом зависит от выбранных методов оптимизации и предварительной обработки данных. Некоторые процедуры обработки данных, такие как масштабирование признаков</w:t>
      </w:r>
      <w:r w:rsidR="00C33558" w:rsidRPr="00C33558">
        <w:t xml:space="preserve"> [</w:t>
      </w:r>
      <w:r w:rsidR="007C6950">
        <w:t>1</w:t>
      </w:r>
      <w:r w:rsidR="00C33558" w:rsidRPr="00C33558">
        <w:t>]</w:t>
      </w:r>
      <w:r>
        <w:t>, могут значительно влиять на скорость сходимости алгоритмов и точность модели.</w:t>
      </w:r>
      <w:r w:rsidRPr="0069185E">
        <w:t xml:space="preserve"> </w:t>
      </w:r>
      <w:r>
        <w:t>Повышение скорости сходимости и точности моделей линейной регрессии</w:t>
      </w:r>
      <w:r w:rsidR="00C33558" w:rsidRPr="00C33558">
        <w:t xml:space="preserve"> [5]</w:t>
      </w:r>
      <w:r>
        <w:t xml:space="preserve"> стало важным направлением исследований. </w:t>
      </w:r>
    </w:p>
    <w:p w14:paraId="783B362E" w14:textId="3EA2791C" w:rsidR="007034D1" w:rsidRDefault="0069185E" w:rsidP="00C130FC">
      <w:pPr>
        <w:pStyle w:val="61"/>
      </w:pPr>
      <w:r>
        <w:t>Для того чтобы изучить производительность методов оптимизации при различных условиях предварительной обработки данных и улучшить модели, необходимо сравнить различные алгоритмы оптимизации и техники обработки данных.</w:t>
      </w:r>
      <w:r w:rsidR="00744E6C">
        <w:t xml:space="preserve"> Поэтому в данной работе предлагается исследовать влияние методов оптимизации на обучение модели линейной регрессии с использованием функции потерь </w:t>
      </w:r>
      <w:r w:rsidR="00D05AA9">
        <w:t>Хубер</w:t>
      </w:r>
      <w:r w:rsidR="00744E6C">
        <w:t xml:space="preserve">а (Huber Loss) и L1-регуляризации. </w:t>
      </w:r>
    </w:p>
    <w:p w14:paraId="55E7B90D" w14:textId="7C3429F9" w:rsidR="00C130FC" w:rsidRPr="002C56BA" w:rsidRDefault="00744E6C" w:rsidP="00C130FC">
      <w:pPr>
        <w:pStyle w:val="61"/>
      </w:pPr>
      <w:r>
        <w:lastRenderedPageBreak/>
        <w:t>Для этого разработана собственная реализация модели линейной регрессии и методов оптимизации SGD и SAG.</w:t>
      </w:r>
      <w:r w:rsidR="00AC6041">
        <w:t xml:space="preserve"> </w:t>
      </w:r>
      <w:r>
        <w:t xml:space="preserve">Проведено сравнение на масштабированных и не масштабированных данных, что позволяет оценить влияние предварительной обработки признаков и регуляризации на скорость сходимости алгоритмов и качество модели. </w:t>
      </w:r>
    </w:p>
    <w:p w14:paraId="35B31558" w14:textId="6CE20144" w:rsidR="00C130FC" w:rsidRPr="00C130FC" w:rsidRDefault="00E37D9E" w:rsidP="00C130FC">
      <w:pPr>
        <w:pStyle w:val="51"/>
      </w:pPr>
      <w:r>
        <w:t>Теоретические основы</w:t>
      </w:r>
    </w:p>
    <w:p w14:paraId="74F5EA0B" w14:textId="43189CCC" w:rsidR="003E6EFB" w:rsidRDefault="00EE20AA" w:rsidP="00EC0FFC">
      <w:pPr>
        <w:pStyle w:val="61"/>
      </w:pPr>
      <w:r>
        <w:t>В классическом виде</w:t>
      </w:r>
      <w:r w:rsidR="00316EBD" w:rsidRPr="00316EBD">
        <w:t xml:space="preserve"> </w:t>
      </w:r>
      <w:r>
        <w:t>линейная регрессия задается в виде гиперплоскости</w:t>
      </w:r>
      <w:r w:rsidR="003E6EFB">
        <w:t>:</w:t>
      </w:r>
    </w:p>
    <w:p w14:paraId="73E7142B" w14:textId="32DBF227" w:rsidR="008237DD" w:rsidRPr="00EC7120" w:rsidRDefault="00EC7120" w:rsidP="00EC7120">
      <w:pPr>
        <w:pStyle w:val="61"/>
        <w:spacing w:before="120" w:after="120"/>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x,w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oMath>
      </m:oMathPara>
    </w:p>
    <w:p w14:paraId="7A0E6408" w14:textId="16C3EC0A" w:rsidR="0090681E" w:rsidRPr="00F910EB" w:rsidRDefault="00E05684" w:rsidP="00E05684">
      <w:pPr>
        <w:pStyle w:val="61"/>
        <w:spacing w:before="120" w:after="120"/>
        <w:ind w:firstLine="0"/>
      </w:pPr>
      <w:r>
        <w:t xml:space="preserve">где </w:t>
      </w:r>
      <m:oMath>
        <m:r>
          <w:rPr>
            <w:rFonts w:ascii="Cambria Math" w:hAnsi="Cambria Math"/>
          </w:rPr>
          <m:t>a</m:t>
        </m:r>
        <m:d>
          <m:dPr>
            <m:ctrlPr>
              <w:rPr>
                <w:rFonts w:ascii="Cambria Math" w:hAnsi="Cambria Math"/>
                <w:i/>
              </w:rPr>
            </m:ctrlPr>
          </m:dPr>
          <m:e>
            <m:r>
              <w:rPr>
                <w:rFonts w:ascii="Cambria Math" w:hAnsi="Cambria Math"/>
              </w:rPr>
              <m:t>x</m:t>
            </m:r>
          </m:e>
        </m:d>
      </m:oMath>
      <w:r w:rsidR="00BE2B3B" w:rsidRPr="00BE2B3B">
        <w:t xml:space="preserve"> – </w:t>
      </w:r>
      <w:r w:rsidR="00BE2B3B">
        <w:t xml:space="preserve">предсказание модели, </w:t>
      </w:r>
      <m:oMath>
        <m:r>
          <m:rPr>
            <m:sty m:val="p"/>
          </m:rPr>
          <w:rPr>
            <w:rFonts w:ascii="Cambria Math" w:hAnsi="Cambria Math"/>
          </w:rPr>
          <m:t>⟨</m:t>
        </m:r>
        <m:r>
          <w:rPr>
            <w:rFonts w:ascii="Cambria Math" w:hAnsi="Cambria Math"/>
          </w:rPr>
          <m:t>x, w</m:t>
        </m:r>
        <m:r>
          <m:rPr>
            <m:sty m:val="p"/>
          </m:rPr>
          <w:rPr>
            <w:rFonts w:ascii="Cambria Math" w:hAnsi="Cambria Math"/>
          </w:rPr>
          <m:t xml:space="preserve">⟩ </m:t>
        </m:r>
      </m:oMath>
      <w:r w:rsidR="00BE2B3B">
        <w:t>- скалярное произведение векторов</w:t>
      </w:r>
      <w:r w:rsidR="007C1C5B">
        <w:t>:</w:t>
      </w:r>
      <w:r w:rsidR="007C1C5B" w:rsidRPr="007C1C5B">
        <w:rPr>
          <w:rFonts w:ascii="Cambria Math" w:hAnsi="Cambria Math"/>
        </w:rPr>
        <w:t xml:space="preserve"> </w:t>
      </w:r>
      <m:oMath>
        <m:r>
          <w:rPr>
            <w:rFonts w:ascii="Cambria Math" w:hAnsi="Cambria Math"/>
          </w:rPr>
          <m:t>x</m:t>
        </m:r>
      </m:oMath>
      <w:r w:rsidR="007C1C5B" w:rsidRPr="007C1C5B">
        <w:t xml:space="preserve"> – </w:t>
      </w:r>
      <w:r w:rsidR="007C1C5B">
        <w:t xml:space="preserve">вектор признаков, </w:t>
      </w:r>
      <w:r w:rsidR="00BE2B3B">
        <w:t xml:space="preserve"> </w:t>
      </w:r>
      <m:oMath>
        <m:r>
          <w:rPr>
            <w:rFonts w:ascii="Cambria Math" w:hAnsi="Cambria Math"/>
          </w:rPr>
          <m:t>x</m:t>
        </m:r>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ty m:val="p"/>
              </m:rPr>
              <w:rPr>
                <w:rFonts w:ascii="Cambria Math" w:hAnsi="Cambria Math"/>
              </w:rPr>
              <m:t>d</m:t>
            </m:r>
          </m:sup>
        </m:sSup>
        <m:r>
          <w:rPr>
            <w:rFonts w:ascii="Cambria Math" w:hAnsi="Cambria Math"/>
          </w:rPr>
          <m:t xml:space="preserve"> </m:t>
        </m:r>
      </m:oMath>
      <w:r w:rsidR="00CE036B">
        <w:t>и</w:t>
      </w:r>
      <w:r w:rsidR="007C1C5B">
        <w:t xml:space="preserve">  </w:t>
      </w:r>
      <m:oMath>
        <m:r>
          <w:rPr>
            <w:rFonts w:ascii="Cambria Math" w:hAnsi="Cambria Math"/>
          </w:rPr>
          <m:t>w</m:t>
        </m:r>
      </m:oMath>
      <w:r w:rsidR="007C1C5B" w:rsidRPr="007C1C5B">
        <w:t xml:space="preserve"> – </w:t>
      </w:r>
      <w:r w:rsidR="007C1C5B">
        <w:t>вектор весов,</w:t>
      </w:r>
      <w:r w:rsidR="00CE036B">
        <w:t xml:space="preserve"> </w:t>
      </w:r>
      <m:oMath>
        <m:r>
          <w:rPr>
            <w:rFonts w:ascii="Cambria Math" w:hAnsi="Cambria Math"/>
          </w:rPr>
          <m:t>w</m:t>
        </m:r>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7C1C5B">
        <w:t xml:space="preserve">, </w:t>
      </w:r>
      <m:oMath>
        <m:r>
          <w:rPr>
            <w:rFonts w:ascii="Cambria Math" w:hAnsi="Cambria Math"/>
          </w:rPr>
          <m:t>w</m:t>
        </m:r>
      </m:oMath>
      <w:r w:rsidR="001C15ED" w:rsidRPr="001C15ED">
        <w:rPr>
          <w:vertAlign w:val="subscript"/>
        </w:rPr>
        <w:t>0</w:t>
      </w:r>
      <w:r w:rsidR="00F910EB">
        <w:rPr>
          <w:i/>
          <w:iCs/>
        </w:rPr>
        <w:t xml:space="preserve"> </w:t>
      </w:r>
      <w:r w:rsidR="0090681E">
        <w:t>–</w:t>
      </w:r>
      <w:r w:rsidR="00F910EB">
        <w:t xml:space="preserve"> смещение</w:t>
      </w:r>
      <w:r w:rsidR="0090681E">
        <w:t>.</w:t>
      </w:r>
    </w:p>
    <w:p w14:paraId="1DF135FC" w14:textId="298253A6" w:rsidR="0090681E" w:rsidRDefault="0090681E" w:rsidP="00477C7B">
      <w:pPr>
        <w:pStyle w:val="61"/>
      </w:pPr>
      <w:r>
        <w:t>Условимся считать, что по</w:t>
      </w:r>
      <w:r w:rsidR="00EF2694">
        <w:t>с</w:t>
      </w:r>
      <w:r>
        <w:t>ледний признак единичный, тогда перепишем уравнение модели:</w:t>
      </w:r>
    </w:p>
    <w:p w14:paraId="0D60C66D" w14:textId="7EE069BF" w:rsidR="0090681E" w:rsidRDefault="0090681E" w:rsidP="00627102">
      <w:pPr>
        <w:pStyle w:val="61"/>
        <w:spacing w:before="120" w:after="120"/>
      </w:pPr>
      <w:r>
        <w:tab/>
      </w:r>
      <w:r>
        <w:tab/>
      </w:r>
      <w:r>
        <w:tab/>
      </w:r>
      <w:r>
        <w:tab/>
      </w:r>
      <w:r>
        <w:tab/>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x,w</m:t>
            </m:r>
          </m:e>
        </m:d>
      </m:oMath>
    </w:p>
    <w:p w14:paraId="7F8FC2A0" w14:textId="77777777" w:rsidR="008A5BBC" w:rsidRDefault="00A963BB" w:rsidP="00477C7B">
      <w:pPr>
        <w:pStyle w:val="61"/>
      </w:pPr>
      <w:r w:rsidRPr="00A963BB">
        <w:t>Традиционно в задачах регрессии часто применяют квадратичную функцию потерь, которая хорошо подходит для ситуаций без значительных выбросов. Однако при наличии выбросов квадратичная функция может давать большие ошибки, что негативно сказывается на качестве модели.</w:t>
      </w:r>
    </w:p>
    <w:p w14:paraId="1B28E3D0" w14:textId="40B75E01" w:rsidR="009C5B51" w:rsidRPr="00A963BB" w:rsidRDefault="00A963BB" w:rsidP="00477C7B">
      <w:pPr>
        <w:pStyle w:val="61"/>
      </w:pPr>
      <w:r w:rsidRPr="00A963BB">
        <w:t xml:space="preserve">Для таких случаев применяется функция </w:t>
      </w:r>
      <w:r w:rsidR="00D05AA9">
        <w:t>Хубер</w:t>
      </w:r>
      <w:r w:rsidRPr="00A963BB">
        <w:t>а (Huber Loss)</w:t>
      </w:r>
      <w:r w:rsidR="00C33558" w:rsidRPr="00C33558">
        <w:t xml:space="preserve"> [7]</w:t>
      </w:r>
      <w:r w:rsidRPr="00A963BB">
        <w:t>, которая сочетает свойства квадратичной и линейной функции, обеспечивая устойчивость модели к выбросам.</w:t>
      </w:r>
      <w:r w:rsidR="00B50D59">
        <w:t xml:space="preserve"> Гиперпараметр </w:t>
      </w:r>
      <m:oMath>
        <m:r>
          <w:rPr>
            <w:rFonts w:ascii="Cambria Math" w:hAnsi="Cambria Math"/>
          </w:rPr>
          <m:t>δ</m:t>
        </m:r>
      </m:oMath>
      <w:r w:rsidR="00B50D59" w:rsidRPr="00477C7B">
        <w:t xml:space="preserve"> – </w:t>
      </w:r>
      <w:r w:rsidR="00B50D59" w:rsidRPr="00B50D59">
        <w:t>задает</w:t>
      </w:r>
      <w:r w:rsidR="00B50D59">
        <w:t xml:space="preserve"> границу, где ошибка переходит от квадратичной к линейной части, ограничивая влияние выбросов.</w:t>
      </w:r>
      <w:r w:rsidR="00B50D59" w:rsidRPr="00477C7B">
        <w:t xml:space="preserve"> </w:t>
      </w:r>
    </w:p>
    <w:p w14:paraId="105FECB8" w14:textId="576D61F7" w:rsidR="00627102" w:rsidRPr="00B50D59" w:rsidRDefault="00000000" w:rsidP="001F1C4B">
      <w:pPr>
        <w:pStyle w:val="61"/>
        <w:spacing w:before="120" w:after="120"/>
        <w:ind w:left="2160" w:firstLine="720"/>
      </w:p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δ</m:t>
            </m:r>
          </m:sub>
        </m:sSub>
        <m:d>
          <m:dPr>
            <m:ctrlPr>
              <w:rPr>
                <w:rFonts w:ascii="Cambria Math" w:hAnsi="Cambria Math"/>
              </w:rPr>
            </m:ctrlPr>
          </m:dPr>
          <m:e>
            <m:r>
              <m:rPr>
                <m:sty m:val="p"/>
              </m:rPr>
              <w:rPr>
                <w:rFonts w:ascii="Cambria Math" w:hAnsi="Cambria Math"/>
              </w:rPr>
              <m:t>r</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m:rPr>
                    <m:nor/>
                  </m:rPr>
                  <w:rPr>
                    <w:rFonts w:ascii="Cambria Math" w:hAnsi="Cambria Math"/>
                  </w:rPr>
                  <m:t xml:space="preserve"> если </m:t>
                </m:r>
                <m:d>
                  <m:dPr>
                    <m:begChr m:val="|"/>
                    <m:endChr m:val="|"/>
                    <m:ctrlPr>
                      <w:rPr>
                        <w:rFonts w:ascii="Cambria Math" w:hAnsi="Cambria Math"/>
                      </w:rPr>
                    </m:ctrlPr>
                  </m:dPr>
                  <m:e>
                    <m:r>
                      <w:rPr>
                        <w:rFonts w:ascii="Cambria Math" w:hAnsi="Cambria Math"/>
                      </w:rPr>
                      <m:t>r</m:t>
                    </m:r>
                  </m:e>
                </m:d>
                <m:r>
                  <m:rPr>
                    <m:sty m:val="p"/>
                  </m:rPr>
                  <w:rPr>
                    <w:rFonts w:ascii="Cambria Math" w:hAnsi="Cambria Math"/>
                  </w:rPr>
                  <m:t xml:space="preserve">&lt; </m:t>
                </m:r>
                <m:r>
                  <w:rPr>
                    <w:rFonts w:ascii="Cambria Math" w:hAnsi="Cambria Math"/>
                  </w:rPr>
                  <m:t>δ</m:t>
                </m:r>
              </m:e>
              <m:e>
                <m:r>
                  <w:rPr>
                    <w:rFonts w:ascii="Cambria Math" w:hAnsi="Cambria Math"/>
                  </w:rPr>
                  <m:t>δ</m:t>
                </m:r>
                <m:d>
                  <m:dPr>
                    <m:ctrlPr>
                      <w:rPr>
                        <w:rFonts w:ascii="Cambria Math" w:hAnsi="Cambria Math"/>
                      </w:rPr>
                    </m:ctrlPr>
                  </m:dPr>
                  <m:e>
                    <m:d>
                      <m:dPr>
                        <m:begChr m:val="|"/>
                        <m:endChr m:val="|"/>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δ</m:t>
                    </m:r>
                  </m:e>
                </m:d>
                <m:r>
                  <m:rPr>
                    <m:sty m:val="p"/>
                  </m:rPr>
                  <w:rPr>
                    <w:rFonts w:ascii="Cambria Math" w:hAnsi="Cambria Math"/>
                  </w:rPr>
                  <m:t>,</m:t>
                </m:r>
                <m:r>
                  <m:rPr>
                    <m:nor/>
                  </m:rPr>
                  <w:rPr>
                    <w:rFonts w:ascii="Cambria Math" w:hAnsi="Cambria Math"/>
                  </w:rPr>
                  <m:t xml:space="preserve"> если </m:t>
                </m:r>
                <m:d>
                  <m:dPr>
                    <m:begChr m:val="|"/>
                    <m:endChr m:val="|"/>
                    <m:ctrlPr>
                      <w:rPr>
                        <w:rFonts w:ascii="Cambria Math" w:hAnsi="Cambria Math"/>
                      </w:rPr>
                    </m:ctrlPr>
                  </m:dPr>
                  <m:e>
                    <m:r>
                      <w:rPr>
                        <w:rFonts w:ascii="Cambria Math" w:hAnsi="Cambria Math"/>
                      </w:rPr>
                      <m:t>r</m:t>
                    </m:r>
                  </m:e>
                </m:d>
                <m:r>
                  <m:rPr>
                    <m:sty m:val="p"/>
                  </m:rPr>
                  <w:rPr>
                    <w:rFonts w:ascii="Cambria Math" w:hAnsi="Cambria Math"/>
                  </w:rPr>
                  <m:t xml:space="preserve">≥ </m:t>
                </m:r>
                <m:r>
                  <w:rPr>
                    <w:rFonts w:ascii="Cambria Math" w:hAnsi="Cambria Math"/>
                  </w:rPr>
                  <m:t>δ</m:t>
                </m:r>
              </m:e>
            </m:eqArr>
          </m:e>
        </m:d>
      </m:oMath>
      <w:r w:rsidR="002826EB">
        <w:t xml:space="preserve">  </w:t>
      </w:r>
    </w:p>
    <w:p w14:paraId="7480E862" w14:textId="1F36B354" w:rsidR="00627102" w:rsidRDefault="00AE2B94" w:rsidP="00627102">
      <w:pPr>
        <w:pStyle w:val="61"/>
        <w:spacing w:before="120" w:after="120"/>
      </w:pPr>
      <w:r>
        <w:t xml:space="preserve">Хотя функция </w:t>
      </w:r>
      <w:r w:rsidR="00D05AA9">
        <w:t>Хубер</w:t>
      </w:r>
      <w:r>
        <w:t xml:space="preserve">а делает модель более устойчивой к выбросам, её использование не гарантирует, что модель не будет переобучаться. Для борьбы с этим добавляется регуляризация, которая ограничивает значения параметров модели, уменьшая её сложность. Один из распространённых подходов — </w:t>
      </w:r>
      <w:r w:rsidRPr="00477C7B">
        <w:t>L1​</w:t>
      </w:r>
      <w:r>
        <w:t xml:space="preserve">-регуляризация, которая минимизирует сумму абсолютных значений коэффициентов. Такой подход приводит к разреженности модели, так как некоторые параметры зануляются. Пример функционала ошибки с </w:t>
      </w:r>
      <w:r w:rsidRPr="00477C7B">
        <w:t>L1​</w:t>
      </w:r>
      <w:r>
        <w:t xml:space="preserve">-регуляризацией можно записать следующим образом: </w:t>
      </w:r>
    </w:p>
    <w:p w14:paraId="4B1FF400" w14:textId="12E088CC" w:rsidR="00BA48FE" w:rsidRDefault="00000000" w:rsidP="00627102">
      <w:pPr>
        <w:pStyle w:val="61"/>
        <w:spacing w:before="120" w:after="120"/>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δ</m:t>
              </m:r>
            </m:sub>
          </m:sSub>
          <m:d>
            <m:dPr>
              <m:ctrlPr>
                <w:rPr>
                  <w:rFonts w:ascii="Cambria Math" w:hAnsi="Cambria Math"/>
                </w:rPr>
              </m:ctrlPr>
            </m:dPr>
            <m:e>
              <m:r>
                <m:rPr>
                  <m:sty m:val="p"/>
                </m:rPr>
                <w:rPr>
                  <w:rFonts w:ascii="Cambria Math" w:hAnsi="Cambria Math"/>
                </w:rPr>
                <m:t>a,X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l</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δ</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-a</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d>
            </m:e>
          </m:nary>
          <m:r>
            <m:rPr>
              <m:sty m:val="p"/>
            </m:rPr>
            <w:rPr>
              <w:rFonts w:ascii="Cambria Math" w:hAnsi="Cambria Math"/>
            </w:rPr>
            <m:t>+λ|</m:t>
          </m:r>
          <m:r>
            <m:rPr>
              <m:lit/>
              <m:sty m:val="p"/>
            </m:rPr>
            <w:rPr>
              <w:rFonts w:ascii="Cambria Math" w:hAnsi="Cambria Math"/>
            </w:rPr>
            <m:t>|</m:t>
          </m:r>
          <m:r>
            <m:rPr>
              <m:sty m:val="p"/>
            </m:rPr>
            <w:rPr>
              <w:rFonts w:ascii="Cambria Math" w:hAnsi="Cambria Math"/>
            </w:rPr>
            <m:t>w</m:t>
          </m:r>
          <m:sSub>
            <m:sSubPr>
              <m:ctrlPr>
                <w:rPr>
                  <w:rFonts w:ascii="Cambria Math" w:hAnsi="Cambria Math"/>
                </w:rPr>
              </m:ctrlPr>
            </m:sSubPr>
            <m:e>
              <m:r>
                <m:rPr>
                  <m:lit/>
                  <m:sty m:val="p"/>
                </m:rPr>
                <w:rPr>
                  <w:rFonts w:ascii="Cambria Math" w:hAnsi="Cambria Math"/>
                </w:rPr>
                <m:t>|</m:t>
              </m:r>
              <m:r>
                <m:rPr>
                  <m:sty m:val="p"/>
                </m:rPr>
                <w:rPr>
                  <w:rFonts w:ascii="Cambria Math" w:hAnsi="Cambria Math"/>
                </w:rPr>
                <m:t>|</m:t>
              </m:r>
            </m:e>
            <m:sub>
              <m:r>
                <m:rPr>
                  <m:sty m:val="p"/>
                </m:rPr>
                <w:rPr>
                  <w:rFonts w:ascii="Cambria Math" w:hAnsi="Cambria Math"/>
                </w:rPr>
                <m:t>1</m:t>
              </m:r>
            </m:sub>
          </m:sSub>
        </m:oMath>
      </m:oMathPara>
    </w:p>
    <w:p w14:paraId="185A2FE4" w14:textId="2BF3E7F7" w:rsidR="0030387B" w:rsidRDefault="00CE537E" w:rsidP="0030387B">
      <w:pPr>
        <w:pStyle w:val="61"/>
        <w:spacing w:before="120" w:after="120"/>
        <w:rPr>
          <w:i/>
          <w:iCs/>
          <w:vertAlign w:val="subscript"/>
        </w:rPr>
      </w:pPr>
      <w:r>
        <w:t xml:space="preserve">где </w:t>
      </w:r>
      <m:oMath>
        <m:r>
          <w:rPr>
            <w:rFonts w:ascii="Cambria Math" w:hAnsi="Cambria Math"/>
            <w:lang w:val="en-US"/>
          </w:rPr>
          <m:t>λ</m:t>
        </m:r>
      </m:oMath>
      <w:r>
        <w:t xml:space="preserve"> – коэффициент регуляризации (гиперпараметр), </w:t>
      </w:r>
      <m:oMath>
        <m:r>
          <w:rPr>
            <w:rFonts w:ascii="Cambria Math" w:hAnsi="Cambria Math"/>
          </w:rPr>
          <m:t>X</m:t>
        </m:r>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l</m:t>
            </m:r>
            <m:r>
              <m:rPr>
                <m:sty m:val="p"/>
              </m:rPr>
              <w:rPr>
                <w:rFonts w:ascii="Cambria Math" w:hAnsi="Cambria Math"/>
              </w:rPr>
              <m:t>×</m:t>
            </m:r>
            <m:r>
              <w:rPr>
                <w:rFonts w:ascii="Cambria Math" w:hAnsi="Cambria Math"/>
              </w:rPr>
              <m:t>d</m:t>
            </m:r>
          </m:sup>
        </m:sSup>
      </m:oMath>
      <w:r>
        <w:t xml:space="preserve">- матрица объекты- признаки, </w:t>
      </w:r>
      <w:r>
        <w:rPr>
          <w:i/>
          <w:iCs/>
          <w:lang w:val="en-US"/>
        </w:rPr>
        <w:t>y</w:t>
      </w:r>
      <w:r>
        <w:rPr>
          <w:i/>
          <w:iCs/>
          <w:vertAlign w:val="subscript"/>
          <w:lang w:val="en-US"/>
        </w:rPr>
        <w:t>i</w:t>
      </w:r>
      <w:r w:rsidRPr="00CE537E">
        <w:rPr>
          <w:i/>
          <w:iCs/>
        </w:rPr>
        <w:t xml:space="preserve"> </w:t>
      </w:r>
      <w:r w:rsidR="00085DAC" w:rsidRPr="00085DAC">
        <w:t>–</w:t>
      </w:r>
      <w:r w:rsidRPr="00085DAC">
        <w:t xml:space="preserve"> </w:t>
      </w:r>
      <w:r w:rsidR="001F55C7">
        <w:t>истинное значение целевой переменной</w:t>
      </w:r>
      <w:r w:rsidR="00085DAC">
        <w:t>.</w:t>
      </w:r>
      <w:r w:rsidRPr="00CE537E">
        <w:rPr>
          <w:i/>
          <w:iCs/>
          <w:vertAlign w:val="subscript"/>
        </w:rPr>
        <w:t xml:space="preserve">  </w:t>
      </w:r>
    </w:p>
    <w:p w14:paraId="3ACCCC86" w14:textId="161AAC6D" w:rsidR="008A5BBC" w:rsidRDefault="0030387B" w:rsidP="008A5BBC">
      <w:pPr>
        <w:pStyle w:val="61"/>
        <w:spacing w:before="120" w:after="120"/>
      </w:pPr>
      <w:r w:rsidRPr="0030387B">
        <w:t>Регуляризация и выбор функции потерь определяют функционал ошибки, который требуется минимизировать для обучения модели. Минимизация функционала обычно выполняется с использованием градиентных методов</w:t>
      </w:r>
      <w:r w:rsidR="00C33558" w:rsidRPr="00C33558">
        <w:t xml:space="preserve"> [3]</w:t>
      </w:r>
      <w:r w:rsidRPr="0030387B">
        <w:t xml:space="preserve">, которые требуют вычисления производной функции потерь по </w:t>
      </w:r>
      <w:r w:rsidR="001C15ED">
        <w:t xml:space="preserve">весам модели </w:t>
      </w:r>
      <m:oMath>
        <m:r>
          <w:rPr>
            <w:rFonts w:ascii="Cambria Math" w:hAnsi="Cambria Math"/>
          </w:rPr>
          <m:t>w</m:t>
        </m:r>
      </m:oMath>
      <w:r w:rsidRPr="0030387B">
        <w:t>.</w:t>
      </w:r>
    </w:p>
    <w:p w14:paraId="3CBC1238" w14:textId="1E945346" w:rsidR="0030387B" w:rsidRDefault="0030387B" w:rsidP="008A5BBC">
      <w:pPr>
        <w:pStyle w:val="61"/>
        <w:spacing w:before="120" w:after="120"/>
      </w:pPr>
      <w:r w:rsidRPr="0030387B">
        <w:t xml:space="preserve">Функция </w:t>
      </w:r>
      <w:r w:rsidR="00D05AA9">
        <w:t>Хубер</w:t>
      </w:r>
      <w:r w:rsidRPr="0030387B">
        <w:t xml:space="preserve">а имеет кусочную структуру, что делает её градиент составным. Для эффективного обучения необходимо рассчитать его градиент в каждой из частей </w:t>
      </w:r>
      <w:r w:rsidRPr="0030387B">
        <w:lastRenderedPageBreak/>
        <w:t xml:space="preserve">функции: квадратичной и линейной. Рассмотрим, как вычисляется градиент функции </w:t>
      </w:r>
      <w:r w:rsidR="00D05AA9">
        <w:t>Хубер</w:t>
      </w:r>
      <w:r w:rsidRPr="0030387B">
        <w:t>а.</w:t>
      </w:r>
    </w:p>
    <w:p w14:paraId="4669DBFE" w14:textId="7D9A2E3F" w:rsidR="00091E54" w:rsidRPr="006560F0" w:rsidRDefault="00000000" w:rsidP="008D07CA">
      <w:pPr>
        <w:pStyle w:val="61"/>
        <w:spacing w:before="120" w:after="120"/>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w</m:t>
              </m:r>
            </m:sub>
          </m:sSub>
          <m:sSub>
            <m:sSubPr>
              <m:ctrlPr>
                <w:rPr>
                  <w:rFonts w:ascii="Cambria Math" w:hAnsi="Cambria Math"/>
                </w:rPr>
              </m:ctrlPr>
            </m:sSubPr>
            <m:e>
              <m:r>
                <m:rPr>
                  <m:sty m:val="p"/>
                </m:rPr>
                <w:rPr>
                  <w:rFonts w:ascii="Cambria Math" w:hAnsi="Cambria Math"/>
                </w:rPr>
                <m:t>Q</m:t>
              </m:r>
            </m:e>
            <m:sub>
              <m:r>
                <m:rPr>
                  <m:sty m:val="p"/>
                </m:rPr>
                <w:rPr>
                  <w:rFonts w:ascii="Cambria Math" w:hAnsi="Cambria Math"/>
                </w:rPr>
                <m:t>δ</m:t>
              </m:r>
            </m:sub>
          </m:sSub>
          <m:d>
            <m:dPr>
              <m:ctrlPr>
                <w:rPr>
                  <w:rFonts w:ascii="Cambria Math" w:hAnsi="Cambria Math"/>
                </w:rPr>
              </m:ctrlPr>
            </m:dPr>
            <m:e>
              <m:r>
                <m:rPr>
                  <m:sty m:val="p"/>
                </m:rPr>
                <w:rPr>
                  <w:rFonts w:ascii="Cambria Math" w:hAnsi="Cambria Math"/>
                </w:rPr>
                <m:t>w,X,y</m:t>
              </m:r>
            </m:e>
          </m:d>
          <m:r>
            <m:rPr>
              <m:sty m:val="p"/>
            </m:rP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l</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Xw-y</m:t>
                      </m:r>
                    </m:e>
                  </m:d>
                  <m:r>
                    <m:rPr>
                      <m:sty m:val="p"/>
                    </m:rPr>
                    <w:rPr>
                      <w:rFonts w:ascii="Cambria Math" w:hAnsi="Cambria Math"/>
                    </w:rPr>
                    <m:t>+λ⋅</m:t>
                  </m:r>
                  <m:r>
                    <m:rPr>
                      <m:nor/>
                    </m:rPr>
                    <w:rPr>
                      <w:rFonts w:ascii="Cambria Math" w:hAnsi="Cambria Math"/>
                      <w:lang w:val="en-US"/>
                    </w:rPr>
                    <m:t>sign</m:t>
                  </m:r>
                  <m:d>
                    <m:dPr>
                      <m:ctrlPr>
                        <w:rPr>
                          <w:rFonts w:ascii="Cambria Math" w:hAnsi="Cambria Math"/>
                        </w:rPr>
                      </m:ctrlPr>
                    </m:dPr>
                    <m:e>
                      <m:r>
                        <m:rPr>
                          <m:sty m:val="p"/>
                        </m:rPr>
                        <w:rPr>
                          <w:rFonts w:ascii="Cambria Math" w:hAnsi="Cambria Math"/>
                        </w:rPr>
                        <m:t>w</m:t>
                      </m:r>
                    </m:e>
                  </m:d>
                  <m:r>
                    <m:rPr>
                      <m:sty m:val="p"/>
                    </m:rPr>
                    <w:rPr>
                      <w:rFonts w:ascii="Cambria Math" w:hAnsi="Cambria Math"/>
                    </w:rPr>
                    <m:t>, </m:t>
                  </m:r>
                  <m:r>
                    <m:rPr>
                      <m:nor/>
                    </m:rPr>
                    <w:rPr>
                      <w:rFonts w:ascii="Cambria Math" w:hAnsi="Cambria Math"/>
                    </w:rPr>
                    <m:t xml:space="preserve">если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,w</m:t>
                          </m:r>
                        </m:e>
                      </m:d>
                    </m:e>
                  </m:d>
                  <m:r>
                    <m:rPr>
                      <m:sty m:val="p"/>
                    </m:rPr>
                    <w:rPr>
                      <w:rFonts w:ascii="Cambria Math" w:hAnsi="Cambria Math"/>
                    </w:rPr>
                    <m:t>&lt;</m:t>
                  </m:r>
                  <m:r>
                    <w:rPr>
                      <w:rFonts w:ascii="Cambria Math" w:hAnsi="Cambria Math"/>
                    </w:rPr>
                    <m:t>δ</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l</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⋅δ⋅</m:t>
                  </m:r>
                  <m:r>
                    <m:rPr>
                      <m:nor/>
                    </m:rPr>
                    <w:rPr>
                      <w:rFonts w:ascii="Cambria Math" w:hAnsi="Cambria Math"/>
                      <w:lang w:val="en-US"/>
                    </w:rPr>
                    <m:t>sign</m:t>
                  </m:r>
                  <m:d>
                    <m:dPr>
                      <m:ctrlPr>
                        <w:rPr>
                          <w:rFonts w:ascii="Cambria Math" w:hAnsi="Cambria Math"/>
                        </w:rPr>
                      </m:ctrlPr>
                    </m:dPr>
                    <m:e>
                      <m:r>
                        <m:rPr>
                          <m:sty m:val="p"/>
                        </m:rPr>
                        <w:rPr>
                          <w:rFonts w:ascii="Cambria Math" w:hAnsi="Cambria Math"/>
                        </w:rPr>
                        <m:t>Xw-y</m:t>
                      </m:r>
                    </m:e>
                  </m:d>
                  <m:r>
                    <m:rPr>
                      <m:sty m:val="p"/>
                    </m:rPr>
                    <w:rPr>
                      <w:rFonts w:ascii="Cambria Math" w:hAnsi="Cambria Math"/>
                    </w:rPr>
                    <m:t>+λ⋅</m:t>
                  </m:r>
                  <m:r>
                    <m:rPr>
                      <m:nor/>
                    </m:rPr>
                    <w:rPr>
                      <w:rFonts w:ascii="Cambria Math" w:hAnsi="Cambria Math"/>
                      <w:lang w:val="en-US"/>
                    </w:rPr>
                    <m:t>sign</m:t>
                  </m:r>
                  <m:d>
                    <m:dPr>
                      <m:ctrlPr>
                        <w:rPr>
                          <w:rFonts w:ascii="Cambria Math" w:hAnsi="Cambria Math"/>
                        </w:rPr>
                      </m:ctrlPr>
                    </m:dPr>
                    <m:e>
                      <m:r>
                        <m:rPr>
                          <m:sty m:val="p"/>
                        </m:rPr>
                        <w:rPr>
                          <w:rFonts w:ascii="Cambria Math" w:hAnsi="Cambria Math"/>
                        </w:rPr>
                        <m:t>w</m:t>
                      </m:r>
                    </m:e>
                  </m:d>
                  <m:r>
                    <m:rPr>
                      <m:sty m:val="p"/>
                    </m:rPr>
                    <w:rPr>
                      <w:rFonts w:ascii="Cambria Math" w:hAnsi="Cambria Math"/>
                    </w:rPr>
                    <m:t>, </m:t>
                  </m:r>
                  <m:r>
                    <m:rPr>
                      <m:nor/>
                    </m:rPr>
                    <w:rPr>
                      <w:rFonts w:ascii="Cambria Math" w:hAnsi="Cambria Math"/>
                    </w:rPr>
                    <m:t xml:space="preserve">если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,w</m:t>
                          </m:r>
                        </m:e>
                      </m:d>
                    </m:e>
                  </m:d>
                  <m:r>
                    <m:rPr>
                      <m:sty m:val="p"/>
                    </m:rPr>
                    <w:rPr>
                      <w:rFonts w:ascii="Cambria Math" w:hAnsi="Cambria Math"/>
                    </w:rPr>
                    <m:t>≥</m:t>
                  </m:r>
                  <m:r>
                    <w:rPr>
                      <w:rFonts w:ascii="Cambria Math" w:hAnsi="Cambria Math"/>
                    </w:rPr>
                    <m:t>δ</m:t>
                  </m:r>
                </m:e>
              </m:eqArr>
            </m:e>
          </m:d>
        </m:oMath>
      </m:oMathPara>
    </w:p>
    <w:p w14:paraId="627F9F63" w14:textId="55128D54" w:rsidR="008D07CA" w:rsidRDefault="008D07CA" w:rsidP="00477C7B">
      <w:pPr>
        <w:pStyle w:val="61"/>
      </w:pPr>
      <w:r w:rsidRPr="008D07CA">
        <w:t>В процессе минимизации функционала ошибки вычисленный градиент используется для обновления параметров модели. Для больших наборов данных классический градиентный спуск может быть вычислительно затратным, так как требует обработки всех объектов на каждом шаге</w:t>
      </w:r>
      <w:r>
        <w:t>.</w:t>
      </w:r>
    </w:p>
    <w:p w14:paraId="21F0A770" w14:textId="6F1DBA43" w:rsidR="008D07CA" w:rsidRDefault="008D07CA" w:rsidP="00477C7B">
      <w:pPr>
        <w:pStyle w:val="61"/>
      </w:pPr>
      <w:r w:rsidRPr="008D07CA">
        <w:t>Стохастический градиентный спуск (SGD) решает эту проблему, обновляя веса на основе градиента, вычисленного для одного объекта или небольшого подмножества данных (батча). Это ускоряет процесс обучения, хотя может приводить к более шумной траектории сходимости.</w:t>
      </w:r>
    </w:p>
    <w:p w14:paraId="02E4C3B6" w14:textId="156A130F" w:rsidR="008D07CA" w:rsidRDefault="008D07CA" w:rsidP="00477C7B">
      <w:pPr>
        <w:pStyle w:val="61"/>
      </w:pPr>
      <w:r w:rsidRPr="008D07CA">
        <w:t>Метод стохастического усреднённого градиента (SAG)</w:t>
      </w:r>
      <w:r w:rsidR="00C33558" w:rsidRPr="00C33558">
        <w:t xml:space="preserve"> [6</w:t>
      </w:r>
      <w:r w:rsidR="00C33558" w:rsidRPr="00E41D29">
        <w:t>]</w:t>
      </w:r>
      <w:r w:rsidRPr="008D07CA">
        <w:t xml:space="preserve"> улучшает SGD, учитывая средний градиент, накопленный за все предыдущие итерации, что позволяет повысить стабильность обновлений и ускорить сходимость.</w:t>
      </w:r>
    </w:p>
    <w:p w14:paraId="5DB61AA9" w14:textId="3F0C5718" w:rsidR="0007104A" w:rsidRPr="00C130FC" w:rsidRDefault="0007104A" w:rsidP="00BB74A2">
      <w:pPr>
        <w:pStyle w:val="51"/>
        <w:spacing w:before="0"/>
      </w:pPr>
      <w:r>
        <w:t>Реализация модели</w:t>
      </w:r>
    </w:p>
    <w:p w14:paraId="152B71E0" w14:textId="56F3745F" w:rsidR="0007104A" w:rsidRDefault="00BB74A2" w:rsidP="00E217CA">
      <w:pPr>
        <w:pStyle w:val="aff9"/>
        <w:spacing w:before="0" w:beforeAutospacing="0" w:after="0" w:afterAutospacing="0"/>
        <w:ind w:firstLine="426"/>
        <w:jc w:val="both"/>
        <w:rPr>
          <w:sz w:val="26"/>
          <w:szCs w:val="28"/>
        </w:rPr>
      </w:pPr>
      <w:r w:rsidRPr="00BB74A2">
        <w:rPr>
          <w:sz w:val="26"/>
          <w:szCs w:val="28"/>
        </w:rPr>
        <w:t xml:space="preserve">Рассмотрим две вспомогательные функции, отвечающие за вычисление градиента функции </w:t>
      </w:r>
      <w:r w:rsidR="00D05AA9">
        <w:rPr>
          <w:sz w:val="26"/>
          <w:szCs w:val="28"/>
        </w:rPr>
        <w:t>Хубер</w:t>
      </w:r>
      <w:r w:rsidRPr="00BB74A2">
        <w:rPr>
          <w:sz w:val="26"/>
          <w:szCs w:val="28"/>
        </w:rPr>
        <w:t>а</w:t>
      </w:r>
      <w:r>
        <w:rPr>
          <w:sz w:val="26"/>
          <w:szCs w:val="28"/>
        </w:rPr>
        <w:t>.</w:t>
      </w:r>
    </w:p>
    <w:p w14:paraId="24096F81" w14:textId="0BB3DA62" w:rsidR="00735A35" w:rsidRPr="006560F0" w:rsidRDefault="006560F0" w:rsidP="006560F0">
      <w:pPr>
        <w:spacing w:before="100" w:beforeAutospacing="1" w:after="100" w:afterAutospacing="1"/>
        <w:rPr>
          <w:sz w:val="24"/>
        </w:rPr>
      </w:pPr>
      <w:r w:rsidRPr="006560F0">
        <w:rPr>
          <w:noProof/>
          <w:sz w:val="24"/>
        </w:rPr>
        <w:drawing>
          <wp:inline distT="0" distB="0" distL="0" distR="0" wp14:anchorId="01F8B81A" wp14:editId="68E1ED8A">
            <wp:extent cx="6273723" cy="18675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93716" cy="1903254"/>
                    </a:xfrm>
                    <a:prstGeom prst="rect">
                      <a:avLst/>
                    </a:prstGeom>
                    <a:noFill/>
                    <a:ln>
                      <a:noFill/>
                    </a:ln>
                  </pic:spPr>
                </pic:pic>
              </a:graphicData>
            </a:graphic>
          </wp:inline>
        </w:drawing>
      </w:r>
    </w:p>
    <w:p w14:paraId="6D201011" w14:textId="54876261" w:rsidR="003C225E" w:rsidRDefault="00F11D82" w:rsidP="00735A35">
      <w:pPr>
        <w:pStyle w:val="aff9"/>
      </w:pPr>
      <w:r>
        <w:rPr>
          <w:noProof/>
        </w:rPr>
        <w:drawing>
          <wp:inline distT="0" distB="0" distL="0" distR="0" wp14:anchorId="19175B92" wp14:editId="65B0877A">
            <wp:extent cx="5843159" cy="2909454"/>
            <wp:effectExtent l="0" t="0" r="571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1267" cy="2923449"/>
                    </a:xfrm>
                    <a:prstGeom prst="rect">
                      <a:avLst/>
                    </a:prstGeom>
                    <a:noFill/>
                    <a:ln>
                      <a:noFill/>
                    </a:ln>
                  </pic:spPr>
                </pic:pic>
              </a:graphicData>
            </a:graphic>
          </wp:inline>
        </w:drawing>
      </w:r>
    </w:p>
    <w:p w14:paraId="79286080" w14:textId="00C05A9D" w:rsidR="004518FD" w:rsidRDefault="004518FD" w:rsidP="004518FD">
      <w:pPr>
        <w:pStyle w:val="61"/>
        <w:spacing w:before="120" w:after="120"/>
        <w:ind w:firstLine="426"/>
      </w:pPr>
      <w:r>
        <w:lastRenderedPageBreak/>
        <w:t>Интегрируем эти методы в структуру класса линейной регрессии.</w:t>
      </w:r>
    </w:p>
    <w:p w14:paraId="3B383221" w14:textId="533CD102" w:rsidR="00FE0A6F" w:rsidRDefault="00FE0A6F" w:rsidP="00FE0A6F">
      <w:pPr>
        <w:pStyle w:val="aff9"/>
        <w:spacing w:before="0" w:beforeAutospacing="0"/>
      </w:pPr>
      <w:r>
        <w:t xml:space="preserve">    </w:t>
      </w:r>
      <w:r>
        <w:rPr>
          <w:noProof/>
        </w:rPr>
        <w:drawing>
          <wp:inline distT="0" distB="0" distL="0" distR="0" wp14:anchorId="63E09EC7" wp14:editId="1C09F147">
            <wp:extent cx="5035138" cy="414335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509" cy="4159297"/>
                    </a:xfrm>
                    <a:prstGeom prst="rect">
                      <a:avLst/>
                    </a:prstGeom>
                    <a:noFill/>
                    <a:ln>
                      <a:noFill/>
                    </a:ln>
                  </pic:spPr>
                </pic:pic>
              </a:graphicData>
            </a:graphic>
          </wp:inline>
        </w:drawing>
      </w:r>
    </w:p>
    <w:p w14:paraId="5F2B283F" w14:textId="470640E9" w:rsidR="00051D5F" w:rsidRPr="00600D0C" w:rsidRDefault="00051D5F" w:rsidP="00600D0C">
      <w:pPr>
        <w:pStyle w:val="51"/>
        <w:spacing w:before="0"/>
      </w:pPr>
      <w:r>
        <w:t xml:space="preserve">Проведение экспериментов и анализ результатов </w:t>
      </w:r>
    </w:p>
    <w:p w14:paraId="6E60EBFC" w14:textId="4C298543" w:rsidR="004518FD" w:rsidRDefault="00477C7B" w:rsidP="00477C7B">
      <w:pPr>
        <w:pStyle w:val="61"/>
      </w:pPr>
      <w:r w:rsidRPr="00477C7B">
        <w:t>Для оценки качества реализованной модели линейной регрессии и её методов оптимизации проведём серию экспериментов. Вначале рассмотрим используемые данные, их основные характеристики и предварительную обработку. Затем опишем настройки экспериментов, включая параметры обучения, используемые метрики и критерии сравнения.</w:t>
      </w:r>
    </w:p>
    <w:p w14:paraId="7976E68E" w14:textId="07EFADBD" w:rsidR="00A42F33" w:rsidRDefault="00061F3E" w:rsidP="00061F3E">
      <w:pPr>
        <w:pStyle w:val="61"/>
        <w:ind w:firstLine="426"/>
      </w:pPr>
      <w:r>
        <w:t>В качестве данных для экспериментов использовался набор данных «</w:t>
      </w:r>
      <w:r>
        <w:rPr>
          <w:lang w:val="en-US"/>
        </w:rPr>
        <w:t>kc</w:t>
      </w:r>
      <w:r w:rsidRPr="00061F3E">
        <w:t>_</w:t>
      </w:r>
      <w:r>
        <w:rPr>
          <w:lang w:val="en-US"/>
        </w:rPr>
        <w:t>house</w:t>
      </w:r>
      <w:r w:rsidRPr="00061F3E">
        <w:t>_</w:t>
      </w:r>
      <w:r>
        <w:rPr>
          <w:lang w:val="en-US"/>
        </w:rPr>
        <w:t>data</w:t>
      </w:r>
      <w:r>
        <w:t>». Данные описывают зависимость цены дома (целевая переменная)</w:t>
      </w:r>
      <w:r w:rsidR="00E41D29" w:rsidRPr="00E41D29">
        <w:t xml:space="preserve"> [2]</w:t>
      </w:r>
      <w:r>
        <w:t xml:space="preserve"> от множества признаков</w:t>
      </w:r>
      <w:r w:rsidR="00A42F33">
        <w:t>, включая площадь, количество комнат, год реконструкции, а также дополнительные характеристики.</w:t>
      </w:r>
    </w:p>
    <w:p w14:paraId="731D3779" w14:textId="77777777" w:rsidR="00AB0018" w:rsidRDefault="00A42F33" w:rsidP="00061F3E">
      <w:pPr>
        <w:pStyle w:val="61"/>
        <w:ind w:firstLine="426"/>
      </w:pPr>
      <w:r>
        <w:t>Перед обучением данные были предварительно обработаны</w:t>
      </w:r>
      <w:r w:rsidR="007008CB">
        <w:t>. Для повышения линейной зависимости между целевой переменной и признаками применялись непрерывные преобразования</w:t>
      </w:r>
      <w:r w:rsidR="00682EDD">
        <w:t>. Выбросы в признаках были удалены с помощью метода «</w:t>
      </w:r>
      <w:r w:rsidR="00682EDD">
        <w:rPr>
          <w:lang w:val="en-US"/>
        </w:rPr>
        <w:t>KNN</w:t>
      </w:r>
      <w:r w:rsidR="00682EDD" w:rsidRPr="00682EDD">
        <w:t xml:space="preserve"> </w:t>
      </w:r>
      <w:r w:rsidR="00682EDD">
        <w:rPr>
          <w:lang w:val="en-US"/>
        </w:rPr>
        <w:t>imputer</w:t>
      </w:r>
      <w:r w:rsidR="00682EDD">
        <w:t>», который позволяет сохранять взаимосвязь между признаками за счет использования информации о ближайших соседях.</w:t>
      </w:r>
    </w:p>
    <w:p w14:paraId="41F4CC79" w14:textId="77777777" w:rsidR="00712105" w:rsidRDefault="00AB0018" w:rsidP="00061F3E">
      <w:pPr>
        <w:pStyle w:val="61"/>
        <w:ind w:firstLine="426"/>
      </w:pPr>
      <w:r>
        <w:t>Эксперимент проводился в два этапа.</w:t>
      </w:r>
      <w:r w:rsidR="009346DF">
        <w:t xml:space="preserve"> На первом этапе модель обучалась на данных без предварительного масштабирования, чтобы оценить её производительность в исходном виде. На втором этапе данные были масштабированы с помощью «</w:t>
      </w:r>
      <w:r w:rsidR="009346DF">
        <w:rPr>
          <w:lang w:val="en-US"/>
        </w:rPr>
        <w:t>StandardScaler</w:t>
      </w:r>
      <w:r w:rsidR="009346DF">
        <w:t>», который стандартизирует данные</w:t>
      </w:r>
      <w:r w:rsidR="008F2487">
        <w:t xml:space="preserve">, приводя их к нулевому среднему и единичному стандартному отклонению. </w:t>
      </w:r>
    </w:p>
    <w:p w14:paraId="5B4E5A9D" w14:textId="77777777" w:rsidR="009126FB" w:rsidRDefault="0050786B" w:rsidP="00EB2324">
      <w:pPr>
        <w:pStyle w:val="61"/>
        <w:ind w:firstLine="426"/>
      </w:pPr>
      <w:r>
        <w:t>Такое разделение позволило оценить влияние масштабирования на скорость сходимости и качество модели.</w:t>
      </w:r>
      <w:r w:rsidR="00682EDD">
        <w:t xml:space="preserve"> </w:t>
      </w:r>
    </w:p>
    <w:p w14:paraId="3618D69D" w14:textId="1E23045B" w:rsidR="008D62F8" w:rsidRDefault="009126FB" w:rsidP="00EB2324">
      <w:pPr>
        <w:pStyle w:val="61"/>
        <w:ind w:firstLine="426"/>
      </w:pPr>
      <w:r>
        <w:t>Качество модели оценивалось с использованием метрики «квадратный корень из средней квадратичной ошибки» (</w:t>
      </w:r>
      <w:r>
        <w:rPr>
          <w:lang w:val="en-US"/>
        </w:rPr>
        <w:t>RMSE</w:t>
      </w:r>
      <w:r>
        <w:t>)</w:t>
      </w:r>
      <w:r w:rsidR="008D62F8">
        <w:t xml:space="preserve">, которая отражает среднюю величину </w:t>
      </w:r>
      <w:r w:rsidR="008D62F8">
        <w:lastRenderedPageBreak/>
        <w:t>отклонения предсказанных значений от истинных. Помимо этого, фиксировалось время работы</w:t>
      </w:r>
      <w:r w:rsidR="00A21409">
        <w:t>,</w:t>
      </w:r>
      <w:r w:rsidR="008D62F8">
        <w:t xml:space="preserve"> чтобы проанализировать</w:t>
      </w:r>
      <w:r w:rsidR="00A21409">
        <w:t xml:space="preserve"> </w:t>
      </w:r>
      <w:r w:rsidR="008D62F8">
        <w:t>вычислительную эффективность.</w:t>
      </w:r>
    </w:p>
    <w:p w14:paraId="0B53B806" w14:textId="77777777" w:rsidR="00DC3DA2" w:rsidRDefault="00B372DA" w:rsidP="00EB2324">
      <w:pPr>
        <w:pStyle w:val="61"/>
        <w:ind w:firstLine="426"/>
      </w:pPr>
      <w:r>
        <w:t xml:space="preserve">Модели сравнивались между собой при их максимальной эффективности, достигнутой путем настройки гиперпараметров. Для каждой модели были подобраны </w:t>
      </w:r>
      <w:r w:rsidR="00343027">
        <w:t>оптимальные значения</w:t>
      </w:r>
      <w:r>
        <w:t>,</w:t>
      </w:r>
      <w:r w:rsidR="00343027">
        <w:t xml:space="preserve"> обеспечивающие наилучшие результаты</w:t>
      </w:r>
      <w:r>
        <w:t>.</w:t>
      </w:r>
      <w:r w:rsidR="00A3783C">
        <w:t xml:space="preserve"> </w:t>
      </w:r>
      <w:r>
        <w:t>Это позволило оценить максимально возможную производительность каждой модели и сравнить их с точки зрения качества и сходимости.</w:t>
      </w:r>
    </w:p>
    <w:p w14:paraId="7A8D4335" w14:textId="77777777" w:rsidR="00261905" w:rsidRDefault="00DC3DA2" w:rsidP="00EB2324">
      <w:pPr>
        <w:pStyle w:val="61"/>
        <w:ind w:firstLine="426"/>
      </w:pPr>
      <w:r>
        <w:t>В рамках экспериментов было обучено четыре варианта моделей линейной регрессии, различающихся подходами к обработке данных и методами оптимизации</w:t>
      </w:r>
      <w:r w:rsidR="00AF655F">
        <w:t>:</w:t>
      </w:r>
    </w:p>
    <w:p w14:paraId="5F6B3903" w14:textId="2C46BDEA" w:rsidR="00261905" w:rsidRPr="00766391" w:rsidRDefault="00F938A3" w:rsidP="00261905">
      <w:pPr>
        <w:pStyle w:val="61"/>
        <w:numPr>
          <w:ilvl w:val="0"/>
          <w:numId w:val="31"/>
        </w:numPr>
        <w:ind w:left="782" w:hanging="357"/>
      </w:pPr>
      <w:r>
        <w:t>Первая</w:t>
      </w:r>
      <w:r w:rsidR="00EB22A9">
        <w:t xml:space="preserve"> </w:t>
      </w:r>
      <w:r>
        <w:t xml:space="preserve">обучалась на </w:t>
      </w:r>
      <w:r w:rsidR="00EB22A9">
        <w:t>не масштабированных</w:t>
      </w:r>
      <w:r>
        <w:t xml:space="preserve"> данных</w:t>
      </w:r>
      <w:r w:rsidR="00EB22A9">
        <w:t xml:space="preserve"> </w:t>
      </w:r>
      <w:r>
        <w:t xml:space="preserve">с </w:t>
      </w:r>
      <w:r w:rsidR="00EB22A9">
        <w:t>использованием метода</w:t>
      </w:r>
      <w:r>
        <w:t xml:space="preserve"> </w:t>
      </w:r>
      <w:r>
        <w:rPr>
          <w:lang w:val="en-US"/>
        </w:rPr>
        <w:t>SGD</w:t>
      </w:r>
      <w:r w:rsidR="00261905" w:rsidRPr="00766391">
        <w:t>.</w:t>
      </w:r>
    </w:p>
    <w:p w14:paraId="2F771EA1" w14:textId="2B67B98A" w:rsidR="00261905" w:rsidRDefault="00EB22A9" w:rsidP="00261905">
      <w:pPr>
        <w:pStyle w:val="61"/>
        <w:numPr>
          <w:ilvl w:val="0"/>
          <w:numId w:val="31"/>
        </w:numPr>
        <w:ind w:left="782" w:hanging="357"/>
      </w:pPr>
      <w:r>
        <w:t>Во в</w:t>
      </w:r>
      <w:r w:rsidR="00F938A3">
        <w:t>тор</w:t>
      </w:r>
      <w:r>
        <w:t xml:space="preserve">ой данные также не масштабировались, но для оптимизации применялся метод </w:t>
      </w:r>
      <w:r>
        <w:rPr>
          <w:lang w:val="en-US"/>
        </w:rPr>
        <w:t>SAG</w:t>
      </w:r>
      <w:r w:rsidR="00261905" w:rsidRPr="00766391">
        <w:t>.</w:t>
      </w:r>
    </w:p>
    <w:p w14:paraId="4531B8C6" w14:textId="4996B066" w:rsidR="00F938A3" w:rsidRDefault="00D41911" w:rsidP="00261905">
      <w:pPr>
        <w:pStyle w:val="61"/>
        <w:numPr>
          <w:ilvl w:val="0"/>
          <w:numId w:val="31"/>
        </w:numPr>
        <w:ind w:left="782" w:hanging="357"/>
      </w:pPr>
      <w:r>
        <w:t xml:space="preserve">Третья </w:t>
      </w:r>
      <w:r w:rsidR="00EB22A9">
        <w:t xml:space="preserve">использовала предварительно масштабированные данные и метод </w:t>
      </w:r>
      <w:r w:rsidR="00EB22A9">
        <w:rPr>
          <w:lang w:val="en-US"/>
        </w:rPr>
        <w:t>SGD</w:t>
      </w:r>
      <w:r>
        <w:t>.</w:t>
      </w:r>
    </w:p>
    <w:p w14:paraId="6FD627F5" w14:textId="54B9394A" w:rsidR="00D41911" w:rsidRDefault="00D41911" w:rsidP="00261905">
      <w:pPr>
        <w:pStyle w:val="61"/>
        <w:numPr>
          <w:ilvl w:val="0"/>
          <w:numId w:val="31"/>
        </w:numPr>
        <w:ind w:left="782" w:hanging="357"/>
      </w:pPr>
      <w:r>
        <w:t xml:space="preserve">Четвертая </w:t>
      </w:r>
      <w:r w:rsidR="00EB22A9">
        <w:t xml:space="preserve">обучалась на масштабированных данных с использованием </w:t>
      </w:r>
      <w:r w:rsidR="00EB22A9">
        <w:rPr>
          <w:lang w:val="en-US"/>
        </w:rPr>
        <w:t>SAG</w:t>
      </w:r>
      <w:r>
        <w:t>.</w:t>
      </w:r>
    </w:p>
    <w:p w14:paraId="2C6CAE4E" w14:textId="46D006AC" w:rsidR="009E503C" w:rsidRDefault="00B7202A" w:rsidP="009E503C">
      <w:pPr>
        <w:pStyle w:val="61"/>
      </w:pPr>
      <w:r>
        <w:t xml:space="preserve">Результаты экспериментов представлены в таблице, где сравниваются модели по метрикам </w:t>
      </w:r>
      <w:r>
        <w:rPr>
          <w:lang w:val="en-US"/>
        </w:rPr>
        <w:t>RMSE</w:t>
      </w:r>
      <w:r w:rsidRPr="00B7202A">
        <w:t xml:space="preserve"> </w:t>
      </w:r>
      <w:r>
        <w:t>(для тестовой части выборки) и времени работы.</w:t>
      </w:r>
    </w:p>
    <w:p w14:paraId="359CE15B" w14:textId="77777777" w:rsidR="006A2A0F" w:rsidRDefault="006A2A0F" w:rsidP="009E503C">
      <w:pPr>
        <w:pStyle w:val="61"/>
      </w:pPr>
    </w:p>
    <w:tbl>
      <w:tblPr>
        <w:tblW w:w="95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916"/>
        <w:gridCol w:w="1916"/>
        <w:gridCol w:w="1916"/>
        <w:gridCol w:w="1916"/>
        <w:gridCol w:w="1916"/>
      </w:tblGrid>
      <w:tr w:rsidR="00837244" w:rsidRPr="00363963" w14:paraId="0925B2FD" w14:textId="07FDF405" w:rsidTr="00D100E5">
        <w:trPr>
          <w:trHeight w:val="202"/>
          <w:jc w:val="center"/>
        </w:trPr>
        <w:tc>
          <w:tcPr>
            <w:tcW w:w="1916" w:type="dxa"/>
            <w:shd w:val="clear" w:color="auto" w:fill="auto"/>
          </w:tcPr>
          <w:p w14:paraId="3D6023C5" w14:textId="1BAAA719" w:rsidR="00837244" w:rsidRPr="00363963" w:rsidRDefault="00837244" w:rsidP="00761FB6">
            <w:pPr>
              <w:pStyle w:val="81"/>
              <w:rPr>
                <w:b/>
              </w:rPr>
            </w:pPr>
            <w:bookmarkStart w:id="0" w:name="_Hlk183303681"/>
            <w:r w:rsidRPr="00363963">
              <w:rPr>
                <w:b/>
              </w:rPr>
              <w:t>Мет</w:t>
            </w:r>
            <w:r>
              <w:rPr>
                <w:b/>
              </w:rPr>
              <w:t>рика</w:t>
            </w:r>
          </w:p>
        </w:tc>
        <w:tc>
          <w:tcPr>
            <w:tcW w:w="1916" w:type="dxa"/>
          </w:tcPr>
          <w:p w14:paraId="79662DF8" w14:textId="1EC7B27F" w:rsidR="00837244" w:rsidRPr="00363963" w:rsidRDefault="00837244" w:rsidP="00761FB6">
            <w:pPr>
              <w:pStyle w:val="81"/>
              <w:rPr>
                <w:b/>
              </w:rPr>
            </w:pPr>
            <w:r>
              <w:rPr>
                <w:b/>
              </w:rPr>
              <w:t>Модель 1</w:t>
            </w:r>
          </w:p>
        </w:tc>
        <w:tc>
          <w:tcPr>
            <w:tcW w:w="1916" w:type="dxa"/>
          </w:tcPr>
          <w:p w14:paraId="354B11A6" w14:textId="7CCAAFD7" w:rsidR="00837244" w:rsidRPr="00363963" w:rsidRDefault="00837244" w:rsidP="00761FB6">
            <w:pPr>
              <w:pStyle w:val="81"/>
              <w:rPr>
                <w:b/>
              </w:rPr>
            </w:pPr>
            <w:r>
              <w:rPr>
                <w:b/>
              </w:rPr>
              <w:t>Модель 2</w:t>
            </w:r>
          </w:p>
        </w:tc>
        <w:tc>
          <w:tcPr>
            <w:tcW w:w="1916" w:type="dxa"/>
          </w:tcPr>
          <w:p w14:paraId="1DEEA77F" w14:textId="3916CCB0" w:rsidR="00837244" w:rsidRPr="00363963" w:rsidRDefault="00837244" w:rsidP="00761FB6">
            <w:pPr>
              <w:pStyle w:val="81"/>
              <w:rPr>
                <w:b/>
              </w:rPr>
            </w:pPr>
            <w:r>
              <w:rPr>
                <w:b/>
              </w:rPr>
              <w:t>Модель 3</w:t>
            </w:r>
          </w:p>
        </w:tc>
        <w:tc>
          <w:tcPr>
            <w:tcW w:w="1916" w:type="dxa"/>
          </w:tcPr>
          <w:p w14:paraId="348708FB" w14:textId="708ACFE2" w:rsidR="00837244" w:rsidRDefault="00837244" w:rsidP="00761FB6">
            <w:pPr>
              <w:pStyle w:val="81"/>
              <w:rPr>
                <w:b/>
              </w:rPr>
            </w:pPr>
            <w:r>
              <w:rPr>
                <w:b/>
              </w:rPr>
              <w:t>Модель 4</w:t>
            </w:r>
          </w:p>
        </w:tc>
      </w:tr>
      <w:tr w:rsidR="00837244" w:rsidRPr="00766391" w14:paraId="6947CC04" w14:textId="3B70629F" w:rsidTr="00D100E5">
        <w:trPr>
          <w:trHeight w:val="229"/>
          <w:jc w:val="center"/>
        </w:trPr>
        <w:tc>
          <w:tcPr>
            <w:tcW w:w="1916" w:type="dxa"/>
            <w:shd w:val="clear" w:color="auto" w:fill="auto"/>
          </w:tcPr>
          <w:p w14:paraId="52C67C01" w14:textId="1DC42EF4" w:rsidR="00837244" w:rsidRPr="0099317D" w:rsidRDefault="00837244" w:rsidP="003E7E2E">
            <w:pPr>
              <w:pStyle w:val="81"/>
            </w:pPr>
            <w:r>
              <w:rPr>
                <w:lang w:val="en-US"/>
              </w:rPr>
              <w:t>RMSE</w:t>
            </w:r>
            <w:r w:rsidR="0099317D">
              <w:t xml:space="preserve"> (</w:t>
            </w:r>
            <w:r w:rsidR="0099317D">
              <w:rPr>
                <w:lang w:val="en-US"/>
              </w:rPr>
              <w:t>$</w:t>
            </w:r>
            <w:r w:rsidR="0099317D">
              <w:t>)</w:t>
            </w:r>
          </w:p>
        </w:tc>
        <w:tc>
          <w:tcPr>
            <w:tcW w:w="1916" w:type="dxa"/>
          </w:tcPr>
          <w:p w14:paraId="40CF1A11" w14:textId="045BDCF5" w:rsidR="00837244" w:rsidRPr="00766391" w:rsidRDefault="004B2696" w:rsidP="00761FB6">
            <w:pPr>
              <w:pStyle w:val="81"/>
            </w:pPr>
            <w:r>
              <w:t>282374</w:t>
            </w:r>
          </w:p>
        </w:tc>
        <w:tc>
          <w:tcPr>
            <w:tcW w:w="1916" w:type="dxa"/>
          </w:tcPr>
          <w:p w14:paraId="04254503" w14:textId="744F6AAB" w:rsidR="00837244" w:rsidRPr="00766391" w:rsidRDefault="004B2696" w:rsidP="00761FB6">
            <w:pPr>
              <w:pStyle w:val="81"/>
            </w:pPr>
            <w:r>
              <w:t>287452</w:t>
            </w:r>
          </w:p>
        </w:tc>
        <w:tc>
          <w:tcPr>
            <w:tcW w:w="1916" w:type="dxa"/>
          </w:tcPr>
          <w:p w14:paraId="79BCBCCD" w14:textId="4B2CFF4E" w:rsidR="00837244" w:rsidRPr="00766391" w:rsidRDefault="00181661" w:rsidP="00761FB6">
            <w:pPr>
              <w:pStyle w:val="81"/>
            </w:pPr>
            <w:r>
              <w:t>135053</w:t>
            </w:r>
          </w:p>
        </w:tc>
        <w:tc>
          <w:tcPr>
            <w:tcW w:w="1916" w:type="dxa"/>
          </w:tcPr>
          <w:p w14:paraId="618434A4" w14:textId="5CC6C03E" w:rsidR="00837244" w:rsidRPr="00766391" w:rsidRDefault="00181661" w:rsidP="00761FB6">
            <w:pPr>
              <w:pStyle w:val="81"/>
            </w:pPr>
            <w:r>
              <w:t>131252</w:t>
            </w:r>
          </w:p>
        </w:tc>
      </w:tr>
      <w:tr w:rsidR="00837244" w:rsidRPr="00766391" w14:paraId="657E8C30" w14:textId="27E47157" w:rsidTr="00D100E5">
        <w:trPr>
          <w:trHeight w:val="289"/>
          <w:jc w:val="center"/>
        </w:trPr>
        <w:tc>
          <w:tcPr>
            <w:tcW w:w="1916" w:type="dxa"/>
            <w:shd w:val="clear" w:color="auto" w:fill="auto"/>
          </w:tcPr>
          <w:p w14:paraId="1C21C09B" w14:textId="2587D95B" w:rsidR="00837244" w:rsidRPr="00766391" w:rsidRDefault="00837244" w:rsidP="00761FB6">
            <w:pPr>
              <w:pStyle w:val="81"/>
            </w:pPr>
            <w:r>
              <w:t>Время работы (с)</w:t>
            </w:r>
          </w:p>
        </w:tc>
        <w:tc>
          <w:tcPr>
            <w:tcW w:w="1916" w:type="dxa"/>
          </w:tcPr>
          <w:p w14:paraId="650A607B" w14:textId="1D19A5FF" w:rsidR="00837244" w:rsidRPr="00766391" w:rsidRDefault="004B2696" w:rsidP="00761FB6">
            <w:pPr>
              <w:pStyle w:val="81"/>
            </w:pPr>
            <w:r>
              <w:t>6.64</w:t>
            </w:r>
          </w:p>
        </w:tc>
        <w:tc>
          <w:tcPr>
            <w:tcW w:w="1916" w:type="dxa"/>
          </w:tcPr>
          <w:p w14:paraId="251D2C31" w14:textId="72DB19EF" w:rsidR="00837244" w:rsidRPr="00766391" w:rsidRDefault="004B2696" w:rsidP="00761FB6">
            <w:pPr>
              <w:pStyle w:val="81"/>
            </w:pPr>
            <w:r>
              <w:t>16.06</w:t>
            </w:r>
          </w:p>
        </w:tc>
        <w:tc>
          <w:tcPr>
            <w:tcW w:w="1916" w:type="dxa"/>
          </w:tcPr>
          <w:p w14:paraId="28626671" w14:textId="002C3A90" w:rsidR="00837244" w:rsidRPr="00766391" w:rsidRDefault="00181661" w:rsidP="00761FB6">
            <w:pPr>
              <w:pStyle w:val="81"/>
            </w:pPr>
            <w:r>
              <w:t>0.66</w:t>
            </w:r>
          </w:p>
        </w:tc>
        <w:tc>
          <w:tcPr>
            <w:tcW w:w="1916" w:type="dxa"/>
          </w:tcPr>
          <w:p w14:paraId="01DCD074" w14:textId="6F14E2B8" w:rsidR="00837244" w:rsidRPr="00766391" w:rsidRDefault="00181661" w:rsidP="00761FB6">
            <w:pPr>
              <w:pStyle w:val="81"/>
            </w:pPr>
            <w:r>
              <w:t>0.67</w:t>
            </w:r>
          </w:p>
        </w:tc>
      </w:tr>
      <w:bookmarkEnd w:id="0"/>
    </w:tbl>
    <w:p w14:paraId="28BE9B25" w14:textId="77777777" w:rsidR="007F6C2E" w:rsidRPr="00B7202A" w:rsidRDefault="007F6C2E" w:rsidP="009E503C">
      <w:pPr>
        <w:pStyle w:val="61"/>
      </w:pPr>
    </w:p>
    <w:p w14:paraId="33393E01" w14:textId="453A8B5E" w:rsidR="00B96466" w:rsidRDefault="00B372DA" w:rsidP="00EB2324">
      <w:pPr>
        <w:pStyle w:val="61"/>
        <w:ind w:firstLine="426"/>
      </w:pPr>
      <w:r>
        <w:t xml:space="preserve"> </w:t>
      </w:r>
      <w:r w:rsidR="00A42F33">
        <w:t xml:space="preserve">  </w:t>
      </w:r>
      <w:r w:rsidR="00F37722">
        <w:t>Исходя из значений таблицы,</w:t>
      </w:r>
      <w:r w:rsidR="00D100E5">
        <w:t xml:space="preserve"> </w:t>
      </w:r>
      <w:r w:rsidR="00F37722">
        <w:t>модели</w:t>
      </w:r>
      <w:r w:rsidR="00D100E5">
        <w:t>,</w:t>
      </w:r>
      <w:r w:rsidR="00F37722">
        <w:t xml:space="preserve"> обученные на масштабированных данных, показывают более низкие значения </w:t>
      </w:r>
      <w:r w:rsidR="00F37722">
        <w:rPr>
          <w:lang w:val="en-US"/>
        </w:rPr>
        <w:t>RMSE</w:t>
      </w:r>
      <w:r w:rsidR="00D100E5">
        <w:t>,</w:t>
      </w:r>
      <w:r w:rsidR="00F37722" w:rsidRPr="00F37722">
        <w:t xml:space="preserve"> </w:t>
      </w:r>
      <w:r w:rsidR="00F37722">
        <w:t>по</w:t>
      </w:r>
      <w:r w:rsidR="00D100E5">
        <w:t xml:space="preserve"> </w:t>
      </w:r>
      <w:r w:rsidR="00F37722">
        <w:t>сравнению с моделями</w:t>
      </w:r>
      <w:r w:rsidR="00D100E5">
        <w:t>,</w:t>
      </w:r>
      <w:r w:rsidR="00F37722">
        <w:t xml:space="preserve"> обученными на не масштабированных данных. Это подтверждает, что предварительная обработка признаков положительно сказывается на качестве предсказаний</w:t>
      </w:r>
      <w:r w:rsidR="009A259A">
        <w:t xml:space="preserve"> и значительно ускоряет процесс сходимости</w:t>
      </w:r>
      <w:r w:rsidR="00F37722">
        <w:t>.</w:t>
      </w:r>
    </w:p>
    <w:p w14:paraId="25CEBA8A" w14:textId="35579FE9" w:rsidR="00DC32E2" w:rsidRDefault="00B96466" w:rsidP="00EB2324">
      <w:pPr>
        <w:pStyle w:val="61"/>
        <w:ind w:firstLine="426"/>
      </w:pPr>
      <w:r>
        <w:t xml:space="preserve">Видно, что метод </w:t>
      </w:r>
      <w:r>
        <w:rPr>
          <w:lang w:val="en-US"/>
        </w:rPr>
        <w:t>SGD</w:t>
      </w:r>
      <w:r w:rsidRPr="00B96466">
        <w:t xml:space="preserve"> </w:t>
      </w:r>
      <w:r>
        <w:t>демонстрирует более быстрое время работы</w:t>
      </w:r>
      <w:r w:rsidR="00E41D29" w:rsidRPr="00E41D29">
        <w:t xml:space="preserve"> [3</w:t>
      </w:r>
      <w:r w:rsidR="00E41D29" w:rsidRPr="008A53B3">
        <w:t>]</w:t>
      </w:r>
      <w:r>
        <w:t xml:space="preserve"> в обоих случаях по сравнению с </w:t>
      </w:r>
      <w:r>
        <w:rPr>
          <w:lang w:val="en-US"/>
        </w:rPr>
        <w:t>SAG</w:t>
      </w:r>
      <w:r>
        <w:t xml:space="preserve">, что связанно с его особенностью обновлять градиент на основе текущего батча, </w:t>
      </w:r>
      <w:r w:rsidR="00156388">
        <w:t xml:space="preserve">в то время как </w:t>
      </w:r>
      <w:r w:rsidR="00156388">
        <w:rPr>
          <w:lang w:val="en-US"/>
        </w:rPr>
        <w:t>SAG</w:t>
      </w:r>
      <w:r w:rsidR="00156388" w:rsidRPr="00156388">
        <w:t xml:space="preserve"> </w:t>
      </w:r>
      <w:r w:rsidR="00156388">
        <w:t>в начале вычисляет полный градиент на всем наборе данных</w:t>
      </w:r>
      <w:r w:rsidR="00D33EEA">
        <w:t>, а затем обновляет только один компонент на каждой итерации</w:t>
      </w:r>
      <w:r w:rsidR="00156388">
        <w:t>.</w:t>
      </w:r>
      <w:r w:rsidR="00D33EEA">
        <w:t xml:space="preserve"> Такая стратегия делает </w:t>
      </w:r>
      <w:r w:rsidR="00D33EEA">
        <w:rPr>
          <w:lang w:val="en-US"/>
        </w:rPr>
        <w:t>SAG</w:t>
      </w:r>
      <w:r w:rsidR="00D33EEA" w:rsidRPr="00D33EEA">
        <w:t xml:space="preserve"> </w:t>
      </w:r>
      <w:r w:rsidR="00D33EEA">
        <w:t>более медленным на начальных этапах обучения.</w:t>
      </w:r>
    </w:p>
    <w:p w14:paraId="743BE778" w14:textId="4B0FA652" w:rsidR="00DC32E2" w:rsidRPr="00E164F5" w:rsidRDefault="00DC32E2" w:rsidP="00EB2324">
      <w:pPr>
        <w:pStyle w:val="61"/>
        <w:ind w:firstLine="426"/>
      </w:pPr>
      <w:r>
        <w:t xml:space="preserve">На не масштабированных данных качество модели, обученной с использованием </w:t>
      </w:r>
      <w:r>
        <w:rPr>
          <w:lang w:val="en-US"/>
        </w:rPr>
        <w:t>SGD</w:t>
      </w:r>
      <w:r>
        <w:t xml:space="preserve">, выше, чем у </w:t>
      </w:r>
      <w:r>
        <w:rPr>
          <w:lang w:val="en-US"/>
        </w:rPr>
        <w:t>SAG</w:t>
      </w:r>
      <w:r>
        <w:t xml:space="preserve">. Это связанно с тем, что локальные обновления </w:t>
      </w:r>
      <w:r>
        <w:rPr>
          <w:lang w:val="en-US"/>
        </w:rPr>
        <w:t>SGD</w:t>
      </w:r>
      <w:r w:rsidRPr="00DC32E2">
        <w:t xml:space="preserve"> </w:t>
      </w:r>
      <w:r>
        <w:t>оказываются более адаптивными к разному масштабу признаков, тогда как усредненный подход теряет точность на данных с несоразмерными масштабами</w:t>
      </w:r>
      <w:r w:rsidR="00E164F5">
        <w:t xml:space="preserve">, что приводит к проблемам со сходимостью и существенно большему времени обучения по сравнению с </w:t>
      </w:r>
      <w:r w:rsidR="00E164F5">
        <w:rPr>
          <w:lang w:val="en-US"/>
        </w:rPr>
        <w:t>SGD</w:t>
      </w:r>
      <w:r w:rsidR="00E164F5">
        <w:t>.</w:t>
      </w:r>
    </w:p>
    <w:p w14:paraId="3C273A9E" w14:textId="1B424210" w:rsidR="00221823" w:rsidRDefault="00221823" w:rsidP="00EB2324">
      <w:pPr>
        <w:pStyle w:val="61"/>
        <w:ind w:firstLine="426"/>
      </w:pPr>
      <w:r>
        <w:t xml:space="preserve">На масштабированных данных ситуация меняется: </w:t>
      </w:r>
      <w:r>
        <w:rPr>
          <w:lang w:val="en-US"/>
        </w:rPr>
        <w:t>SAG</w:t>
      </w:r>
      <w:r w:rsidRPr="00221823">
        <w:t xml:space="preserve"> </w:t>
      </w:r>
      <w:r>
        <w:t>обеспечивает более высокое качество модели, поскольку предварительное масштабирование устраняет проблему несоразмерности признаков, делая его обновления более точными и стабильными.</w:t>
      </w:r>
      <w:r w:rsidR="00814BFD">
        <w:t xml:space="preserve"> При этом время работы </w:t>
      </w:r>
      <w:r w:rsidR="00814BFD">
        <w:rPr>
          <w:lang w:val="en-US"/>
        </w:rPr>
        <w:t>SAG</w:t>
      </w:r>
      <w:r w:rsidR="00814BFD">
        <w:t xml:space="preserve"> становится сопоставимым с временем работы </w:t>
      </w:r>
      <w:r w:rsidR="00814BFD">
        <w:rPr>
          <w:lang w:val="en-US"/>
        </w:rPr>
        <w:t>SGD</w:t>
      </w:r>
      <w:r w:rsidR="00814BFD">
        <w:t>.</w:t>
      </w:r>
      <w:r>
        <w:t xml:space="preserve"> </w:t>
      </w:r>
    </w:p>
    <w:p w14:paraId="093DEBBB" w14:textId="6679DDDE" w:rsidR="00567154" w:rsidRDefault="00221823" w:rsidP="00567154">
      <w:pPr>
        <w:pStyle w:val="61"/>
        <w:ind w:firstLine="426"/>
      </w:pPr>
      <w:r>
        <w:t xml:space="preserve">Таким образом, метод </w:t>
      </w:r>
      <w:r>
        <w:rPr>
          <w:lang w:val="en-US"/>
        </w:rPr>
        <w:t>SGD</w:t>
      </w:r>
      <w:r w:rsidRPr="00221823">
        <w:t xml:space="preserve"> </w:t>
      </w:r>
      <w:r>
        <w:t xml:space="preserve">лучше подходит для обучения на </w:t>
      </w:r>
      <w:r w:rsidR="00335A30">
        <w:t>неоднородных</w:t>
      </w:r>
      <w:r>
        <w:t xml:space="preserve"> данных, а </w:t>
      </w:r>
      <w:r>
        <w:rPr>
          <w:lang w:val="en-US"/>
        </w:rPr>
        <w:t>SAG</w:t>
      </w:r>
      <w:r w:rsidRPr="00221823">
        <w:t xml:space="preserve"> </w:t>
      </w:r>
      <w:r>
        <w:t xml:space="preserve">выигрывает при наличии предварительной обработки. </w:t>
      </w:r>
      <w:r w:rsidR="00156388">
        <w:t xml:space="preserve"> </w:t>
      </w:r>
      <w:r w:rsidR="00F37722">
        <w:t xml:space="preserve"> </w:t>
      </w:r>
    </w:p>
    <w:p w14:paraId="6C417F63" w14:textId="33C68E66" w:rsidR="00567154" w:rsidRDefault="00567154" w:rsidP="00567154">
      <w:pPr>
        <w:pStyle w:val="61"/>
        <w:ind w:firstLine="426"/>
      </w:pPr>
      <w:r>
        <w:t>Для наглядного сравнения процесса сходимости методов на масштабированных данных рассмотрим следующи</w:t>
      </w:r>
      <w:r w:rsidR="00F74D07">
        <w:t>е</w:t>
      </w:r>
      <w:r>
        <w:t xml:space="preserve"> график</w:t>
      </w:r>
      <w:r w:rsidR="00F74D07">
        <w:t>и</w:t>
      </w:r>
      <w:r w:rsidR="00071AF0">
        <w:t>.</w:t>
      </w:r>
    </w:p>
    <w:p w14:paraId="1D13E527" w14:textId="1407011E" w:rsidR="00F74D07" w:rsidRDefault="00F74D07" w:rsidP="00567154">
      <w:pPr>
        <w:pStyle w:val="61"/>
        <w:ind w:firstLine="426"/>
      </w:pPr>
      <w:r>
        <w:rPr>
          <w:noProof/>
        </w:rPr>
        <w:lastRenderedPageBreak/>
        <w:drawing>
          <wp:inline distT="0" distB="0" distL="0" distR="0" wp14:anchorId="103ECB2D" wp14:editId="448A9871">
            <wp:extent cx="5694218" cy="2757897"/>
            <wp:effectExtent l="0" t="0" r="1905" b="4445"/>
            <wp:docPr id="1" name="Рисунок 1" descr="Загружен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груженное изображ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9470" cy="2804031"/>
                    </a:xfrm>
                    <a:prstGeom prst="rect">
                      <a:avLst/>
                    </a:prstGeom>
                    <a:noFill/>
                    <a:ln>
                      <a:noFill/>
                    </a:ln>
                  </pic:spPr>
                </pic:pic>
              </a:graphicData>
            </a:graphic>
          </wp:inline>
        </w:drawing>
      </w:r>
    </w:p>
    <w:p w14:paraId="6BC29C1C" w14:textId="4FF80E69" w:rsidR="00D766DB" w:rsidRDefault="00425DC6" w:rsidP="00567154">
      <w:pPr>
        <w:pStyle w:val="61"/>
        <w:ind w:firstLine="426"/>
      </w:pPr>
      <w:r>
        <w:t xml:space="preserve">Зависимость значения функции потерь </w:t>
      </w:r>
      <m:oMath>
        <m:r>
          <w:rPr>
            <w:rFonts w:ascii="Cambria Math" w:hAnsi="Cambria Math"/>
          </w:rPr>
          <m:t>Q(w)</m:t>
        </m:r>
      </m:oMath>
      <w:r>
        <w:t xml:space="preserve"> от числа итераций демонстрирует, что метод </w:t>
      </w:r>
      <w:r>
        <w:rPr>
          <w:lang w:val="en-US"/>
        </w:rPr>
        <w:t>SAG</w:t>
      </w:r>
      <w:r w:rsidRPr="00425DC6">
        <w:t xml:space="preserve"> </w:t>
      </w:r>
      <w:r>
        <w:t>быстрее достигает низких значений функции потерь благодаря усреднению градиентов</w:t>
      </w:r>
      <w:r w:rsidR="00762C1C">
        <w:t>. В</w:t>
      </w:r>
      <w:r>
        <w:t xml:space="preserve"> то же время </w:t>
      </w:r>
      <w:r>
        <w:rPr>
          <w:lang w:val="en-US"/>
        </w:rPr>
        <w:t>SGD</w:t>
      </w:r>
      <w:r w:rsidRPr="00425DC6">
        <w:t xml:space="preserve"> </w:t>
      </w:r>
      <w:r>
        <w:t xml:space="preserve">сходится медленнее. </w:t>
      </w:r>
    </w:p>
    <w:p w14:paraId="7A4DBEB6" w14:textId="77777777" w:rsidR="00EC71F0" w:rsidRPr="00425DC6" w:rsidRDefault="00EC71F0" w:rsidP="00567154">
      <w:pPr>
        <w:pStyle w:val="61"/>
        <w:ind w:firstLine="426"/>
        <w:rPr>
          <w:i/>
        </w:rPr>
      </w:pPr>
    </w:p>
    <w:p w14:paraId="64DF7583" w14:textId="5456B36B" w:rsidR="00F74D07" w:rsidRDefault="00EC71F0" w:rsidP="00567154">
      <w:pPr>
        <w:pStyle w:val="61"/>
        <w:ind w:firstLine="426"/>
      </w:pPr>
      <w:r>
        <w:rPr>
          <w:noProof/>
        </w:rPr>
        <w:drawing>
          <wp:inline distT="0" distB="0" distL="0" distR="0" wp14:anchorId="1D2DE8AA" wp14:editId="7BA39E50">
            <wp:extent cx="5694045" cy="2779082"/>
            <wp:effectExtent l="0" t="0" r="190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3335" cy="2793378"/>
                    </a:xfrm>
                    <a:prstGeom prst="rect">
                      <a:avLst/>
                    </a:prstGeom>
                  </pic:spPr>
                </pic:pic>
              </a:graphicData>
            </a:graphic>
          </wp:inline>
        </w:drawing>
      </w:r>
    </w:p>
    <w:p w14:paraId="39D5D579" w14:textId="0D9F1D9E" w:rsidR="00071AF0" w:rsidRDefault="00071AF0" w:rsidP="00567154">
      <w:pPr>
        <w:pStyle w:val="61"/>
        <w:ind w:firstLine="426"/>
      </w:pPr>
    </w:p>
    <w:p w14:paraId="2C3FFA0F" w14:textId="72F7B101" w:rsidR="00A451C1" w:rsidRDefault="00A451C1" w:rsidP="00567154">
      <w:pPr>
        <w:pStyle w:val="61"/>
        <w:ind w:firstLine="426"/>
      </w:pPr>
      <w:r>
        <w:t xml:space="preserve">Динамика нормы градиента отражает различия в процессе оптимизации: метод </w:t>
      </w:r>
      <w:r>
        <w:rPr>
          <w:lang w:val="en-US"/>
        </w:rPr>
        <w:t>SGD</w:t>
      </w:r>
      <w:r>
        <w:t xml:space="preserve"> демонстрирует больше шума из-за обновлений по батчам, в то время как </w:t>
      </w:r>
      <w:r>
        <w:rPr>
          <w:lang w:val="en-US"/>
        </w:rPr>
        <w:t>SAG</w:t>
      </w:r>
      <w:r>
        <w:t xml:space="preserve"> обеспечивает более плавное и стабильное уменьшение нормы.</w:t>
      </w:r>
    </w:p>
    <w:p w14:paraId="7E90BF3F" w14:textId="73E8D16D" w:rsidR="000A3F02" w:rsidRPr="00600D0C" w:rsidRDefault="000A3F02" w:rsidP="000A3F02">
      <w:pPr>
        <w:pStyle w:val="51"/>
        <w:spacing w:before="0"/>
      </w:pPr>
      <w:r>
        <w:t>Заключение</w:t>
      </w:r>
    </w:p>
    <w:p w14:paraId="234E6136" w14:textId="086C6FF2" w:rsidR="000A3F02" w:rsidRDefault="00EE1443" w:rsidP="00567154">
      <w:pPr>
        <w:pStyle w:val="61"/>
        <w:ind w:firstLine="426"/>
      </w:pPr>
      <w:r>
        <w:t xml:space="preserve">В данной работе было проведено исследование двух методов оптимизации – </w:t>
      </w:r>
      <w:r>
        <w:rPr>
          <w:lang w:val="en-US"/>
        </w:rPr>
        <w:t>SGD</w:t>
      </w:r>
      <w:r w:rsidRPr="00EE1443">
        <w:t xml:space="preserve"> </w:t>
      </w:r>
      <w:r>
        <w:t xml:space="preserve">и </w:t>
      </w:r>
      <w:r>
        <w:rPr>
          <w:lang w:val="en-US"/>
        </w:rPr>
        <w:t>SAG</w:t>
      </w:r>
      <w:r w:rsidRPr="00EE1443">
        <w:t xml:space="preserve"> </w:t>
      </w:r>
      <w:r>
        <w:t xml:space="preserve">– на основе функции потерь </w:t>
      </w:r>
      <w:r w:rsidR="00D05AA9">
        <w:t>Хубер</w:t>
      </w:r>
      <w:r>
        <w:t>а, с акцентом на сравнение их эффективности при работе с масштабированными и не масштабированными данными.</w:t>
      </w:r>
      <w:r w:rsidR="00E671B4">
        <w:t xml:space="preserve"> </w:t>
      </w:r>
    </w:p>
    <w:p w14:paraId="5DFADCA4" w14:textId="3899BD58" w:rsidR="00E671B4" w:rsidRDefault="00E671B4" w:rsidP="00567154">
      <w:pPr>
        <w:pStyle w:val="61"/>
        <w:ind w:firstLine="426"/>
      </w:pPr>
      <w:r>
        <w:t xml:space="preserve">Было выявлено, что метод </w:t>
      </w:r>
      <w:r>
        <w:rPr>
          <w:lang w:val="en-US"/>
        </w:rPr>
        <w:t>SGD</w:t>
      </w:r>
      <w:r w:rsidRPr="00E671B4">
        <w:t xml:space="preserve"> </w:t>
      </w:r>
      <w:r>
        <w:t>показывает лучшую адаптацию</w:t>
      </w:r>
      <w:r w:rsidR="008A53B3" w:rsidRPr="008A53B3">
        <w:t xml:space="preserve"> [3</w:t>
      </w:r>
      <w:r w:rsidR="008A53B3" w:rsidRPr="007C6950">
        <w:t>]</w:t>
      </w:r>
      <w:r>
        <w:t xml:space="preserve"> на не масштабированных данных благодаря своим локальным обновлениям градиента, тогда как </w:t>
      </w:r>
      <w:r>
        <w:rPr>
          <w:lang w:val="en-US"/>
        </w:rPr>
        <w:t>SAG</w:t>
      </w:r>
      <w:r w:rsidRPr="00E671B4">
        <w:t xml:space="preserve"> </w:t>
      </w:r>
      <w:r>
        <w:t>демонстрирует более высокую стабильность и точность</w:t>
      </w:r>
      <w:r w:rsidR="00904D71">
        <w:t xml:space="preserve"> </w:t>
      </w:r>
      <w:r w:rsidR="00904D71" w:rsidRPr="00904D71">
        <w:t>[4</w:t>
      </w:r>
      <w:r w:rsidR="00904D71" w:rsidRPr="00D100E5">
        <w:t>]</w:t>
      </w:r>
      <w:r>
        <w:t xml:space="preserve"> на масштабированных данных за счет усреднения градиентов. Таким образом, оба метода имеют свои сильные стороны, но их эффективность зависит от характеристик данных и поставленной задачи.</w:t>
      </w:r>
    </w:p>
    <w:p w14:paraId="03090E3C" w14:textId="08E5EEFC" w:rsidR="00510BFE" w:rsidRDefault="00E671B4" w:rsidP="003C05EC">
      <w:pPr>
        <w:pStyle w:val="61"/>
        <w:ind w:firstLine="426"/>
      </w:pPr>
      <w:r>
        <w:lastRenderedPageBreak/>
        <w:t>Результаты экспериментов подтверждают важность предварительной обработки данных для повышения качества и стабильности моделей. В то же время работа показала, что нет универсального метода оптимизации: выбор метода градиентного спуска должен основываться на специфике задачи.</w:t>
      </w:r>
    </w:p>
    <w:p w14:paraId="4BEE5276" w14:textId="2E67CC69" w:rsidR="003C05EC" w:rsidRDefault="003C05EC" w:rsidP="003C05EC">
      <w:pPr>
        <w:pStyle w:val="51"/>
      </w:pPr>
      <w:r w:rsidRPr="00766391">
        <w:t>Список</w:t>
      </w:r>
      <w:r w:rsidRPr="00766391">
        <w:rPr>
          <w:lang w:val="en-US"/>
        </w:rPr>
        <w:t xml:space="preserve"> </w:t>
      </w:r>
      <w:r w:rsidRPr="00766391">
        <w:t>литературы</w:t>
      </w:r>
    </w:p>
    <w:p w14:paraId="554F93BF" w14:textId="77777777" w:rsidR="00452560" w:rsidRDefault="00452560" w:rsidP="00452560">
      <w:pPr>
        <w:pStyle w:val="C"/>
      </w:pPr>
      <w:r w:rsidRPr="00452560">
        <w:rPr>
          <w:lang w:val="ru-RU"/>
        </w:rPr>
        <w:t xml:space="preserve">Боровков А.А. Математическая статистика. </w:t>
      </w:r>
      <w:r>
        <w:t>М.: Наука, 1998. 616 с.</w:t>
      </w:r>
    </w:p>
    <w:p w14:paraId="4EC7E188" w14:textId="77777777" w:rsidR="00452560" w:rsidRDefault="00452560" w:rsidP="00452560">
      <w:pPr>
        <w:pStyle w:val="C"/>
      </w:pPr>
      <w:r w:rsidRPr="00452560">
        <w:rPr>
          <w:lang w:val="ru-RU"/>
        </w:rPr>
        <w:t xml:space="preserve">Вапник В.Н. Восстановление зависимостей по эмпирическим данным. </w:t>
      </w:r>
      <w:r>
        <w:t>М.: Наука, 1979. 407 с.</w:t>
      </w:r>
    </w:p>
    <w:p w14:paraId="7BB9FB65" w14:textId="77777777" w:rsidR="00452560" w:rsidRDefault="00452560" w:rsidP="00452560">
      <w:pPr>
        <w:pStyle w:val="C"/>
      </w:pPr>
      <w:r w:rsidRPr="00452560">
        <w:rPr>
          <w:lang w:val="ru-RU"/>
        </w:rPr>
        <w:t xml:space="preserve">Поляк Б.Т. Введение в оптимизацию. </w:t>
      </w:r>
      <w:r>
        <w:t>М.: Наука, 1987. 271 с.</w:t>
      </w:r>
    </w:p>
    <w:p w14:paraId="67E03B4E" w14:textId="77777777" w:rsidR="00452560" w:rsidRDefault="00452560" w:rsidP="00452560">
      <w:pPr>
        <w:pStyle w:val="C"/>
      </w:pPr>
      <w:r w:rsidRPr="00452560">
        <w:rPr>
          <w:lang w:val="ru-RU"/>
        </w:rPr>
        <w:t xml:space="preserve">Попков Ю.С. Методы оптимизации в задачах управления. </w:t>
      </w:r>
      <w:r>
        <w:t>М.: Физматлит, 2005. 352 с.</w:t>
      </w:r>
    </w:p>
    <w:p w14:paraId="433B4CE7" w14:textId="77777777" w:rsidR="00452560" w:rsidRDefault="00452560" w:rsidP="00452560">
      <w:pPr>
        <w:pStyle w:val="C"/>
      </w:pPr>
      <w:r>
        <w:t>Hastie T., Tibshirani R., Friedman J. The Elements of Statistical Learning: Data Mining, Inference, and Prediction. New York: Springer, 2009. 745 pp.</w:t>
      </w:r>
    </w:p>
    <w:p w14:paraId="29DEFD20" w14:textId="6F036A60" w:rsidR="00452560" w:rsidRDefault="00452560" w:rsidP="00452560">
      <w:pPr>
        <w:pStyle w:val="C"/>
      </w:pPr>
      <w:r>
        <w:t>Boyd S., Vandenberghe L. Convex Optimization. Cambridge: Cambridge University Press, 2004. 716 pp.</w:t>
      </w:r>
    </w:p>
    <w:p w14:paraId="5F19B0C8" w14:textId="52A3F74A" w:rsidR="00452560" w:rsidRPr="00452560" w:rsidRDefault="00452560" w:rsidP="00452560">
      <w:pPr>
        <w:pStyle w:val="C"/>
      </w:pPr>
      <w:r>
        <w:t>Huber P.J. Robust Statistics. New York: Wiley, 1981. 308 pp.</w:t>
      </w:r>
    </w:p>
    <w:p w14:paraId="780DFEA1" w14:textId="77777777" w:rsidR="003C05EC" w:rsidRPr="00452560" w:rsidRDefault="003C05EC" w:rsidP="003C05EC">
      <w:pPr>
        <w:pStyle w:val="61"/>
        <w:ind w:firstLine="426"/>
        <w:rPr>
          <w:lang w:val="en-US"/>
        </w:rPr>
      </w:pPr>
    </w:p>
    <w:sectPr w:rsidR="003C05EC" w:rsidRPr="00452560" w:rsidSect="005574DC">
      <w:footerReference w:type="default" r:id="rId12"/>
      <w:pgSz w:w="11906" w:h="16838" w:code="9"/>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4D8E0" w14:textId="77777777" w:rsidR="005371C4" w:rsidRDefault="005371C4">
      <w:r>
        <w:separator/>
      </w:r>
    </w:p>
  </w:endnote>
  <w:endnote w:type="continuationSeparator" w:id="0">
    <w:p w14:paraId="2A813E5C" w14:textId="77777777" w:rsidR="005371C4" w:rsidRDefault="0053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CC"/>
    <w:family w:val="swiss"/>
    <w:pitch w:val="variable"/>
    <w:sig w:usb0="A00002EF" w:usb1="4000A44B" w:usb2="00000000" w:usb3="00000000" w:csb0="0000019F" w:csb1="00000000"/>
  </w:font>
  <w:font w:name="STKaiti">
    <w:altName w:val="SimSun"/>
    <w:panose1 w:val="02010600040101010101"/>
    <w:charset w:val="86"/>
    <w:family w:val="auto"/>
    <w:pitch w:val="variable"/>
    <w:sig w:usb0="00000287" w:usb1="080F0000" w:usb2="00000010" w:usb3="00000000" w:csb0="0004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6CC10" w14:textId="77777777" w:rsidR="0013591F" w:rsidRDefault="0013591F">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1F3D3" w14:textId="77777777" w:rsidR="005371C4" w:rsidRDefault="005371C4">
      <w:r>
        <w:separator/>
      </w:r>
    </w:p>
  </w:footnote>
  <w:footnote w:type="continuationSeparator" w:id="0">
    <w:p w14:paraId="0BF64C5D" w14:textId="77777777" w:rsidR="005371C4" w:rsidRDefault="00537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D1B7F"/>
    <w:multiLevelType w:val="hybridMultilevel"/>
    <w:tmpl w:val="FBBAC21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11994810"/>
    <w:multiLevelType w:val="hybridMultilevel"/>
    <w:tmpl w:val="28F82880"/>
    <w:lvl w:ilvl="0" w:tplc="DA8E06E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185A48"/>
    <w:multiLevelType w:val="hybridMultilevel"/>
    <w:tmpl w:val="6870EDC8"/>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9C4586"/>
    <w:multiLevelType w:val="hybridMultilevel"/>
    <w:tmpl w:val="23805A28"/>
    <w:lvl w:ilvl="0" w:tplc="4A761942">
      <w:start w:val="1"/>
      <w:numFmt w:val="decimal"/>
      <w:pStyle w:val="C"/>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286F05"/>
    <w:multiLevelType w:val="hybridMultilevel"/>
    <w:tmpl w:val="D0503E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C5220C"/>
    <w:multiLevelType w:val="hybridMultilevel"/>
    <w:tmpl w:val="9BBE4B14"/>
    <w:lvl w:ilvl="0" w:tplc="DF2EAA2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C54C79"/>
    <w:multiLevelType w:val="hybridMultilevel"/>
    <w:tmpl w:val="0DDE763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25674922">
    <w:abstractNumId w:val="17"/>
  </w:num>
  <w:num w:numId="2" w16cid:durableId="1759136009">
    <w:abstractNumId w:val="14"/>
  </w:num>
  <w:num w:numId="3" w16cid:durableId="691491245">
    <w:abstractNumId w:val="14"/>
  </w:num>
  <w:num w:numId="4" w16cid:durableId="235213810">
    <w:abstractNumId w:val="14"/>
  </w:num>
  <w:num w:numId="5" w16cid:durableId="2117017396">
    <w:abstractNumId w:val="14"/>
  </w:num>
  <w:num w:numId="6" w16cid:durableId="2010794356">
    <w:abstractNumId w:val="14"/>
  </w:num>
  <w:num w:numId="7" w16cid:durableId="242447094">
    <w:abstractNumId w:val="14"/>
  </w:num>
  <w:num w:numId="8" w16cid:durableId="750005640">
    <w:abstractNumId w:val="14"/>
  </w:num>
  <w:num w:numId="9" w16cid:durableId="1167134741">
    <w:abstractNumId w:val="14"/>
  </w:num>
  <w:num w:numId="10" w16cid:durableId="1477919738">
    <w:abstractNumId w:val="14"/>
  </w:num>
  <w:num w:numId="11" w16cid:durableId="1884097924">
    <w:abstractNumId w:val="14"/>
  </w:num>
  <w:num w:numId="12" w16cid:durableId="1084255080">
    <w:abstractNumId w:val="14"/>
  </w:num>
  <w:num w:numId="13" w16cid:durableId="1880238764">
    <w:abstractNumId w:val="20"/>
  </w:num>
  <w:num w:numId="14" w16cid:durableId="1264462472">
    <w:abstractNumId w:val="19"/>
  </w:num>
  <w:num w:numId="15" w16cid:durableId="745686948">
    <w:abstractNumId w:val="22"/>
  </w:num>
  <w:num w:numId="16" w16cid:durableId="876770512">
    <w:abstractNumId w:val="15"/>
  </w:num>
  <w:num w:numId="17" w16cid:durableId="1848396517">
    <w:abstractNumId w:val="9"/>
  </w:num>
  <w:num w:numId="18" w16cid:durableId="2020041194">
    <w:abstractNumId w:val="7"/>
  </w:num>
  <w:num w:numId="19" w16cid:durableId="138037910">
    <w:abstractNumId w:val="6"/>
  </w:num>
  <w:num w:numId="20" w16cid:durableId="1321618378">
    <w:abstractNumId w:val="5"/>
  </w:num>
  <w:num w:numId="21" w16cid:durableId="1773551485">
    <w:abstractNumId w:val="4"/>
  </w:num>
  <w:num w:numId="22" w16cid:durableId="1849637457">
    <w:abstractNumId w:val="8"/>
  </w:num>
  <w:num w:numId="23" w16cid:durableId="406197311">
    <w:abstractNumId w:val="3"/>
  </w:num>
  <w:num w:numId="24" w16cid:durableId="650866351">
    <w:abstractNumId w:val="2"/>
  </w:num>
  <w:num w:numId="25" w16cid:durableId="1365327619">
    <w:abstractNumId w:val="1"/>
  </w:num>
  <w:num w:numId="26" w16cid:durableId="2039964504">
    <w:abstractNumId w:val="0"/>
  </w:num>
  <w:num w:numId="27" w16cid:durableId="1179003268">
    <w:abstractNumId w:val="16"/>
  </w:num>
  <w:num w:numId="28" w16cid:durableId="1087575604">
    <w:abstractNumId w:val="10"/>
  </w:num>
  <w:num w:numId="29" w16cid:durableId="422801149">
    <w:abstractNumId w:val="13"/>
  </w:num>
  <w:num w:numId="30" w16cid:durableId="1477995149">
    <w:abstractNumId w:val="11"/>
  </w:num>
  <w:num w:numId="31" w16cid:durableId="84812062">
    <w:abstractNumId w:val="21"/>
  </w:num>
  <w:num w:numId="32" w16cid:durableId="679507494">
    <w:abstractNumId w:val="18"/>
  </w:num>
  <w:num w:numId="33" w16cid:durableId="485977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F2"/>
    <w:rsid w:val="000121BD"/>
    <w:rsid w:val="0004628D"/>
    <w:rsid w:val="00050254"/>
    <w:rsid w:val="00051151"/>
    <w:rsid w:val="00051D5F"/>
    <w:rsid w:val="00057DBE"/>
    <w:rsid w:val="00061F3E"/>
    <w:rsid w:val="00070C61"/>
    <w:rsid w:val="0007104A"/>
    <w:rsid w:val="00071AF0"/>
    <w:rsid w:val="0007227D"/>
    <w:rsid w:val="0008044D"/>
    <w:rsid w:val="0008407C"/>
    <w:rsid w:val="00085629"/>
    <w:rsid w:val="00085DAC"/>
    <w:rsid w:val="00091E54"/>
    <w:rsid w:val="000934E4"/>
    <w:rsid w:val="00093EB1"/>
    <w:rsid w:val="000A0F9B"/>
    <w:rsid w:val="000A1AB9"/>
    <w:rsid w:val="000A3F02"/>
    <w:rsid w:val="000B109F"/>
    <w:rsid w:val="000B32E9"/>
    <w:rsid w:val="000B376F"/>
    <w:rsid w:val="000C4994"/>
    <w:rsid w:val="000E4BA1"/>
    <w:rsid w:val="000F106B"/>
    <w:rsid w:val="000F2345"/>
    <w:rsid w:val="000F2EFF"/>
    <w:rsid w:val="000F49CC"/>
    <w:rsid w:val="00101FFC"/>
    <w:rsid w:val="001104F2"/>
    <w:rsid w:val="00123E1E"/>
    <w:rsid w:val="0013591F"/>
    <w:rsid w:val="00141735"/>
    <w:rsid w:val="00147317"/>
    <w:rsid w:val="00156388"/>
    <w:rsid w:val="00181661"/>
    <w:rsid w:val="00192468"/>
    <w:rsid w:val="0019335C"/>
    <w:rsid w:val="001C15ED"/>
    <w:rsid w:val="001E47FA"/>
    <w:rsid w:val="001F1C4B"/>
    <w:rsid w:val="001F54F5"/>
    <w:rsid w:val="001F55C7"/>
    <w:rsid w:val="001F753B"/>
    <w:rsid w:val="00211DEC"/>
    <w:rsid w:val="00216BF8"/>
    <w:rsid w:val="00221823"/>
    <w:rsid w:val="00221A06"/>
    <w:rsid w:val="0024640E"/>
    <w:rsid w:val="00251CA8"/>
    <w:rsid w:val="00252710"/>
    <w:rsid w:val="00260335"/>
    <w:rsid w:val="00261905"/>
    <w:rsid w:val="00262989"/>
    <w:rsid w:val="00267F7F"/>
    <w:rsid w:val="00271FAD"/>
    <w:rsid w:val="00275E19"/>
    <w:rsid w:val="002826EB"/>
    <w:rsid w:val="002A1604"/>
    <w:rsid w:val="002A7105"/>
    <w:rsid w:val="002B63A7"/>
    <w:rsid w:val="002C1B16"/>
    <w:rsid w:val="002C357C"/>
    <w:rsid w:val="002C56BA"/>
    <w:rsid w:val="002D4FDB"/>
    <w:rsid w:val="002D5183"/>
    <w:rsid w:val="00300478"/>
    <w:rsid w:val="0030387B"/>
    <w:rsid w:val="003136A9"/>
    <w:rsid w:val="00313CC8"/>
    <w:rsid w:val="00316EBD"/>
    <w:rsid w:val="003242B6"/>
    <w:rsid w:val="00325146"/>
    <w:rsid w:val="00326553"/>
    <w:rsid w:val="00335A30"/>
    <w:rsid w:val="00343027"/>
    <w:rsid w:val="00363963"/>
    <w:rsid w:val="0036402E"/>
    <w:rsid w:val="00366B4B"/>
    <w:rsid w:val="0037421D"/>
    <w:rsid w:val="003951D3"/>
    <w:rsid w:val="003971A7"/>
    <w:rsid w:val="003C05EC"/>
    <w:rsid w:val="003C225E"/>
    <w:rsid w:val="003C67D4"/>
    <w:rsid w:val="003D7E05"/>
    <w:rsid w:val="003E6EFB"/>
    <w:rsid w:val="003E7E2E"/>
    <w:rsid w:val="003F21DC"/>
    <w:rsid w:val="00412084"/>
    <w:rsid w:val="004251CB"/>
    <w:rsid w:val="00425DC6"/>
    <w:rsid w:val="00444E30"/>
    <w:rsid w:val="004518FD"/>
    <w:rsid w:val="00452560"/>
    <w:rsid w:val="00453D45"/>
    <w:rsid w:val="00463D99"/>
    <w:rsid w:val="00477C7B"/>
    <w:rsid w:val="00481CBE"/>
    <w:rsid w:val="004848E2"/>
    <w:rsid w:val="00487F08"/>
    <w:rsid w:val="004B2696"/>
    <w:rsid w:val="004B73DB"/>
    <w:rsid w:val="004C1090"/>
    <w:rsid w:val="004D53EA"/>
    <w:rsid w:val="004D7BFA"/>
    <w:rsid w:val="004F1D5F"/>
    <w:rsid w:val="0050786B"/>
    <w:rsid w:val="00510BFE"/>
    <w:rsid w:val="00515BF8"/>
    <w:rsid w:val="005330A3"/>
    <w:rsid w:val="005336FA"/>
    <w:rsid w:val="005371C4"/>
    <w:rsid w:val="00547FEA"/>
    <w:rsid w:val="005564F3"/>
    <w:rsid w:val="005574DC"/>
    <w:rsid w:val="005605F7"/>
    <w:rsid w:val="00567154"/>
    <w:rsid w:val="00575914"/>
    <w:rsid w:val="005F68F5"/>
    <w:rsid w:val="00600D0C"/>
    <w:rsid w:val="00602DA2"/>
    <w:rsid w:val="006103CC"/>
    <w:rsid w:val="00614332"/>
    <w:rsid w:val="00616CEB"/>
    <w:rsid w:val="00627102"/>
    <w:rsid w:val="00636D8A"/>
    <w:rsid w:val="006560F0"/>
    <w:rsid w:val="0065692B"/>
    <w:rsid w:val="006653FE"/>
    <w:rsid w:val="00676448"/>
    <w:rsid w:val="00680A78"/>
    <w:rsid w:val="00682EDD"/>
    <w:rsid w:val="006834A6"/>
    <w:rsid w:val="0069180C"/>
    <w:rsid w:val="0069185E"/>
    <w:rsid w:val="006927D6"/>
    <w:rsid w:val="006A2A0F"/>
    <w:rsid w:val="006A3148"/>
    <w:rsid w:val="006A369B"/>
    <w:rsid w:val="006A5A82"/>
    <w:rsid w:val="006C0159"/>
    <w:rsid w:val="006C3FEF"/>
    <w:rsid w:val="007008CB"/>
    <w:rsid w:val="007034D1"/>
    <w:rsid w:val="00712105"/>
    <w:rsid w:val="00712A93"/>
    <w:rsid w:val="00713C8D"/>
    <w:rsid w:val="00720301"/>
    <w:rsid w:val="00735A35"/>
    <w:rsid w:val="00744E6C"/>
    <w:rsid w:val="00762C1C"/>
    <w:rsid w:val="00764417"/>
    <w:rsid w:val="00766391"/>
    <w:rsid w:val="00771F16"/>
    <w:rsid w:val="0077208B"/>
    <w:rsid w:val="00780372"/>
    <w:rsid w:val="0078294C"/>
    <w:rsid w:val="007970B1"/>
    <w:rsid w:val="007A5A65"/>
    <w:rsid w:val="007B3226"/>
    <w:rsid w:val="007C1C5B"/>
    <w:rsid w:val="007C6950"/>
    <w:rsid w:val="007D413E"/>
    <w:rsid w:val="007E54AC"/>
    <w:rsid w:val="007F6C2E"/>
    <w:rsid w:val="00802F9B"/>
    <w:rsid w:val="00806930"/>
    <w:rsid w:val="008075B4"/>
    <w:rsid w:val="0081383D"/>
    <w:rsid w:val="00814BFD"/>
    <w:rsid w:val="0082376C"/>
    <w:rsid w:val="008237DD"/>
    <w:rsid w:val="00827BE5"/>
    <w:rsid w:val="00837244"/>
    <w:rsid w:val="008448D9"/>
    <w:rsid w:val="00855C29"/>
    <w:rsid w:val="00864191"/>
    <w:rsid w:val="008648EC"/>
    <w:rsid w:val="00897815"/>
    <w:rsid w:val="00897980"/>
    <w:rsid w:val="008A1140"/>
    <w:rsid w:val="008A53B3"/>
    <w:rsid w:val="008A5BBC"/>
    <w:rsid w:val="008B6008"/>
    <w:rsid w:val="008D07CA"/>
    <w:rsid w:val="008D62F8"/>
    <w:rsid w:val="008E373E"/>
    <w:rsid w:val="008E42AF"/>
    <w:rsid w:val="008F2487"/>
    <w:rsid w:val="008F3116"/>
    <w:rsid w:val="00904D71"/>
    <w:rsid w:val="0090681E"/>
    <w:rsid w:val="00906D71"/>
    <w:rsid w:val="009077D2"/>
    <w:rsid w:val="009126FB"/>
    <w:rsid w:val="009134A0"/>
    <w:rsid w:val="00914E02"/>
    <w:rsid w:val="00925CC1"/>
    <w:rsid w:val="00926C4B"/>
    <w:rsid w:val="009346DF"/>
    <w:rsid w:val="00946E04"/>
    <w:rsid w:val="00950353"/>
    <w:rsid w:val="00950E23"/>
    <w:rsid w:val="00971DEC"/>
    <w:rsid w:val="00972807"/>
    <w:rsid w:val="00977A86"/>
    <w:rsid w:val="00982892"/>
    <w:rsid w:val="0098713E"/>
    <w:rsid w:val="00992679"/>
    <w:rsid w:val="0099317D"/>
    <w:rsid w:val="0099691A"/>
    <w:rsid w:val="009A2034"/>
    <w:rsid w:val="009A259A"/>
    <w:rsid w:val="009A5812"/>
    <w:rsid w:val="009C5B51"/>
    <w:rsid w:val="009C658B"/>
    <w:rsid w:val="009C7076"/>
    <w:rsid w:val="009E21EE"/>
    <w:rsid w:val="009E503C"/>
    <w:rsid w:val="009F3011"/>
    <w:rsid w:val="00A12525"/>
    <w:rsid w:val="00A21409"/>
    <w:rsid w:val="00A323AF"/>
    <w:rsid w:val="00A3783C"/>
    <w:rsid w:val="00A42932"/>
    <w:rsid w:val="00A42ABD"/>
    <w:rsid w:val="00A42F33"/>
    <w:rsid w:val="00A451C1"/>
    <w:rsid w:val="00A47E06"/>
    <w:rsid w:val="00A53C04"/>
    <w:rsid w:val="00A60900"/>
    <w:rsid w:val="00A631C7"/>
    <w:rsid w:val="00A6324F"/>
    <w:rsid w:val="00A70316"/>
    <w:rsid w:val="00A72D77"/>
    <w:rsid w:val="00A77A35"/>
    <w:rsid w:val="00A875FF"/>
    <w:rsid w:val="00A95BFC"/>
    <w:rsid w:val="00A963BB"/>
    <w:rsid w:val="00AB0018"/>
    <w:rsid w:val="00AB0875"/>
    <w:rsid w:val="00AB2796"/>
    <w:rsid w:val="00AC6041"/>
    <w:rsid w:val="00AD5280"/>
    <w:rsid w:val="00AE2B94"/>
    <w:rsid w:val="00AE4FD6"/>
    <w:rsid w:val="00AF5026"/>
    <w:rsid w:val="00AF655F"/>
    <w:rsid w:val="00B0571E"/>
    <w:rsid w:val="00B0611C"/>
    <w:rsid w:val="00B1446E"/>
    <w:rsid w:val="00B21281"/>
    <w:rsid w:val="00B372DA"/>
    <w:rsid w:val="00B41820"/>
    <w:rsid w:val="00B50D59"/>
    <w:rsid w:val="00B5107F"/>
    <w:rsid w:val="00B64B70"/>
    <w:rsid w:val="00B65916"/>
    <w:rsid w:val="00B66857"/>
    <w:rsid w:val="00B7202A"/>
    <w:rsid w:val="00B96466"/>
    <w:rsid w:val="00BA3B94"/>
    <w:rsid w:val="00BA48FE"/>
    <w:rsid w:val="00BB4F49"/>
    <w:rsid w:val="00BB74A2"/>
    <w:rsid w:val="00BC467E"/>
    <w:rsid w:val="00BE06FC"/>
    <w:rsid w:val="00BE2B3B"/>
    <w:rsid w:val="00BE4B03"/>
    <w:rsid w:val="00C07BE9"/>
    <w:rsid w:val="00C130FC"/>
    <w:rsid w:val="00C33558"/>
    <w:rsid w:val="00C340F0"/>
    <w:rsid w:val="00C45447"/>
    <w:rsid w:val="00C71F9B"/>
    <w:rsid w:val="00C75155"/>
    <w:rsid w:val="00C85CA9"/>
    <w:rsid w:val="00C92974"/>
    <w:rsid w:val="00CA3B40"/>
    <w:rsid w:val="00CE036B"/>
    <w:rsid w:val="00CE052E"/>
    <w:rsid w:val="00CE537E"/>
    <w:rsid w:val="00D05AA9"/>
    <w:rsid w:val="00D100E5"/>
    <w:rsid w:val="00D33EEA"/>
    <w:rsid w:val="00D41911"/>
    <w:rsid w:val="00D65733"/>
    <w:rsid w:val="00D713F2"/>
    <w:rsid w:val="00D766DB"/>
    <w:rsid w:val="00D76A6A"/>
    <w:rsid w:val="00D96A6C"/>
    <w:rsid w:val="00DB4AA9"/>
    <w:rsid w:val="00DC32E2"/>
    <w:rsid w:val="00DC3B72"/>
    <w:rsid w:val="00DC3DA2"/>
    <w:rsid w:val="00DC7139"/>
    <w:rsid w:val="00DE6CAD"/>
    <w:rsid w:val="00DF2625"/>
    <w:rsid w:val="00DF4D81"/>
    <w:rsid w:val="00E04DDE"/>
    <w:rsid w:val="00E04FD7"/>
    <w:rsid w:val="00E05684"/>
    <w:rsid w:val="00E164F5"/>
    <w:rsid w:val="00E20714"/>
    <w:rsid w:val="00E215D9"/>
    <w:rsid w:val="00E217CA"/>
    <w:rsid w:val="00E26A6E"/>
    <w:rsid w:val="00E30494"/>
    <w:rsid w:val="00E3567F"/>
    <w:rsid w:val="00E37D9E"/>
    <w:rsid w:val="00E41D29"/>
    <w:rsid w:val="00E62779"/>
    <w:rsid w:val="00E66E28"/>
    <w:rsid w:val="00E671B4"/>
    <w:rsid w:val="00E837B2"/>
    <w:rsid w:val="00E9139A"/>
    <w:rsid w:val="00EA610C"/>
    <w:rsid w:val="00EB22A9"/>
    <w:rsid w:val="00EB2324"/>
    <w:rsid w:val="00EB3557"/>
    <w:rsid w:val="00EB7884"/>
    <w:rsid w:val="00EC0FFC"/>
    <w:rsid w:val="00EC7120"/>
    <w:rsid w:val="00EC71F0"/>
    <w:rsid w:val="00EC7EF7"/>
    <w:rsid w:val="00ED6FE6"/>
    <w:rsid w:val="00ED726F"/>
    <w:rsid w:val="00ED73DC"/>
    <w:rsid w:val="00EE1443"/>
    <w:rsid w:val="00EE20AA"/>
    <w:rsid w:val="00EF2694"/>
    <w:rsid w:val="00EF375B"/>
    <w:rsid w:val="00EF6CCD"/>
    <w:rsid w:val="00F11D82"/>
    <w:rsid w:val="00F16D99"/>
    <w:rsid w:val="00F37722"/>
    <w:rsid w:val="00F40340"/>
    <w:rsid w:val="00F40695"/>
    <w:rsid w:val="00F46C5B"/>
    <w:rsid w:val="00F5141C"/>
    <w:rsid w:val="00F52943"/>
    <w:rsid w:val="00F6325C"/>
    <w:rsid w:val="00F67DA5"/>
    <w:rsid w:val="00F74D07"/>
    <w:rsid w:val="00F8776C"/>
    <w:rsid w:val="00F910EB"/>
    <w:rsid w:val="00F938A3"/>
    <w:rsid w:val="00F9577D"/>
    <w:rsid w:val="00FC7BFC"/>
    <w:rsid w:val="00FE0A6F"/>
    <w:rsid w:val="00FF6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80D6A"/>
  <w15:chartTrackingRefBased/>
  <w15:docId w15:val="{71869A97-745F-4FF2-9535-E983BB9F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104F2"/>
    <w:pPr>
      <w:spacing w:after="0" w:line="240" w:lineRule="auto"/>
    </w:pPr>
    <w:rPr>
      <w:rFonts w:ascii="Times New Roman" w:eastAsia="Times New Roman" w:hAnsi="Times New Roman" w:cs="Times New Roman"/>
      <w:sz w:val="29"/>
      <w:szCs w:val="24"/>
      <w:lang w:val="ru-RU" w:eastAsia="ru-RU"/>
    </w:rPr>
  </w:style>
  <w:style w:type="paragraph" w:styleId="1">
    <w:name w:val="heading 1"/>
    <w:basedOn w:val="a"/>
    <w:next w:val="a"/>
    <w:link w:val="10"/>
    <w:autoRedefine/>
    <w:uiPriority w:val="9"/>
    <w:qFormat/>
    <w:rsid w:val="00B66857"/>
    <w:pPr>
      <w:keepNext/>
      <w:keepLines/>
      <w:spacing w:before="240"/>
      <w:outlineLvl w:val="0"/>
    </w:pPr>
    <w:rPr>
      <w:rFonts w:asciiTheme="majorHAnsi" w:eastAsiaTheme="majorEastAsia" w:hAnsiTheme="majorHAnsi" w:cstheme="majorBidi"/>
      <w:b/>
      <w:bCs/>
      <w:sz w:val="40"/>
      <w:szCs w:val="40"/>
    </w:rPr>
  </w:style>
  <w:style w:type="paragraph" w:styleId="2">
    <w:name w:val="heading 2"/>
    <w:basedOn w:val="a"/>
    <w:next w:val="a"/>
    <w:link w:val="20"/>
    <w:autoRedefine/>
    <w:uiPriority w:val="9"/>
    <w:semiHidden/>
    <w:unhideWhenUsed/>
    <w:qFormat/>
    <w:rsid w:val="00B66857"/>
    <w:pPr>
      <w:keepNext/>
      <w:keepLines/>
      <w:spacing w:before="4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rsid w:val="00B66857"/>
    <w:pPr>
      <w:keepNext/>
      <w:keepLines/>
      <w:spacing w:before="40"/>
      <w:outlineLvl w:val="2"/>
    </w:pPr>
    <w:rPr>
      <w:rFonts w:asciiTheme="majorHAnsi" w:eastAsiaTheme="majorEastAsia" w:hAnsiTheme="majorHAnsi" w:cstheme="majorBidi"/>
      <w:b/>
      <w:bCs/>
      <w:sz w:val="24"/>
    </w:rPr>
  </w:style>
  <w:style w:type="paragraph" w:styleId="4">
    <w:name w:val="heading 4"/>
    <w:basedOn w:val="a"/>
    <w:next w:val="a"/>
    <w:link w:val="40"/>
    <w:autoRedefine/>
    <w:uiPriority w:val="9"/>
    <w:semiHidden/>
    <w:unhideWhenUsed/>
    <w:qFormat/>
    <w:rsid w:val="00B66857"/>
    <w:pPr>
      <w:keepNext/>
      <w:keepLines/>
      <w:spacing w:before="40"/>
      <w:outlineLvl w:val="3"/>
    </w:pPr>
    <w:rPr>
      <w:rFonts w:asciiTheme="majorHAnsi" w:eastAsiaTheme="majorEastAsia" w:hAnsiTheme="majorHAnsi" w:cstheme="majorBidi"/>
      <w:b/>
      <w:bCs/>
      <w:i/>
      <w:iCs/>
    </w:rPr>
  </w:style>
  <w:style w:type="paragraph" w:styleId="5">
    <w:name w:val="heading 5"/>
    <w:basedOn w:val="a"/>
    <w:next w:val="a"/>
    <w:link w:val="50"/>
    <w:autoRedefine/>
    <w:uiPriority w:val="9"/>
    <w:semiHidden/>
    <w:unhideWhenUsed/>
    <w:qFormat/>
    <w:rsid w:val="00B66857"/>
    <w:pPr>
      <w:keepNext/>
      <w:keepLines/>
      <w:spacing w:before="40"/>
      <w:outlineLvl w:val="4"/>
    </w:pPr>
    <w:rPr>
      <w:rFonts w:asciiTheme="majorHAnsi" w:eastAsiaTheme="majorEastAsia" w:hAnsiTheme="majorHAnsi" w:cstheme="majorBidi"/>
    </w:rPr>
  </w:style>
  <w:style w:type="paragraph" w:styleId="6">
    <w:name w:val="heading 6"/>
    <w:basedOn w:val="a"/>
    <w:next w:val="a"/>
    <w:link w:val="60"/>
    <w:autoRedefine/>
    <w:uiPriority w:val="9"/>
    <w:semiHidden/>
    <w:unhideWhenUsed/>
    <w:qFormat/>
    <w:rsid w:val="00B66857"/>
    <w:pPr>
      <w:keepNext/>
      <w:keepLines/>
      <w:spacing w:before="40"/>
      <w:outlineLvl w:val="5"/>
    </w:pPr>
    <w:rPr>
      <w:rFonts w:asciiTheme="majorHAnsi" w:eastAsiaTheme="majorEastAsia" w:hAnsiTheme="majorHAnsi" w:cstheme="majorBidi"/>
      <w:szCs w:val="20"/>
    </w:rPr>
  </w:style>
  <w:style w:type="paragraph" w:styleId="7">
    <w:name w:val="heading 7"/>
    <w:basedOn w:val="a"/>
    <w:next w:val="a"/>
    <w:link w:val="70"/>
    <w:autoRedefine/>
    <w:uiPriority w:val="9"/>
    <w:semiHidden/>
    <w:unhideWhenUsed/>
    <w:qFormat/>
    <w:rsid w:val="00B66857"/>
    <w:pPr>
      <w:keepNext/>
      <w:keepLines/>
      <w:spacing w:before="40"/>
      <w:outlineLvl w:val="6"/>
    </w:pPr>
    <w:rPr>
      <w:rFonts w:asciiTheme="majorHAnsi" w:eastAsiaTheme="majorEastAsia" w:hAnsiTheme="majorHAnsi" w:cstheme="majorBidi"/>
      <w:i/>
      <w:iCs/>
      <w:szCs w:val="20"/>
    </w:rPr>
  </w:style>
  <w:style w:type="paragraph" w:styleId="8">
    <w:name w:val="heading 8"/>
    <w:basedOn w:val="a"/>
    <w:next w:val="a"/>
    <w:link w:val="80"/>
    <w:autoRedefine/>
    <w:uiPriority w:val="9"/>
    <w:semiHidden/>
    <w:unhideWhenUsed/>
    <w:qFormat/>
    <w:rsid w:val="00B66857"/>
    <w:pPr>
      <w:keepNext/>
      <w:keepLines/>
      <w:spacing w:before="40"/>
      <w:outlineLvl w:val="7"/>
    </w:pPr>
    <w:rPr>
      <w:rFonts w:asciiTheme="majorHAnsi" w:eastAsiaTheme="majorEastAsia" w:hAnsiTheme="majorHAnsi" w:cstheme="majorBidi"/>
      <w:caps/>
      <w:color w:val="272727" w:themeColor="text1" w:themeTint="D8"/>
      <w:szCs w:val="18"/>
    </w:rPr>
  </w:style>
  <w:style w:type="paragraph" w:styleId="9">
    <w:name w:val="heading 9"/>
    <w:basedOn w:val="a"/>
    <w:next w:val="a"/>
    <w:link w:val="90"/>
    <w:autoRedefine/>
    <w:uiPriority w:val="9"/>
    <w:semiHidden/>
    <w:unhideWhenUsed/>
    <w:qFormat/>
    <w:rsid w:val="00B66857"/>
    <w:pPr>
      <w:keepNext/>
      <w:keepLines/>
      <w:spacing w:before="40"/>
      <w:outlineLvl w:val="8"/>
    </w:pPr>
    <w:rPr>
      <w:rFonts w:asciiTheme="majorHAnsi" w:eastAsiaTheme="majorEastAsia" w:hAnsiTheme="majorHAnsi" w:cstheme="majorBidi"/>
      <w:i/>
      <w:iCs/>
      <w:cap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sz w:val="40"/>
      <w:szCs w:val="40"/>
    </w:rPr>
  </w:style>
  <w:style w:type="character" w:customStyle="1" w:styleId="20">
    <w:name w:val="Заголовок 2 Знак"/>
    <w:basedOn w:val="a0"/>
    <w:link w:val="2"/>
    <w:uiPriority w:val="9"/>
    <w:rPr>
      <w:rFonts w:asciiTheme="majorHAnsi" w:eastAsiaTheme="majorEastAsia" w:hAnsiTheme="majorHAnsi" w:cstheme="majorBidi"/>
      <w:b/>
      <w:bCs/>
      <w:sz w:val="32"/>
      <w:szCs w:val="32"/>
    </w:rPr>
  </w:style>
  <w:style w:type="character" w:customStyle="1" w:styleId="30">
    <w:name w:val="Заголовок 3 Знак"/>
    <w:basedOn w:val="a0"/>
    <w:link w:val="3"/>
    <w:uiPriority w:val="9"/>
    <w:rPr>
      <w:rFonts w:asciiTheme="majorHAnsi" w:eastAsiaTheme="majorEastAsia" w:hAnsiTheme="majorHAnsi" w:cstheme="majorBidi"/>
      <w:b/>
      <w:bCs/>
      <w:sz w:val="24"/>
      <w:szCs w:val="24"/>
    </w:rPr>
  </w:style>
  <w:style w:type="character" w:customStyle="1" w:styleId="40">
    <w:name w:val="Заголовок 4 Знак"/>
    <w:basedOn w:val="a0"/>
    <w:link w:val="4"/>
    <w:uiPriority w:val="9"/>
    <w:rPr>
      <w:rFonts w:asciiTheme="majorHAnsi" w:eastAsiaTheme="majorEastAsia" w:hAnsiTheme="majorHAnsi" w:cstheme="majorBidi"/>
      <w:b/>
      <w:bCs/>
      <w:i/>
      <w:iCs/>
    </w:rPr>
  </w:style>
  <w:style w:type="character" w:customStyle="1" w:styleId="50">
    <w:name w:val="Заголовок 5 Знак"/>
    <w:basedOn w:val="a0"/>
    <w:link w:val="5"/>
    <w:uiPriority w:val="9"/>
    <w:rPr>
      <w:rFonts w:asciiTheme="majorHAnsi" w:eastAsiaTheme="majorEastAsia" w:hAnsiTheme="majorHAnsi" w:cstheme="majorBidi"/>
    </w:rPr>
  </w:style>
  <w:style w:type="character" w:customStyle="1" w:styleId="60">
    <w:name w:val="Заголовок 6 Знак"/>
    <w:basedOn w:val="a0"/>
    <w:link w:val="6"/>
    <w:uiPriority w:val="9"/>
    <w:semiHidden/>
    <w:rsid w:val="00B66857"/>
    <w:rPr>
      <w:rFonts w:asciiTheme="majorHAnsi" w:eastAsiaTheme="majorEastAsia" w:hAnsiTheme="majorHAnsi" w:cstheme="majorBidi"/>
      <w:szCs w:val="20"/>
    </w:rPr>
  </w:style>
  <w:style w:type="character" w:customStyle="1" w:styleId="70">
    <w:name w:val="Заголовок 7 Знак"/>
    <w:basedOn w:val="a0"/>
    <w:link w:val="7"/>
    <w:uiPriority w:val="9"/>
    <w:semiHidden/>
    <w:rsid w:val="00B66857"/>
    <w:rPr>
      <w:rFonts w:asciiTheme="majorHAnsi" w:eastAsiaTheme="majorEastAsia" w:hAnsiTheme="majorHAnsi" w:cstheme="majorBidi"/>
      <w:i/>
      <w:iCs/>
      <w:szCs w:val="20"/>
    </w:rPr>
  </w:style>
  <w:style w:type="character" w:customStyle="1" w:styleId="80">
    <w:name w:val="Заголовок 8 Знак"/>
    <w:basedOn w:val="a0"/>
    <w:link w:val="8"/>
    <w:uiPriority w:val="9"/>
    <w:semiHidden/>
    <w:rsid w:val="00B66857"/>
    <w:rPr>
      <w:rFonts w:asciiTheme="majorHAnsi" w:eastAsiaTheme="majorEastAsia" w:hAnsiTheme="majorHAnsi" w:cstheme="majorBidi"/>
      <w:caps/>
      <w:color w:val="272727" w:themeColor="text1" w:themeTint="D8"/>
      <w:szCs w:val="18"/>
    </w:rPr>
  </w:style>
  <w:style w:type="character" w:customStyle="1" w:styleId="90">
    <w:name w:val="Заголовок 9 Знак"/>
    <w:basedOn w:val="a0"/>
    <w:link w:val="9"/>
    <w:uiPriority w:val="9"/>
    <w:semiHidden/>
    <w:rsid w:val="00B66857"/>
    <w:rPr>
      <w:rFonts w:asciiTheme="majorHAnsi" w:eastAsiaTheme="majorEastAsia" w:hAnsiTheme="majorHAnsi" w:cstheme="majorBidi"/>
      <w:i/>
      <w:iCs/>
      <w:caps/>
      <w:szCs w:val="18"/>
    </w:rPr>
  </w:style>
  <w:style w:type="paragraph" w:styleId="a3">
    <w:name w:val="Title"/>
    <w:basedOn w:val="a"/>
    <w:next w:val="a"/>
    <w:link w:val="a4"/>
    <w:uiPriority w:val="1"/>
    <w:qFormat/>
    <w:pPr>
      <w:contextualSpacing/>
    </w:pPr>
    <w:rPr>
      <w:rFonts w:asciiTheme="majorHAnsi" w:eastAsiaTheme="majorEastAsia" w:hAnsiTheme="majorHAnsi" w:cstheme="majorBidi"/>
      <w:spacing w:val="-10"/>
      <w:kern w:val="28"/>
      <w:sz w:val="72"/>
      <w:szCs w:val="72"/>
    </w:rPr>
  </w:style>
  <w:style w:type="character" w:customStyle="1" w:styleId="a4">
    <w:name w:val="Заголовок Знак"/>
    <w:basedOn w:val="a0"/>
    <w:link w:val="a3"/>
    <w:uiPriority w:val="1"/>
    <w:rsid w:val="00B66857"/>
    <w:rPr>
      <w:rFonts w:asciiTheme="majorHAnsi" w:eastAsiaTheme="majorEastAsia" w:hAnsiTheme="majorHAnsi" w:cstheme="majorBidi"/>
      <w:spacing w:val="-10"/>
      <w:kern w:val="28"/>
      <w:sz w:val="72"/>
      <w:szCs w:val="72"/>
    </w:rPr>
  </w:style>
  <w:style w:type="paragraph" w:styleId="a5">
    <w:name w:val="Subtitle"/>
    <w:basedOn w:val="a"/>
    <w:next w:val="a"/>
    <w:link w:val="a6"/>
    <w:uiPriority w:val="11"/>
    <w:semiHidden/>
    <w:unhideWhenUsed/>
    <w:rsid w:val="000A0F9B"/>
    <w:pPr>
      <w:numPr>
        <w:ilvl w:val="1"/>
      </w:numPr>
    </w:pPr>
    <w:rPr>
      <w:color w:val="404040" w:themeColor="text1" w:themeTint="BF"/>
      <w:spacing w:val="15"/>
    </w:rPr>
  </w:style>
  <w:style w:type="character" w:customStyle="1" w:styleId="a6">
    <w:name w:val="Подзаголовок Знак"/>
    <w:basedOn w:val="a0"/>
    <w:link w:val="a5"/>
    <w:uiPriority w:val="11"/>
    <w:semiHidden/>
    <w:rsid w:val="000A0F9B"/>
    <w:rPr>
      <w:color w:val="404040" w:themeColor="text1" w:themeTint="BF"/>
      <w:spacing w:val="15"/>
    </w:rPr>
  </w:style>
  <w:style w:type="character" w:styleId="a7">
    <w:name w:val="Intense Emphasis"/>
    <w:basedOn w:val="a0"/>
    <w:uiPriority w:val="21"/>
    <w:semiHidden/>
    <w:unhideWhenUsed/>
    <w:qFormat/>
    <w:rsid w:val="000A0F9B"/>
    <w:rPr>
      <w:i/>
      <w:iCs/>
      <w:color w:val="0D5672" w:themeColor="accent1" w:themeShade="80"/>
    </w:rPr>
  </w:style>
  <w:style w:type="paragraph" w:styleId="a8">
    <w:name w:val="Intense Quote"/>
    <w:basedOn w:val="a"/>
    <w:next w:val="a"/>
    <w:link w:val="a9"/>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a9">
    <w:name w:val="Выделенная цитата Знак"/>
    <w:basedOn w:val="a0"/>
    <w:link w:val="a8"/>
    <w:uiPriority w:val="30"/>
    <w:semiHidden/>
    <w:rsid w:val="000A0F9B"/>
    <w:rPr>
      <w:i/>
      <w:iCs/>
      <w:color w:val="0D5672" w:themeColor="accent1" w:themeShade="80"/>
    </w:rPr>
  </w:style>
  <w:style w:type="character" w:styleId="aa">
    <w:name w:val="Intense Reference"/>
    <w:basedOn w:val="a0"/>
    <w:uiPriority w:val="32"/>
    <w:semiHidden/>
    <w:unhideWhenUsed/>
    <w:qFormat/>
    <w:rsid w:val="000A0F9B"/>
    <w:rPr>
      <w:b/>
      <w:bCs/>
      <w:caps w:val="0"/>
      <w:smallCaps/>
      <w:color w:val="0D5672" w:themeColor="accent1" w:themeShade="80"/>
      <w:spacing w:val="5"/>
    </w:rPr>
  </w:style>
  <w:style w:type="paragraph" w:styleId="ab">
    <w:name w:val="caption"/>
    <w:basedOn w:val="a"/>
    <w:next w:val="a"/>
    <w:uiPriority w:val="35"/>
    <w:semiHidden/>
    <w:unhideWhenUsed/>
    <w:qFormat/>
    <w:rsid w:val="00B66857"/>
    <w:pPr>
      <w:spacing w:after="200"/>
    </w:pPr>
    <w:rPr>
      <w:i/>
      <w:iCs/>
      <w:szCs w:val="20"/>
    </w:rPr>
  </w:style>
  <w:style w:type="paragraph" w:styleId="ac">
    <w:name w:val="TOC Heading"/>
    <w:basedOn w:val="1"/>
    <w:next w:val="a"/>
    <w:uiPriority w:val="39"/>
    <w:semiHidden/>
    <w:unhideWhenUsed/>
    <w:qFormat/>
    <w:pPr>
      <w:outlineLvl w:val="9"/>
    </w:pPr>
  </w:style>
  <w:style w:type="paragraph" w:styleId="ad">
    <w:name w:val="Balloon Text"/>
    <w:basedOn w:val="a"/>
    <w:link w:val="ae"/>
    <w:uiPriority w:val="99"/>
    <w:semiHidden/>
    <w:unhideWhenUsed/>
    <w:rsid w:val="00B66857"/>
    <w:rPr>
      <w:rFonts w:ascii="Segoe UI" w:hAnsi="Segoe UI" w:cs="Segoe UI"/>
      <w:szCs w:val="18"/>
    </w:rPr>
  </w:style>
  <w:style w:type="character" w:customStyle="1" w:styleId="ae">
    <w:name w:val="Текст выноски Знак"/>
    <w:basedOn w:val="a0"/>
    <w:link w:val="ad"/>
    <w:uiPriority w:val="99"/>
    <w:semiHidden/>
    <w:rsid w:val="00B66857"/>
    <w:rPr>
      <w:rFonts w:ascii="Segoe UI" w:hAnsi="Segoe UI" w:cs="Segoe UI"/>
      <w:szCs w:val="18"/>
    </w:rPr>
  </w:style>
  <w:style w:type="paragraph" w:styleId="31">
    <w:name w:val="Body Text 3"/>
    <w:basedOn w:val="a"/>
    <w:link w:val="32"/>
    <w:uiPriority w:val="99"/>
    <w:semiHidden/>
    <w:unhideWhenUsed/>
    <w:rsid w:val="00B66857"/>
    <w:pPr>
      <w:spacing w:after="120"/>
    </w:pPr>
    <w:rPr>
      <w:szCs w:val="16"/>
    </w:rPr>
  </w:style>
  <w:style w:type="character" w:customStyle="1" w:styleId="32">
    <w:name w:val="Основной текст 3 Знак"/>
    <w:basedOn w:val="a0"/>
    <w:link w:val="31"/>
    <w:uiPriority w:val="99"/>
    <w:semiHidden/>
    <w:rsid w:val="00B66857"/>
    <w:rPr>
      <w:szCs w:val="16"/>
    </w:rPr>
  </w:style>
  <w:style w:type="paragraph" w:styleId="33">
    <w:name w:val="Body Text Indent 3"/>
    <w:basedOn w:val="a"/>
    <w:link w:val="34"/>
    <w:uiPriority w:val="99"/>
    <w:semiHidden/>
    <w:unhideWhenUsed/>
    <w:rsid w:val="00B66857"/>
    <w:pPr>
      <w:spacing w:after="120"/>
      <w:ind w:left="360"/>
    </w:pPr>
    <w:rPr>
      <w:szCs w:val="16"/>
    </w:rPr>
  </w:style>
  <w:style w:type="character" w:customStyle="1" w:styleId="34">
    <w:name w:val="Основной текст с отступом 3 Знак"/>
    <w:basedOn w:val="a0"/>
    <w:link w:val="33"/>
    <w:uiPriority w:val="99"/>
    <w:semiHidden/>
    <w:rsid w:val="00B66857"/>
    <w:rPr>
      <w:szCs w:val="16"/>
    </w:rPr>
  </w:style>
  <w:style w:type="character" w:styleId="af">
    <w:name w:val="annotation reference"/>
    <w:basedOn w:val="a0"/>
    <w:uiPriority w:val="99"/>
    <w:semiHidden/>
    <w:unhideWhenUsed/>
    <w:rsid w:val="00B66857"/>
    <w:rPr>
      <w:sz w:val="22"/>
      <w:szCs w:val="16"/>
    </w:rPr>
  </w:style>
  <w:style w:type="paragraph" w:styleId="af0">
    <w:name w:val="annotation text"/>
    <w:basedOn w:val="a"/>
    <w:link w:val="af1"/>
    <w:uiPriority w:val="99"/>
    <w:semiHidden/>
    <w:unhideWhenUsed/>
    <w:rsid w:val="00B66857"/>
    <w:rPr>
      <w:szCs w:val="20"/>
    </w:rPr>
  </w:style>
  <w:style w:type="character" w:customStyle="1" w:styleId="af1">
    <w:name w:val="Текст примечания Знак"/>
    <w:basedOn w:val="a0"/>
    <w:link w:val="af0"/>
    <w:uiPriority w:val="99"/>
    <w:semiHidden/>
    <w:rsid w:val="00B66857"/>
    <w:rPr>
      <w:szCs w:val="20"/>
    </w:rPr>
  </w:style>
  <w:style w:type="paragraph" w:styleId="af2">
    <w:name w:val="annotation subject"/>
    <w:basedOn w:val="af0"/>
    <w:next w:val="af0"/>
    <w:link w:val="af3"/>
    <w:uiPriority w:val="99"/>
    <w:semiHidden/>
    <w:unhideWhenUsed/>
    <w:rsid w:val="00B66857"/>
    <w:rPr>
      <w:b/>
      <w:bCs/>
    </w:rPr>
  </w:style>
  <w:style w:type="character" w:customStyle="1" w:styleId="af3">
    <w:name w:val="Тема примечания Знак"/>
    <w:basedOn w:val="af1"/>
    <w:link w:val="af2"/>
    <w:uiPriority w:val="99"/>
    <w:semiHidden/>
    <w:rsid w:val="00B66857"/>
    <w:rPr>
      <w:b/>
      <w:bCs/>
      <w:szCs w:val="20"/>
    </w:rPr>
  </w:style>
  <w:style w:type="paragraph" w:styleId="af4">
    <w:name w:val="Document Map"/>
    <w:basedOn w:val="a"/>
    <w:link w:val="af5"/>
    <w:uiPriority w:val="99"/>
    <w:semiHidden/>
    <w:unhideWhenUsed/>
    <w:rsid w:val="00B66857"/>
    <w:rPr>
      <w:rFonts w:ascii="Segoe UI" w:hAnsi="Segoe UI" w:cs="Segoe UI"/>
      <w:szCs w:val="16"/>
    </w:rPr>
  </w:style>
  <w:style w:type="character" w:customStyle="1" w:styleId="af5">
    <w:name w:val="Схема документа Знак"/>
    <w:basedOn w:val="a0"/>
    <w:link w:val="af4"/>
    <w:uiPriority w:val="99"/>
    <w:semiHidden/>
    <w:rsid w:val="00B66857"/>
    <w:rPr>
      <w:rFonts w:ascii="Segoe UI" w:hAnsi="Segoe UI" w:cs="Segoe UI"/>
      <w:szCs w:val="16"/>
    </w:rPr>
  </w:style>
  <w:style w:type="paragraph" w:styleId="af6">
    <w:name w:val="endnote text"/>
    <w:basedOn w:val="a"/>
    <w:link w:val="af7"/>
    <w:uiPriority w:val="99"/>
    <w:semiHidden/>
    <w:unhideWhenUsed/>
    <w:rsid w:val="00B66857"/>
    <w:rPr>
      <w:szCs w:val="20"/>
    </w:rPr>
  </w:style>
  <w:style w:type="character" w:customStyle="1" w:styleId="af7">
    <w:name w:val="Текст концевой сноски Знак"/>
    <w:basedOn w:val="a0"/>
    <w:link w:val="af6"/>
    <w:uiPriority w:val="99"/>
    <w:semiHidden/>
    <w:rsid w:val="00B66857"/>
    <w:rPr>
      <w:szCs w:val="20"/>
    </w:rPr>
  </w:style>
  <w:style w:type="paragraph" w:styleId="21">
    <w:name w:val="envelope return"/>
    <w:basedOn w:val="a"/>
    <w:uiPriority w:val="99"/>
    <w:semiHidden/>
    <w:unhideWhenUsed/>
    <w:rsid w:val="00B66857"/>
    <w:rPr>
      <w:rFonts w:asciiTheme="majorHAnsi" w:eastAsiaTheme="majorEastAsia" w:hAnsiTheme="majorHAnsi" w:cstheme="majorBidi"/>
      <w:szCs w:val="20"/>
    </w:rPr>
  </w:style>
  <w:style w:type="paragraph" w:styleId="af8">
    <w:name w:val="footnote text"/>
    <w:basedOn w:val="a"/>
    <w:link w:val="af9"/>
    <w:uiPriority w:val="99"/>
    <w:semiHidden/>
    <w:unhideWhenUsed/>
    <w:rsid w:val="00B66857"/>
    <w:rPr>
      <w:szCs w:val="20"/>
    </w:rPr>
  </w:style>
  <w:style w:type="character" w:customStyle="1" w:styleId="af9">
    <w:name w:val="Текст сноски Знак"/>
    <w:basedOn w:val="a0"/>
    <w:link w:val="af8"/>
    <w:uiPriority w:val="99"/>
    <w:semiHidden/>
    <w:rsid w:val="00B66857"/>
    <w:rPr>
      <w:szCs w:val="20"/>
    </w:rPr>
  </w:style>
  <w:style w:type="character" w:styleId="HTML">
    <w:name w:val="HTML Code"/>
    <w:basedOn w:val="a0"/>
    <w:uiPriority w:val="99"/>
    <w:semiHidden/>
    <w:unhideWhenUsed/>
    <w:rsid w:val="00B66857"/>
    <w:rPr>
      <w:rFonts w:ascii="Consolas" w:hAnsi="Consolas"/>
      <w:sz w:val="22"/>
      <w:szCs w:val="20"/>
    </w:rPr>
  </w:style>
  <w:style w:type="character" w:styleId="HTML0">
    <w:name w:val="HTML Keyboard"/>
    <w:basedOn w:val="a0"/>
    <w:uiPriority w:val="99"/>
    <w:semiHidden/>
    <w:unhideWhenUsed/>
    <w:rsid w:val="00B66857"/>
    <w:rPr>
      <w:rFonts w:ascii="Consolas" w:hAnsi="Consolas"/>
      <w:sz w:val="22"/>
      <w:szCs w:val="20"/>
    </w:rPr>
  </w:style>
  <w:style w:type="paragraph" w:styleId="HTML1">
    <w:name w:val="HTML Preformatted"/>
    <w:basedOn w:val="a"/>
    <w:link w:val="HTML2"/>
    <w:uiPriority w:val="99"/>
    <w:semiHidden/>
    <w:unhideWhenUsed/>
    <w:rsid w:val="00B66857"/>
    <w:rPr>
      <w:rFonts w:ascii="Consolas" w:hAnsi="Consolas"/>
      <w:szCs w:val="20"/>
    </w:rPr>
  </w:style>
  <w:style w:type="character" w:customStyle="1" w:styleId="HTML2">
    <w:name w:val="Стандартный HTML Знак"/>
    <w:basedOn w:val="a0"/>
    <w:link w:val="HTML1"/>
    <w:uiPriority w:val="99"/>
    <w:semiHidden/>
    <w:rsid w:val="00B66857"/>
    <w:rPr>
      <w:rFonts w:ascii="Consolas" w:hAnsi="Consolas"/>
      <w:szCs w:val="20"/>
    </w:rPr>
  </w:style>
  <w:style w:type="character" w:styleId="HTML3">
    <w:name w:val="HTML Typewriter"/>
    <w:basedOn w:val="a0"/>
    <w:uiPriority w:val="99"/>
    <w:semiHidden/>
    <w:unhideWhenUsed/>
    <w:rsid w:val="00B66857"/>
    <w:rPr>
      <w:rFonts w:ascii="Consolas" w:hAnsi="Consolas"/>
      <w:sz w:val="22"/>
      <w:szCs w:val="20"/>
    </w:rPr>
  </w:style>
  <w:style w:type="paragraph" w:styleId="afa">
    <w:name w:val="macro"/>
    <w:link w:val="afb"/>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b">
    <w:name w:val="Текст макроса Знак"/>
    <w:basedOn w:val="a0"/>
    <w:link w:val="afa"/>
    <w:uiPriority w:val="99"/>
    <w:semiHidden/>
    <w:rsid w:val="00B66857"/>
    <w:rPr>
      <w:rFonts w:ascii="Consolas" w:hAnsi="Consolas"/>
      <w:szCs w:val="20"/>
    </w:rPr>
  </w:style>
  <w:style w:type="paragraph" w:styleId="afc">
    <w:name w:val="Plain Text"/>
    <w:basedOn w:val="a"/>
    <w:link w:val="afd"/>
    <w:uiPriority w:val="99"/>
    <w:semiHidden/>
    <w:unhideWhenUsed/>
    <w:rsid w:val="00B66857"/>
    <w:rPr>
      <w:rFonts w:ascii="Consolas" w:hAnsi="Consolas"/>
      <w:szCs w:val="21"/>
    </w:rPr>
  </w:style>
  <w:style w:type="character" w:customStyle="1" w:styleId="afd">
    <w:name w:val="Текст Знак"/>
    <w:basedOn w:val="a0"/>
    <w:link w:val="afc"/>
    <w:uiPriority w:val="99"/>
    <w:semiHidden/>
    <w:rsid w:val="00B66857"/>
    <w:rPr>
      <w:rFonts w:ascii="Consolas" w:hAnsi="Consolas"/>
      <w:szCs w:val="21"/>
    </w:rPr>
  </w:style>
  <w:style w:type="paragraph" w:styleId="afe">
    <w:name w:val="Block Text"/>
    <w:basedOn w:val="a"/>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aff">
    <w:name w:val="FollowedHyperlink"/>
    <w:basedOn w:val="a0"/>
    <w:uiPriority w:val="99"/>
    <w:semiHidden/>
    <w:unhideWhenUsed/>
    <w:rsid w:val="00971DEC"/>
    <w:rPr>
      <w:color w:val="215D4B" w:themeColor="accent4" w:themeShade="80"/>
      <w:u w:val="single"/>
    </w:rPr>
  </w:style>
  <w:style w:type="character" w:styleId="aff0">
    <w:name w:val="Hyperlink"/>
    <w:basedOn w:val="a0"/>
    <w:uiPriority w:val="99"/>
    <w:unhideWhenUsed/>
    <w:rsid w:val="00B66857"/>
    <w:rPr>
      <w:color w:val="2E653E" w:themeColor="accent5" w:themeShade="BF"/>
      <w:u w:val="single"/>
    </w:rPr>
  </w:style>
  <w:style w:type="character" w:styleId="aff1">
    <w:name w:val="Placeholder Text"/>
    <w:basedOn w:val="a0"/>
    <w:uiPriority w:val="99"/>
    <w:semiHidden/>
    <w:rsid w:val="00B66857"/>
    <w:rPr>
      <w:color w:val="595959" w:themeColor="text1" w:themeTint="A6"/>
    </w:rPr>
  </w:style>
  <w:style w:type="paragraph" w:styleId="aff2">
    <w:name w:val="header"/>
    <w:basedOn w:val="a"/>
    <w:link w:val="aff3"/>
    <w:uiPriority w:val="99"/>
    <w:unhideWhenUsed/>
    <w:rsid w:val="008B6008"/>
  </w:style>
  <w:style w:type="character" w:customStyle="1" w:styleId="aff3">
    <w:name w:val="Верхний колонтитул Знак"/>
    <w:basedOn w:val="a0"/>
    <w:link w:val="aff2"/>
    <w:uiPriority w:val="99"/>
    <w:rsid w:val="008B6008"/>
  </w:style>
  <w:style w:type="paragraph" w:styleId="aff4">
    <w:name w:val="footer"/>
    <w:basedOn w:val="a"/>
    <w:link w:val="aff5"/>
    <w:uiPriority w:val="99"/>
    <w:unhideWhenUsed/>
    <w:rsid w:val="008B6008"/>
  </w:style>
  <w:style w:type="character" w:customStyle="1" w:styleId="aff5">
    <w:name w:val="Нижний колонтитул Знак"/>
    <w:basedOn w:val="a0"/>
    <w:link w:val="aff4"/>
    <w:uiPriority w:val="99"/>
    <w:rsid w:val="008B6008"/>
  </w:style>
  <w:style w:type="paragraph" w:styleId="aff6">
    <w:name w:val="List Paragraph"/>
    <w:basedOn w:val="a"/>
    <w:uiPriority w:val="34"/>
    <w:unhideWhenUsed/>
    <w:qFormat/>
    <w:rsid w:val="00DB4AA9"/>
    <w:pPr>
      <w:ind w:left="720"/>
      <w:contextualSpacing/>
    </w:pPr>
  </w:style>
  <w:style w:type="character" w:customStyle="1" w:styleId="11">
    <w:name w:val="Неразрешенное упоминание1"/>
    <w:basedOn w:val="a0"/>
    <w:uiPriority w:val="99"/>
    <w:semiHidden/>
    <w:unhideWhenUsed/>
    <w:rsid w:val="0099691A"/>
    <w:rPr>
      <w:color w:val="605E5C"/>
      <w:shd w:val="clear" w:color="auto" w:fill="E1DFDD"/>
    </w:rPr>
  </w:style>
  <w:style w:type="paragraph" w:customStyle="1" w:styleId="12">
    <w:name w:val="1 УДК"/>
    <w:qFormat/>
    <w:rsid w:val="009E21EE"/>
    <w:pPr>
      <w:spacing w:after="60" w:line="240" w:lineRule="auto"/>
    </w:pPr>
    <w:rPr>
      <w:rFonts w:ascii="Times New Roman" w:eastAsia="Times New Roman" w:hAnsi="Times New Roman" w:cs="Times New Roman"/>
      <w:sz w:val="26"/>
      <w:szCs w:val="28"/>
      <w:lang w:val="ru-RU" w:eastAsia="ru-RU"/>
    </w:rPr>
  </w:style>
  <w:style w:type="paragraph" w:customStyle="1" w:styleId="22">
    <w:name w:val="2 Название статьи"/>
    <w:qFormat/>
    <w:rsid w:val="00764417"/>
    <w:pPr>
      <w:suppressAutoHyphens/>
      <w:spacing w:after="60" w:line="240" w:lineRule="auto"/>
      <w:jc w:val="center"/>
    </w:pPr>
    <w:rPr>
      <w:rFonts w:ascii="Times New Roman" w:eastAsia="Times New Roman" w:hAnsi="Times New Roman" w:cs="Times New Roman"/>
      <w:b/>
      <w:caps/>
      <w:sz w:val="26"/>
      <w:szCs w:val="28"/>
      <w:lang w:val="ru-RU" w:eastAsia="ru-RU"/>
    </w:rPr>
  </w:style>
  <w:style w:type="paragraph" w:customStyle="1" w:styleId="35">
    <w:name w:val="3 ФИО"/>
    <w:qFormat/>
    <w:rsid w:val="003F21DC"/>
    <w:pPr>
      <w:suppressAutoHyphens/>
      <w:spacing w:after="60" w:line="240" w:lineRule="auto"/>
      <w:contextualSpacing/>
      <w:jc w:val="right"/>
    </w:pPr>
    <w:rPr>
      <w:rFonts w:ascii="Times New Roman" w:eastAsia="Times New Roman" w:hAnsi="Times New Roman" w:cs="Times New Roman"/>
      <w:sz w:val="26"/>
      <w:szCs w:val="28"/>
      <w:lang w:val="ru-RU" w:eastAsia="ru-RU"/>
    </w:rPr>
  </w:style>
  <w:style w:type="paragraph" w:customStyle="1" w:styleId="41">
    <w:name w:val="4 Аннотация"/>
    <w:qFormat/>
    <w:rsid w:val="009E21EE"/>
    <w:pPr>
      <w:suppressAutoHyphens/>
      <w:spacing w:after="0" w:line="240" w:lineRule="auto"/>
      <w:jc w:val="both"/>
    </w:pPr>
    <w:rPr>
      <w:rFonts w:ascii="Times New Roman" w:eastAsia="Times New Roman" w:hAnsi="Times New Roman" w:cs="Times New Roman"/>
      <w:i/>
      <w:sz w:val="26"/>
      <w:szCs w:val="28"/>
      <w:lang w:val="ru-RU" w:eastAsia="ru-RU"/>
    </w:rPr>
  </w:style>
  <w:style w:type="paragraph" w:customStyle="1" w:styleId="51">
    <w:name w:val="5 Подзаголовок"/>
    <w:qFormat/>
    <w:rsid w:val="00E04FD7"/>
    <w:pPr>
      <w:keepNext/>
      <w:suppressAutoHyphens/>
      <w:spacing w:before="60" w:after="60" w:line="240" w:lineRule="auto"/>
      <w:ind w:left="425"/>
      <w:jc w:val="center"/>
    </w:pPr>
    <w:rPr>
      <w:rFonts w:ascii="Times New Roman" w:eastAsia="Times New Roman" w:hAnsi="Times New Roman" w:cs="Times New Roman"/>
      <w:b/>
      <w:sz w:val="26"/>
      <w:szCs w:val="28"/>
      <w:lang w:val="ru-RU" w:eastAsia="ru-RU"/>
    </w:rPr>
  </w:style>
  <w:style w:type="paragraph" w:customStyle="1" w:styleId="61">
    <w:name w:val="6 Основной текст"/>
    <w:qFormat/>
    <w:rsid w:val="009E21EE"/>
    <w:pPr>
      <w:suppressAutoHyphens/>
      <w:spacing w:after="0" w:line="240" w:lineRule="auto"/>
      <w:ind w:firstLine="425"/>
      <w:jc w:val="both"/>
    </w:pPr>
    <w:rPr>
      <w:rFonts w:ascii="Times New Roman" w:eastAsia="Times New Roman" w:hAnsi="Times New Roman" w:cs="Times New Roman"/>
      <w:sz w:val="26"/>
      <w:szCs w:val="28"/>
      <w:lang w:val="ru-RU" w:eastAsia="ru-RU"/>
    </w:rPr>
  </w:style>
  <w:style w:type="paragraph" w:customStyle="1" w:styleId="Aff7">
    <w:name w:val="A Подпись под рисунком"/>
    <w:qFormat/>
    <w:rsid w:val="008075B4"/>
    <w:pPr>
      <w:suppressAutoHyphens/>
      <w:spacing w:before="120" w:after="240" w:line="240" w:lineRule="auto"/>
      <w:contextualSpacing/>
      <w:jc w:val="center"/>
    </w:pPr>
    <w:rPr>
      <w:rFonts w:ascii="Times New Roman" w:eastAsia="Times New Roman" w:hAnsi="Times New Roman" w:cs="Times New Roman"/>
      <w:sz w:val="24"/>
      <w:szCs w:val="24"/>
      <w:lang w:val="ru-RU" w:eastAsia="ru-RU"/>
    </w:rPr>
  </w:style>
  <w:style w:type="paragraph" w:customStyle="1" w:styleId="B">
    <w:name w:val="B Грант"/>
    <w:qFormat/>
    <w:rsid w:val="000F2345"/>
    <w:pPr>
      <w:suppressAutoHyphens/>
      <w:spacing w:after="0" w:line="240" w:lineRule="auto"/>
      <w:jc w:val="center"/>
    </w:pPr>
    <w:rPr>
      <w:rFonts w:ascii="Times New Roman" w:eastAsia="Times New Roman" w:hAnsi="Times New Roman" w:cs="Times New Roman"/>
      <w:i/>
      <w:sz w:val="26"/>
      <w:szCs w:val="28"/>
      <w:lang w:val="ru-RU" w:eastAsia="ru-RU"/>
    </w:rPr>
  </w:style>
  <w:style w:type="paragraph" w:customStyle="1" w:styleId="C">
    <w:name w:val="C Список литературы"/>
    <w:basedOn w:val="aff6"/>
    <w:qFormat/>
    <w:rsid w:val="008448D9"/>
    <w:pPr>
      <w:numPr>
        <w:numId w:val="29"/>
      </w:numPr>
      <w:ind w:left="426" w:hanging="426"/>
      <w:jc w:val="both"/>
    </w:pPr>
    <w:rPr>
      <w:sz w:val="24"/>
      <w:szCs w:val="28"/>
      <w:lang w:val="en-US"/>
    </w:rPr>
  </w:style>
  <w:style w:type="paragraph" w:customStyle="1" w:styleId="91">
    <w:name w:val="9 Рисунок"/>
    <w:basedOn w:val="Aff7"/>
    <w:qFormat/>
    <w:rsid w:val="008075B4"/>
    <w:pPr>
      <w:keepNext/>
      <w:spacing w:before="240" w:after="120"/>
    </w:pPr>
    <w:rPr>
      <w:noProof/>
    </w:rPr>
  </w:style>
  <w:style w:type="paragraph" w:customStyle="1" w:styleId="71">
    <w:name w:val="7 Заголовок таблицы"/>
    <w:basedOn w:val="Aff7"/>
    <w:qFormat/>
    <w:rsid w:val="000F2345"/>
    <w:pPr>
      <w:keepNext/>
      <w:spacing w:after="120"/>
    </w:pPr>
    <w:rPr>
      <w:b/>
      <w:sz w:val="26"/>
    </w:rPr>
  </w:style>
  <w:style w:type="paragraph" w:customStyle="1" w:styleId="81">
    <w:name w:val="8 Таблица"/>
    <w:basedOn w:val="a"/>
    <w:qFormat/>
    <w:rsid w:val="000F2345"/>
    <w:pPr>
      <w:jc w:val="center"/>
    </w:pPr>
    <w:rPr>
      <w:sz w:val="24"/>
    </w:rPr>
  </w:style>
  <w:style w:type="table" w:styleId="aff8">
    <w:name w:val="Table Grid"/>
    <w:basedOn w:val="a1"/>
    <w:uiPriority w:val="39"/>
    <w:rsid w:val="00510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Normal (Web)"/>
    <w:basedOn w:val="a"/>
    <w:uiPriority w:val="99"/>
    <w:unhideWhenUsed/>
    <w:rsid w:val="00A963BB"/>
    <w:pPr>
      <w:spacing w:before="100" w:beforeAutospacing="1" w:after="100" w:afterAutospacing="1"/>
    </w:pPr>
    <w:rPr>
      <w:sz w:val="24"/>
    </w:rPr>
  </w:style>
  <w:style w:type="character" w:customStyle="1" w:styleId="katex-mathml">
    <w:name w:val="katex-mathml"/>
    <w:basedOn w:val="a0"/>
    <w:rsid w:val="00AE2B94"/>
  </w:style>
  <w:style w:type="character" w:customStyle="1" w:styleId="mord">
    <w:name w:val="mord"/>
    <w:basedOn w:val="a0"/>
    <w:rsid w:val="00AE2B94"/>
  </w:style>
  <w:style w:type="character" w:customStyle="1" w:styleId="vlist-s">
    <w:name w:val="vlist-s"/>
    <w:basedOn w:val="a0"/>
    <w:rsid w:val="00AE2B94"/>
  </w:style>
  <w:style w:type="table" w:styleId="affa">
    <w:name w:val="Grid Table Light"/>
    <w:basedOn w:val="a1"/>
    <w:uiPriority w:val="40"/>
    <w:rsid w:val="006A2A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3">
    <w:name w:val="Plain Table 2"/>
    <w:basedOn w:val="a1"/>
    <w:uiPriority w:val="42"/>
    <w:rsid w:val="006A2A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Grid Table 1 Light"/>
    <w:basedOn w:val="a1"/>
    <w:uiPriority w:val="46"/>
    <w:rsid w:val="006A2A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2">
    <w:name w:val="Plain Table 5"/>
    <w:basedOn w:val="a1"/>
    <w:uiPriority w:val="45"/>
    <w:rsid w:val="006A2A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6005">
      <w:bodyDiv w:val="1"/>
      <w:marLeft w:val="0"/>
      <w:marRight w:val="0"/>
      <w:marTop w:val="0"/>
      <w:marBottom w:val="0"/>
      <w:divBdr>
        <w:top w:val="none" w:sz="0" w:space="0" w:color="auto"/>
        <w:left w:val="none" w:sz="0" w:space="0" w:color="auto"/>
        <w:bottom w:val="none" w:sz="0" w:space="0" w:color="auto"/>
        <w:right w:val="none" w:sz="0" w:space="0" w:color="auto"/>
      </w:divBdr>
    </w:div>
    <w:div w:id="118577301">
      <w:bodyDiv w:val="1"/>
      <w:marLeft w:val="0"/>
      <w:marRight w:val="0"/>
      <w:marTop w:val="0"/>
      <w:marBottom w:val="0"/>
      <w:divBdr>
        <w:top w:val="none" w:sz="0" w:space="0" w:color="auto"/>
        <w:left w:val="none" w:sz="0" w:space="0" w:color="auto"/>
        <w:bottom w:val="none" w:sz="0" w:space="0" w:color="auto"/>
        <w:right w:val="none" w:sz="0" w:space="0" w:color="auto"/>
      </w:divBdr>
    </w:div>
    <w:div w:id="522086302">
      <w:bodyDiv w:val="1"/>
      <w:marLeft w:val="0"/>
      <w:marRight w:val="0"/>
      <w:marTop w:val="0"/>
      <w:marBottom w:val="0"/>
      <w:divBdr>
        <w:top w:val="none" w:sz="0" w:space="0" w:color="auto"/>
        <w:left w:val="none" w:sz="0" w:space="0" w:color="auto"/>
        <w:bottom w:val="none" w:sz="0" w:space="0" w:color="auto"/>
        <w:right w:val="none" w:sz="0" w:space="0" w:color="auto"/>
      </w:divBdr>
    </w:div>
    <w:div w:id="534001746">
      <w:bodyDiv w:val="1"/>
      <w:marLeft w:val="0"/>
      <w:marRight w:val="0"/>
      <w:marTop w:val="0"/>
      <w:marBottom w:val="0"/>
      <w:divBdr>
        <w:top w:val="none" w:sz="0" w:space="0" w:color="auto"/>
        <w:left w:val="none" w:sz="0" w:space="0" w:color="auto"/>
        <w:bottom w:val="none" w:sz="0" w:space="0" w:color="auto"/>
        <w:right w:val="none" w:sz="0" w:space="0" w:color="auto"/>
      </w:divBdr>
      <w:divsChild>
        <w:div w:id="61101987">
          <w:marLeft w:val="0"/>
          <w:marRight w:val="0"/>
          <w:marTop w:val="0"/>
          <w:marBottom w:val="0"/>
          <w:divBdr>
            <w:top w:val="none" w:sz="0" w:space="0" w:color="auto"/>
            <w:left w:val="none" w:sz="0" w:space="0" w:color="auto"/>
            <w:bottom w:val="none" w:sz="0" w:space="0" w:color="auto"/>
            <w:right w:val="none" w:sz="0" w:space="0" w:color="auto"/>
          </w:divBdr>
        </w:div>
      </w:divsChild>
    </w:div>
    <w:div w:id="551429224">
      <w:bodyDiv w:val="1"/>
      <w:marLeft w:val="0"/>
      <w:marRight w:val="0"/>
      <w:marTop w:val="0"/>
      <w:marBottom w:val="0"/>
      <w:divBdr>
        <w:top w:val="none" w:sz="0" w:space="0" w:color="auto"/>
        <w:left w:val="none" w:sz="0" w:space="0" w:color="auto"/>
        <w:bottom w:val="none" w:sz="0" w:space="0" w:color="auto"/>
        <w:right w:val="none" w:sz="0" w:space="0" w:color="auto"/>
      </w:divBdr>
    </w:div>
    <w:div w:id="606306151">
      <w:bodyDiv w:val="1"/>
      <w:marLeft w:val="0"/>
      <w:marRight w:val="0"/>
      <w:marTop w:val="0"/>
      <w:marBottom w:val="0"/>
      <w:divBdr>
        <w:top w:val="none" w:sz="0" w:space="0" w:color="auto"/>
        <w:left w:val="none" w:sz="0" w:space="0" w:color="auto"/>
        <w:bottom w:val="none" w:sz="0" w:space="0" w:color="auto"/>
        <w:right w:val="none" w:sz="0" w:space="0" w:color="auto"/>
      </w:divBdr>
    </w:div>
    <w:div w:id="606691914">
      <w:bodyDiv w:val="1"/>
      <w:marLeft w:val="0"/>
      <w:marRight w:val="0"/>
      <w:marTop w:val="0"/>
      <w:marBottom w:val="0"/>
      <w:divBdr>
        <w:top w:val="none" w:sz="0" w:space="0" w:color="auto"/>
        <w:left w:val="none" w:sz="0" w:space="0" w:color="auto"/>
        <w:bottom w:val="none" w:sz="0" w:space="0" w:color="auto"/>
        <w:right w:val="none" w:sz="0" w:space="0" w:color="auto"/>
      </w:divBdr>
      <w:divsChild>
        <w:div w:id="1340084573">
          <w:marLeft w:val="0"/>
          <w:marRight w:val="0"/>
          <w:marTop w:val="0"/>
          <w:marBottom w:val="0"/>
          <w:divBdr>
            <w:top w:val="none" w:sz="0" w:space="0" w:color="auto"/>
            <w:left w:val="none" w:sz="0" w:space="0" w:color="auto"/>
            <w:bottom w:val="none" w:sz="0" w:space="0" w:color="auto"/>
            <w:right w:val="none" w:sz="0" w:space="0" w:color="auto"/>
          </w:divBdr>
        </w:div>
      </w:divsChild>
    </w:div>
    <w:div w:id="646010226">
      <w:bodyDiv w:val="1"/>
      <w:marLeft w:val="0"/>
      <w:marRight w:val="0"/>
      <w:marTop w:val="0"/>
      <w:marBottom w:val="0"/>
      <w:divBdr>
        <w:top w:val="none" w:sz="0" w:space="0" w:color="auto"/>
        <w:left w:val="none" w:sz="0" w:space="0" w:color="auto"/>
        <w:bottom w:val="none" w:sz="0" w:space="0" w:color="auto"/>
        <w:right w:val="none" w:sz="0" w:space="0" w:color="auto"/>
      </w:divBdr>
    </w:div>
    <w:div w:id="711346105">
      <w:bodyDiv w:val="1"/>
      <w:marLeft w:val="0"/>
      <w:marRight w:val="0"/>
      <w:marTop w:val="0"/>
      <w:marBottom w:val="0"/>
      <w:divBdr>
        <w:top w:val="none" w:sz="0" w:space="0" w:color="auto"/>
        <w:left w:val="none" w:sz="0" w:space="0" w:color="auto"/>
        <w:bottom w:val="none" w:sz="0" w:space="0" w:color="auto"/>
        <w:right w:val="none" w:sz="0" w:space="0" w:color="auto"/>
      </w:divBdr>
    </w:div>
    <w:div w:id="918321640">
      <w:bodyDiv w:val="1"/>
      <w:marLeft w:val="0"/>
      <w:marRight w:val="0"/>
      <w:marTop w:val="0"/>
      <w:marBottom w:val="0"/>
      <w:divBdr>
        <w:top w:val="none" w:sz="0" w:space="0" w:color="auto"/>
        <w:left w:val="none" w:sz="0" w:space="0" w:color="auto"/>
        <w:bottom w:val="none" w:sz="0" w:space="0" w:color="auto"/>
        <w:right w:val="none" w:sz="0" w:space="0" w:color="auto"/>
      </w:divBdr>
    </w:div>
    <w:div w:id="923881553">
      <w:bodyDiv w:val="1"/>
      <w:marLeft w:val="0"/>
      <w:marRight w:val="0"/>
      <w:marTop w:val="0"/>
      <w:marBottom w:val="0"/>
      <w:divBdr>
        <w:top w:val="none" w:sz="0" w:space="0" w:color="auto"/>
        <w:left w:val="none" w:sz="0" w:space="0" w:color="auto"/>
        <w:bottom w:val="none" w:sz="0" w:space="0" w:color="auto"/>
        <w:right w:val="none" w:sz="0" w:space="0" w:color="auto"/>
      </w:divBdr>
    </w:div>
    <w:div w:id="959385634">
      <w:bodyDiv w:val="1"/>
      <w:marLeft w:val="0"/>
      <w:marRight w:val="0"/>
      <w:marTop w:val="0"/>
      <w:marBottom w:val="0"/>
      <w:divBdr>
        <w:top w:val="none" w:sz="0" w:space="0" w:color="auto"/>
        <w:left w:val="none" w:sz="0" w:space="0" w:color="auto"/>
        <w:bottom w:val="none" w:sz="0" w:space="0" w:color="auto"/>
        <w:right w:val="none" w:sz="0" w:space="0" w:color="auto"/>
      </w:divBdr>
    </w:div>
    <w:div w:id="1087848621">
      <w:bodyDiv w:val="1"/>
      <w:marLeft w:val="0"/>
      <w:marRight w:val="0"/>
      <w:marTop w:val="0"/>
      <w:marBottom w:val="0"/>
      <w:divBdr>
        <w:top w:val="none" w:sz="0" w:space="0" w:color="auto"/>
        <w:left w:val="none" w:sz="0" w:space="0" w:color="auto"/>
        <w:bottom w:val="none" w:sz="0" w:space="0" w:color="auto"/>
        <w:right w:val="none" w:sz="0" w:space="0" w:color="auto"/>
      </w:divBdr>
    </w:div>
    <w:div w:id="1427579058">
      <w:bodyDiv w:val="1"/>
      <w:marLeft w:val="0"/>
      <w:marRight w:val="0"/>
      <w:marTop w:val="0"/>
      <w:marBottom w:val="0"/>
      <w:divBdr>
        <w:top w:val="none" w:sz="0" w:space="0" w:color="auto"/>
        <w:left w:val="none" w:sz="0" w:space="0" w:color="auto"/>
        <w:bottom w:val="none" w:sz="0" w:space="0" w:color="auto"/>
        <w:right w:val="none" w:sz="0" w:space="0" w:color="auto"/>
      </w:divBdr>
    </w:div>
    <w:div w:id="1679045149">
      <w:bodyDiv w:val="1"/>
      <w:marLeft w:val="0"/>
      <w:marRight w:val="0"/>
      <w:marTop w:val="0"/>
      <w:marBottom w:val="0"/>
      <w:divBdr>
        <w:top w:val="none" w:sz="0" w:space="0" w:color="auto"/>
        <w:left w:val="none" w:sz="0" w:space="0" w:color="auto"/>
        <w:bottom w:val="none" w:sz="0" w:space="0" w:color="auto"/>
        <w:right w:val="none" w:sz="0" w:space="0" w:color="auto"/>
      </w:divBdr>
    </w:div>
    <w:div w:id="1710186626">
      <w:bodyDiv w:val="1"/>
      <w:marLeft w:val="0"/>
      <w:marRight w:val="0"/>
      <w:marTop w:val="0"/>
      <w:marBottom w:val="0"/>
      <w:divBdr>
        <w:top w:val="none" w:sz="0" w:space="0" w:color="auto"/>
        <w:left w:val="none" w:sz="0" w:space="0" w:color="auto"/>
        <w:bottom w:val="none" w:sz="0" w:space="0" w:color="auto"/>
        <w:right w:val="none" w:sz="0" w:space="0" w:color="auto"/>
      </w:divBdr>
    </w:div>
    <w:div w:id="1857885987">
      <w:bodyDiv w:val="1"/>
      <w:marLeft w:val="0"/>
      <w:marRight w:val="0"/>
      <w:marTop w:val="0"/>
      <w:marBottom w:val="0"/>
      <w:divBdr>
        <w:top w:val="none" w:sz="0" w:space="0" w:color="auto"/>
        <w:left w:val="none" w:sz="0" w:space="0" w:color="auto"/>
        <w:bottom w:val="none" w:sz="0" w:space="0" w:color="auto"/>
        <w:right w:val="none" w:sz="0" w:space="0" w:color="auto"/>
      </w:divBdr>
    </w:div>
    <w:div w:id="1982297723">
      <w:bodyDiv w:val="1"/>
      <w:marLeft w:val="0"/>
      <w:marRight w:val="0"/>
      <w:marTop w:val="0"/>
      <w:marBottom w:val="0"/>
      <w:divBdr>
        <w:top w:val="none" w:sz="0" w:space="0" w:color="auto"/>
        <w:left w:val="none" w:sz="0" w:space="0" w:color="auto"/>
        <w:bottom w:val="none" w:sz="0" w:space="0" w:color="auto"/>
        <w:right w:val="none" w:sz="0" w:space="0" w:color="auto"/>
      </w:divBdr>
    </w:div>
    <w:div w:id="20250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5;&#1085;&#1072;\AppData\Roaming\Microsoft\&#1064;&#1072;&#1073;&#1083;&#1086;&#1085;&#1099;\&#1044;&#1086;&#1082;&#1091;&#1084;&#1077;&#1085;&#1090;%20&#1089;%20&#1090;&#1077;&#1084;&#1086;&#1081;%20&#1057;&#1087;&#1077;&#1094;&#1080;&#1092;&#1080;&#1082;&#1072;&#1094;&#1080;&#1103;%20(&#1087;&#1091;&#1089;&#1090;&#1086;&#1081;).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Документ с темой Спецификация (пустой)</Template>
  <TotalTime>6</TotalTime>
  <Pages>7</Pages>
  <Words>1938</Words>
  <Characters>11051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Rubinshtein</dc:creator>
  <cp:keywords/>
  <dc:description/>
  <cp:lastModifiedBy>Ilia Rubinstein</cp:lastModifiedBy>
  <cp:revision>3</cp:revision>
  <dcterms:created xsi:type="dcterms:W3CDTF">2024-11-27T10:07:00Z</dcterms:created>
  <dcterms:modified xsi:type="dcterms:W3CDTF">2024-11-27T13:40:00Z</dcterms:modified>
</cp:coreProperties>
</file>