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0FC6" w14:textId="22E5C860" w:rsidR="00F459DD" w:rsidRPr="00876C7E" w:rsidRDefault="009378F6" w:rsidP="00663C71">
      <w:pPr>
        <w:pStyle w:val="papertitle"/>
        <w:spacing w:before="100" w:beforeAutospacing="1" w:after="100" w:afterAutospacing="1"/>
        <w:rPr>
          <w:rFonts w:eastAsia="標楷體"/>
          <w:b/>
        </w:rPr>
      </w:pPr>
      <w:bookmarkStart w:id="0" w:name="OLE_LINK2"/>
      <w:bookmarkStart w:id="1" w:name="OLE_LINK1"/>
      <w:r w:rsidRPr="00876C7E">
        <w:rPr>
          <w:rFonts w:eastAsia="標楷體"/>
          <w:b/>
        </w:rPr>
        <w:t>TANET20</w:t>
      </w:r>
      <w:r w:rsidR="002D2CD3" w:rsidRPr="00876C7E">
        <w:rPr>
          <w:rFonts w:eastAsia="標楷體"/>
          <w:b/>
        </w:rPr>
        <w:t>2</w:t>
      </w:r>
      <w:r w:rsidR="00A729AC" w:rsidRPr="00876C7E">
        <w:rPr>
          <w:rFonts w:eastAsia="標楷體"/>
          <w:b/>
        </w:rPr>
        <w:t>2</w:t>
      </w:r>
      <w:r w:rsidRPr="00876C7E">
        <w:rPr>
          <w:rFonts w:eastAsia="標楷體"/>
          <w:kern w:val="48"/>
          <w:lang w:eastAsia="zh-TW"/>
        </w:rPr>
        <w:t>研討會論文格式說明</w:t>
      </w:r>
    </w:p>
    <w:bookmarkEnd w:id="0"/>
    <w:bookmarkEnd w:id="1"/>
    <w:p w14:paraId="0BC786E0" w14:textId="0308FDBA" w:rsidR="00643B00" w:rsidRPr="008E2369" w:rsidRDefault="00643B00" w:rsidP="008F6BF9">
      <w:pPr>
        <w:pStyle w:val="1"/>
        <w:spacing w:before="100" w:beforeAutospacing="1" w:line="120" w:lineRule="auto"/>
        <w:jc w:val="center"/>
        <w:rPr>
          <w:rFonts w:hint="eastAsia"/>
          <w:sz w:val="16"/>
          <w:szCs w:val="16"/>
        </w:rPr>
      </w:pPr>
    </w:p>
    <w:p w14:paraId="7FDD6B53" w14:textId="77777777" w:rsidR="00643B00" w:rsidRPr="008E2369" w:rsidRDefault="00643B00" w:rsidP="008F6BF9">
      <w:pPr>
        <w:pStyle w:val="Author"/>
        <w:spacing w:before="100" w:beforeAutospacing="1" w:after="100" w:afterAutospacing="1"/>
        <w:jc w:val="left"/>
        <w:rPr>
          <w:sz w:val="16"/>
          <w:szCs w:val="18"/>
        </w:rPr>
        <w:sectPr w:rsidR="00643B00" w:rsidRPr="008E2369" w:rsidSect="00663C71">
          <w:pgSz w:w="11907" w:h="16840"/>
          <w:pgMar w:top="1758" w:right="1021" w:bottom="2041" w:left="964" w:header="720" w:footer="720" w:gutter="0"/>
          <w:cols w:space="720"/>
        </w:sectPr>
      </w:pPr>
    </w:p>
    <w:p w14:paraId="1C042AB3" w14:textId="5585C73D" w:rsidR="008E2369" w:rsidRPr="00663C71" w:rsidRDefault="00876C7E" w:rsidP="008F6BF9">
      <w:pPr>
        <w:pStyle w:val="Author"/>
        <w:spacing w:before="100" w:beforeAutospacing="1" w:after="100" w:afterAutospacing="1"/>
        <w:rPr>
          <w:rFonts w:eastAsia="標楷體"/>
          <w:sz w:val="18"/>
          <w:szCs w:val="18"/>
        </w:rPr>
      </w:pPr>
      <w:r w:rsidRPr="00663C71">
        <w:rPr>
          <w:rFonts w:eastAsia="標楷體"/>
          <w:sz w:val="18"/>
          <w:szCs w:val="18"/>
          <w:lang w:eastAsia="zh-TW"/>
        </w:rPr>
        <w:lastRenderedPageBreak/>
        <w:t>1</w:t>
      </w:r>
      <w:r w:rsidRPr="00663C71">
        <w:rPr>
          <w:rFonts w:eastAsia="標楷體"/>
          <w:sz w:val="18"/>
          <w:szCs w:val="18"/>
          <w:vertAlign w:val="superscript"/>
          <w:lang w:eastAsia="zh-TW"/>
        </w:rPr>
        <w:t>st</w:t>
      </w:r>
      <w:r w:rsidRPr="00663C71">
        <w:rPr>
          <w:rFonts w:eastAsia="標楷體"/>
          <w:sz w:val="18"/>
          <w:szCs w:val="18"/>
          <w:lang w:eastAsia="zh-TW"/>
        </w:rPr>
        <w:t xml:space="preserve"> </w:t>
      </w:r>
      <w:r w:rsidR="00643B00" w:rsidRPr="00663C71">
        <w:rPr>
          <w:rFonts w:eastAsia="標楷體"/>
          <w:sz w:val="18"/>
          <w:szCs w:val="18"/>
          <w:lang w:eastAsia="zh-TW"/>
        </w:rPr>
        <w:t>作者一</w:t>
      </w:r>
      <w:r w:rsidRPr="00663C71">
        <w:rPr>
          <w:rFonts w:eastAsia="標楷體"/>
          <w:sz w:val="18"/>
          <w:szCs w:val="18"/>
          <w:lang w:eastAsia="zh-TW"/>
        </w:rPr>
        <w:t xml:space="preserve"> </w:t>
      </w:r>
      <w:r w:rsidRPr="00663C71">
        <w:rPr>
          <w:rFonts w:eastAsia="標楷體"/>
          <w:sz w:val="18"/>
          <w:szCs w:val="18"/>
          <w:lang w:eastAsia="zh-TW"/>
        </w:rPr>
        <w:br/>
      </w:r>
      <w:r w:rsidR="00643B00" w:rsidRPr="00663C71">
        <w:rPr>
          <w:rFonts w:eastAsia="標楷體"/>
          <w:sz w:val="18"/>
          <w:szCs w:val="18"/>
          <w:lang w:eastAsia="zh-TW"/>
        </w:rPr>
        <w:t>部門名稱</w:t>
      </w:r>
      <w:r w:rsidR="00643B00" w:rsidRPr="00663C71">
        <w:rPr>
          <w:rFonts w:eastAsia="標楷體"/>
          <w:sz w:val="18"/>
          <w:szCs w:val="18"/>
          <w:lang w:eastAsia="zh-TW"/>
        </w:rPr>
        <w:br/>
      </w:r>
      <w:r w:rsidR="00643B00" w:rsidRPr="00663C71">
        <w:rPr>
          <w:rFonts w:eastAsia="標楷體"/>
          <w:sz w:val="18"/>
          <w:szCs w:val="18"/>
          <w:lang w:eastAsia="zh-TW"/>
        </w:rPr>
        <w:t>服務單位</w:t>
      </w:r>
      <w:r w:rsidR="00643B00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  <w:lang w:eastAsia="zh-TW"/>
        </w:rPr>
        <w:br w:type="column"/>
      </w:r>
      <w:r w:rsidR="008E2369" w:rsidRPr="00663C71">
        <w:rPr>
          <w:rFonts w:eastAsia="標楷體"/>
          <w:sz w:val="18"/>
          <w:szCs w:val="18"/>
          <w:lang w:eastAsia="zh-TW"/>
        </w:rPr>
        <w:lastRenderedPageBreak/>
        <w:t>2</w:t>
      </w:r>
      <w:r w:rsidR="008E2369" w:rsidRPr="00663C71">
        <w:rPr>
          <w:rFonts w:eastAsia="標楷體"/>
          <w:sz w:val="18"/>
          <w:szCs w:val="18"/>
          <w:vertAlign w:val="superscript"/>
          <w:lang w:eastAsia="zh-TW"/>
        </w:rPr>
        <w:t>nd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t>作者二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部門名稱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服務單位</w:t>
      </w:r>
      <w:r w:rsidR="008E2369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  <w:lang w:eastAsia="zh-TW"/>
        </w:rPr>
        <w:br w:type="column"/>
      </w:r>
      <w:r w:rsidR="008F6BF9" w:rsidRPr="00663C71">
        <w:rPr>
          <w:rFonts w:eastAsia="標楷體"/>
          <w:sz w:val="18"/>
          <w:szCs w:val="18"/>
          <w:lang w:eastAsia="zh-TW"/>
        </w:rPr>
        <w:lastRenderedPageBreak/>
        <w:t>3</w:t>
      </w:r>
      <w:r w:rsidR="008F6BF9" w:rsidRPr="00663C71">
        <w:rPr>
          <w:rFonts w:eastAsia="標楷體"/>
          <w:sz w:val="18"/>
          <w:szCs w:val="18"/>
          <w:vertAlign w:val="superscript"/>
          <w:lang w:eastAsia="zh-TW"/>
        </w:rPr>
        <w:t>rd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t>作者二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部門名稱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服務單位</w:t>
      </w:r>
      <w:r w:rsidR="008E2369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</w:rPr>
        <w:t xml:space="preserve"> </w:t>
      </w:r>
      <w:r w:rsidR="008E2369" w:rsidRPr="00663C71">
        <w:rPr>
          <w:rFonts w:eastAsia="標楷體"/>
          <w:sz w:val="18"/>
          <w:szCs w:val="18"/>
        </w:rPr>
        <w:br w:type="column"/>
      </w:r>
      <w:r w:rsidR="008F6BF9" w:rsidRPr="00663C71">
        <w:rPr>
          <w:rFonts w:eastAsia="標楷體"/>
          <w:sz w:val="18"/>
          <w:szCs w:val="18"/>
          <w:lang w:eastAsia="zh-TW"/>
        </w:rPr>
        <w:lastRenderedPageBreak/>
        <w:t>4</w:t>
      </w:r>
      <w:r w:rsidR="008F6BF9" w:rsidRPr="00663C71">
        <w:rPr>
          <w:rFonts w:eastAsia="標楷體"/>
          <w:sz w:val="18"/>
          <w:szCs w:val="18"/>
          <w:vertAlign w:val="superscript"/>
          <w:lang w:eastAsia="zh-TW"/>
        </w:rPr>
        <w:t>th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t>作者二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部門名稱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服務單位</w:t>
      </w:r>
      <w:r w:rsidR="008E2369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</w:rPr>
        <w:t xml:space="preserve"> </w:t>
      </w:r>
      <w:r w:rsidR="008E2369" w:rsidRPr="00663C71">
        <w:rPr>
          <w:rFonts w:eastAsia="標楷體"/>
          <w:sz w:val="18"/>
          <w:szCs w:val="18"/>
        </w:rPr>
        <w:br w:type="column"/>
      </w:r>
      <w:r w:rsidR="008F6BF9" w:rsidRPr="00663C71">
        <w:rPr>
          <w:rFonts w:eastAsia="標楷體"/>
          <w:sz w:val="18"/>
          <w:szCs w:val="18"/>
          <w:lang w:eastAsia="zh-TW"/>
        </w:rPr>
        <w:lastRenderedPageBreak/>
        <w:t>5</w:t>
      </w:r>
      <w:r w:rsidR="008F6BF9" w:rsidRPr="00663C71">
        <w:rPr>
          <w:rFonts w:eastAsia="標楷體"/>
          <w:sz w:val="18"/>
          <w:szCs w:val="18"/>
          <w:vertAlign w:val="superscript"/>
          <w:lang w:eastAsia="zh-TW"/>
        </w:rPr>
        <w:t>th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t>作者二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部門名稱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服務單位</w:t>
      </w:r>
      <w:r w:rsidR="008E2369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</w:rPr>
        <w:t xml:space="preserve"> </w:t>
      </w:r>
      <w:r w:rsidR="008E2369" w:rsidRPr="00663C71">
        <w:rPr>
          <w:rFonts w:eastAsia="標楷體"/>
          <w:sz w:val="18"/>
          <w:szCs w:val="18"/>
        </w:rPr>
        <w:br w:type="column"/>
      </w:r>
      <w:r w:rsidR="008F6BF9" w:rsidRPr="00663C71">
        <w:rPr>
          <w:rFonts w:eastAsia="標楷體"/>
          <w:sz w:val="18"/>
          <w:szCs w:val="18"/>
          <w:lang w:eastAsia="zh-TW"/>
        </w:rPr>
        <w:lastRenderedPageBreak/>
        <w:t>6</w:t>
      </w:r>
      <w:r w:rsidR="008F6BF9" w:rsidRPr="00663C71">
        <w:rPr>
          <w:rFonts w:eastAsia="標楷體"/>
          <w:sz w:val="18"/>
          <w:szCs w:val="18"/>
          <w:vertAlign w:val="superscript"/>
          <w:lang w:eastAsia="zh-TW"/>
        </w:rPr>
        <w:t>th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t>作者二</w:t>
      </w:r>
      <w:r w:rsidR="008E2369" w:rsidRPr="00663C71">
        <w:rPr>
          <w:rFonts w:eastAsia="標楷體"/>
          <w:sz w:val="18"/>
          <w:szCs w:val="18"/>
          <w:lang w:eastAsia="zh-TW"/>
        </w:rPr>
        <w:t xml:space="preserve"> 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部門名稱</w:t>
      </w:r>
      <w:r w:rsidR="008E2369" w:rsidRPr="00663C71">
        <w:rPr>
          <w:rFonts w:eastAsia="標楷體"/>
          <w:sz w:val="18"/>
          <w:szCs w:val="18"/>
          <w:lang w:eastAsia="zh-TW"/>
        </w:rPr>
        <w:br/>
      </w:r>
      <w:r w:rsidR="008E2369" w:rsidRPr="00663C71">
        <w:rPr>
          <w:rFonts w:eastAsia="標楷體"/>
          <w:sz w:val="18"/>
          <w:szCs w:val="18"/>
          <w:lang w:eastAsia="zh-TW"/>
        </w:rPr>
        <w:t>服務單位</w:t>
      </w:r>
      <w:r w:rsidR="008E2369" w:rsidRPr="00663C71">
        <w:rPr>
          <w:rFonts w:eastAsia="標楷體"/>
          <w:sz w:val="18"/>
          <w:szCs w:val="18"/>
          <w:lang w:eastAsia="zh-TW"/>
        </w:rPr>
        <w:br/>
        <w:t>Email</w:t>
      </w:r>
      <w:r w:rsidR="008E2369" w:rsidRPr="00663C71">
        <w:rPr>
          <w:rFonts w:eastAsia="標楷體"/>
          <w:sz w:val="18"/>
          <w:szCs w:val="18"/>
        </w:rPr>
        <w:t xml:space="preserve"> </w:t>
      </w:r>
    </w:p>
    <w:p w14:paraId="47D03240" w14:textId="77777777" w:rsidR="008E2369" w:rsidRPr="00663C71" w:rsidRDefault="008E2369" w:rsidP="008F6BF9">
      <w:pPr>
        <w:pStyle w:val="Author"/>
        <w:spacing w:before="100" w:beforeAutospacing="1" w:afterLines="50" w:after="120"/>
        <w:rPr>
          <w:rFonts w:eastAsia="標楷體"/>
          <w:sz w:val="18"/>
          <w:szCs w:val="18"/>
        </w:rPr>
        <w:sectPr w:rsidR="008E2369" w:rsidRPr="00663C71" w:rsidSect="008E2369">
          <w:type w:val="continuous"/>
          <w:pgSz w:w="11907" w:h="16840"/>
          <w:pgMar w:top="1871" w:right="1134" w:bottom="2155" w:left="1134" w:header="720" w:footer="720" w:gutter="0"/>
          <w:cols w:num="6" w:space="432"/>
        </w:sectPr>
      </w:pPr>
    </w:p>
    <w:p w14:paraId="53FD7D05" w14:textId="77777777" w:rsidR="003820BB" w:rsidRDefault="003820BB">
      <w:pPr>
        <w:sectPr w:rsidR="003820BB" w:rsidSect="00876C7E">
          <w:type w:val="continuous"/>
          <w:pgSz w:w="11907" w:h="16840"/>
          <w:pgMar w:top="1871" w:right="1134" w:bottom="2155" w:left="1134" w:header="720" w:footer="720" w:gutter="0"/>
          <w:cols w:space="720"/>
        </w:sectPr>
      </w:pPr>
    </w:p>
    <w:p w14:paraId="3EB20282" w14:textId="77777777" w:rsidR="00F459DD" w:rsidRPr="00033A6D" w:rsidRDefault="009378F6" w:rsidP="00033A6D">
      <w:pPr>
        <w:pStyle w:val="11"/>
        <w:snapToGrid w:val="0"/>
        <w:spacing w:afterLines="50" w:after="120"/>
        <w:rPr>
          <w:rFonts w:eastAsia="標楷體"/>
          <w:b w:val="0"/>
          <w:sz w:val="20"/>
        </w:rPr>
      </w:pPr>
      <w:r w:rsidRPr="00033A6D">
        <w:rPr>
          <w:rFonts w:eastAsia="標楷體"/>
          <w:b w:val="0"/>
          <w:sz w:val="20"/>
        </w:rPr>
        <w:lastRenderedPageBreak/>
        <w:t>摘要</w:t>
      </w:r>
    </w:p>
    <w:p w14:paraId="6259D6FF" w14:textId="466499ED" w:rsidR="00F459DD" w:rsidRPr="00B60142" w:rsidRDefault="009378F6" w:rsidP="00663C71">
      <w:pPr>
        <w:pStyle w:val="1"/>
        <w:overflowPunct w:val="0"/>
        <w:snapToGrid w:val="0"/>
        <w:spacing w:after="60"/>
        <w:jc w:val="both"/>
        <w:rPr>
          <w:rFonts w:eastAsia="標楷體"/>
          <w:sz w:val="20"/>
        </w:rPr>
      </w:pPr>
      <w:r w:rsidRPr="00B60142">
        <w:rPr>
          <w:rStyle w:val="18"/>
          <w:rFonts w:eastAsia="標楷體"/>
          <w:sz w:val="20"/>
        </w:rPr>
        <w:t>本文將說明</w:t>
      </w:r>
      <w:r w:rsidRPr="00B60142">
        <w:rPr>
          <w:rStyle w:val="18"/>
          <w:rFonts w:eastAsia="標楷體"/>
          <w:sz w:val="20"/>
        </w:rPr>
        <w:t>TANET20</w:t>
      </w:r>
      <w:r w:rsidR="0004337A" w:rsidRPr="00B60142">
        <w:rPr>
          <w:rStyle w:val="18"/>
          <w:rFonts w:eastAsia="標楷體"/>
          <w:sz w:val="20"/>
        </w:rPr>
        <w:t>2</w:t>
      </w:r>
      <w:r w:rsidR="008F6BF9" w:rsidRPr="00B60142">
        <w:rPr>
          <w:rStyle w:val="18"/>
          <w:rFonts w:eastAsia="標楷體"/>
          <w:sz w:val="20"/>
        </w:rPr>
        <w:t>2</w:t>
      </w:r>
      <w:r w:rsidRPr="00B60142">
        <w:rPr>
          <w:rStyle w:val="18"/>
          <w:rFonts w:eastAsia="標楷體"/>
          <w:sz w:val="20"/>
        </w:rPr>
        <w:t>研討會的定稿排版格式，已由本研討會評審接受的論文，煩請務必依照本格式進行編排。若</w:t>
      </w:r>
      <w:r w:rsidRPr="00B60142">
        <w:rPr>
          <w:rStyle w:val="18"/>
          <w:rFonts w:eastAsia="標楷體"/>
          <w:b/>
          <w:color w:val="FF0000"/>
          <w:sz w:val="20"/>
        </w:rPr>
        <w:t>未依規定進行排版者</w:t>
      </w:r>
      <w:r w:rsidRPr="00B60142">
        <w:rPr>
          <w:rStyle w:val="18"/>
          <w:rFonts w:eastAsia="標楷體"/>
          <w:sz w:val="20"/>
        </w:rPr>
        <w:t>，將</w:t>
      </w:r>
      <w:r w:rsidRPr="00B60142">
        <w:rPr>
          <w:rStyle w:val="18"/>
          <w:rFonts w:eastAsia="標楷體"/>
          <w:b/>
          <w:color w:val="FF0000"/>
          <w:sz w:val="20"/>
        </w:rPr>
        <w:t>不予列入審查</w:t>
      </w:r>
      <w:r w:rsidRPr="00B60142">
        <w:rPr>
          <w:rStyle w:val="18"/>
          <w:rFonts w:eastAsia="標楷體"/>
          <w:sz w:val="20"/>
        </w:rPr>
        <w:t>。</w:t>
      </w:r>
    </w:p>
    <w:p w14:paraId="2B99E87A" w14:textId="7C8791D4" w:rsidR="00F459DD" w:rsidRPr="00B60142" w:rsidRDefault="009378F6" w:rsidP="00663C71">
      <w:pPr>
        <w:pStyle w:val="1"/>
        <w:overflowPunct w:val="0"/>
        <w:snapToGrid w:val="0"/>
        <w:jc w:val="both"/>
        <w:rPr>
          <w:rFonts w:eastAsia="標楷體"/>
          <w:sz w:val="20"/>
        </w:rPr>
      </w:pPr>
      <w:r w:rsidRPr="00B60142">
        <w:rPr>
          <w:rStyle w:val="18"/>
          <w:rFonts w:eastAsia="標楷體"/>
          <w:sz w:val="20"/>
        </w:rPr>
        <w:t>關鍵詞：</w:t>
      </w:r>
      <w:r w:rsidR="00033A6D" w:rsidRPr="00B60142">
        <w:rPr>
          <w:rStyle w:val="18"/>
          <w:rFonts w:eastAsia="標楷體"/>
          <w:sz w:val="20"/>
        </w:rPr>
        <w:t>元件</w:t>
      </w:r>
      <w:r w:rsidR="00033A6D" w:rsidRPr="00B60142">
        <w:rPr>
          <w:rStyle w:val="18"/>
          <w:rFonts w:eastAsia="標楷體"/>
          <w:sz w:val="20"/>
        </w:rPr>
        <w:t xml:space="preserve">, </w:t>
      </w:r>
      <w:r w:rsidR="00033A6D" w:rsidRPr="00B60142">
        <w:rPr>
          <w:rStyle w:val="18"/>
          <w:rFonts w:eastAsia="標楷體"/>
          <w:sz w:val="20"/>
        </w:rPr>
        <w:t>格式</w:t>
      </w:r>
      <w:r w:rsidR="00033A6D" w:rsidRPr="00B60142">
        <w:rPr>
          <w:rStyle w:val="18"/>
          <w:rFonts w:eastAsia="標楷體"/>
          <w:sz w:val="20"/>
        </w:rPr>
        <w:t xml:space="preserve">, </w:t>
      </w:r>
      <w:r w:rsidR="00033A6D" w:rsidRPr="00B60142">
        <w:rPr>
          <w:rStyle w:val="18"/>
          <w:rFonts w:eastAsia="標楷體"/>
          <w:sz w:val="20"/>
        </w:rPr>
        <w:t>風格</w:t>
      </w:r>
    </w:p>
    <w:p w14:paraId="698527BA" w14:textId="77777777" w:rsidR="00F459DD" w:rsidRPr="00B60142" w:rsidRDefault="009378F6" w:rsidP="00663C71">
      <w:pPr>
        <w:pStyle w:val="21"/>
        <w:numPr>
          <w:ilvl w:val="0"/>
          <w:numId w:val="4"/>
        </w:numPr>
        <w:overflowPunct w:val="0"/>
        <w:snapToGrid w:val="0"/>
        <w:spacing w:beforeLines="100" w:before="240" w:afterLines="50" w:after="120"/>
        <w:ind w:left="240" w:hanging="240"/>
        <w:jc w:val="center"/>
        <w:outlineLvl w:val="9"/>
        <w:rPr>
          <w:b w:val="0"/>
          <w:sz w:val="20"/>
        </w:rPr>
      </w:pPr>
      <w:bookmarkStart w:id="2" w:name="_Ref40473779"/>
      <w:r w:rsidRPr="00B60142">
        <w:rPr>
          <w:b w:val="0"/>
          <w:sz w:val="20"/>
        </w:rPr>
        <w:t>前言</w:t>
      </w:r>
      <w:bookmarkEnd w:id="2"/>
    </w:p>
    <w:p w14:paraId="4A7CBF37" w14:textId="44E5655A" w:rsidR="00F459DD" w:rsidRPr="00B60142" w:rsidRDefault="009378F6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B60142">
        <w:rPr>
          <w:rFonts w:eastAsia="標楷體"/>
        </w:rPr>
        <w:t>論文</w:t>
      </w:r>
      <w:r w:rsidRPr="00B60142">
        <w:rPr>
          <w:rStyle w:val="18"/>
          <w:rFonts w:eastAsia="標楷體"/>
        </w:rPr>
        <w:t>請用</w:t>
      </w:r>
      <w:r w:rsidRPr="00B60142">
        <w:rPr>
          <w:rStyle w:val="18"/>
          <w:rFonts w:eastAsia="標楷體"/>
        </w:rPr>
        <w:t>A4</w:t>
      </w:r>
      <w:r w:rsidRPr="00B60142">
        <w:rPr>
          <w:rStyle w:val="18"/>
          <w:rFonts w:eastAsia="標楷體"/>
        </w:rPr>
        <w:t>紙依本格式撰寫並精簡至</w:t>
      </w:r>
      <w:r w:rsidRPr="00B60142">
        <w:rPr>
          <w:rStyle w:val="18"/>
          <w:rFonts w:eastAsia="標楷體"/>
        </w:rPr>
        <w:t>6</w:t>
      </w:r>
      <w:r w:rsidRPr="00B60142">
        <w:rPr>
          <w:rStyle w:val="18"/>
          <w:rFonts w:eastAsia="標楷體"/>
        </w:rPr>
        <w:t>頁，為印刷品質起見，建議以解析度為</w:t>
      </w:r>
      <w:r w:rsidRPr="00B60142">
        <w:rPr>
          <w:rStyle w:val="18"/>
          <w:rFonts w:eastAsia="標楷體"/>
        </w:rPr>
        <w:t>2400dpi</w:t>
      </w:r>
      <w:r w:rsidRPr="00B60142">
        <w:rPr>
          <w:rStyle w:val="18"/>
          <w:rFonts w:eastAsia="標楷體"/>
        </w:rPr>
        <w:t>或高品質以上之</w:t>
      </w:r>
      <w:r w:rsidRPr="00B60142">
        <w:rPr>
          <w:rStyle w:val="18"/>
          <w:rFonts w:eastAsia="標楷體"/>
        </w:rPr>
        <w:t>pdf</w:t>
      </w:r>
      <w:r w:rsidRPr="00B60142">
        <w:rPr>
          <w:rStyle w:val="18"/>
          <w:rFonts w:eastAsia="標楷體"/>
        </w:rPr>
        <w:t>上傳。</w:t>
      </w:r>
    </w:p>
    <w:p w14:paraId="0FAE318D" w14:textId="2EA3B5D3" w:rsidR="00CD54C0" w:rsidRPr="00B60142" w:rsidRDefault="00CD54C0" w:rsidP="00663C71">
      <w:pPr>
        <w:pStyle w:val="21"/>
        <w:numPr>
          <w:ilvl w:val="0"/>
          <w:numId w:val="4"/>
        </w:numPr>
        <w:overflowPunct w:val="0"/>
        <w:snapToGrid w:val="0"/>
        <w:spacing w:beforeLines="100" w:before="240" w:afterLines="50" w:after="120"/>
        <w:ind w:left="240" w:hanging="240"/>
        <w:jc w:val="center"/>
        <w:outlineLvl w:val="9"/>
        <w:rPr>
          <w:b w:val="0"/>
          <w:sz w:val="20"/>
        </w:rPr>
      </w:pPr>
      <w:r w:rsidRPr="00B60142">
        <w:rPr>
          <w:b w:val="0"/>
          <w:sz w:val="20"/>
        </w:rPr>
        <w:t>易用性</w:t>
      </w:r>
    </w:p>
    <w:p w14:paraId="362E0259" w14:textId="77777777" w:rsidR="00CD54C0" w:rsidRPr="00B60142" w:rsidRDefault="00CD54C0" w:rsidP="00663C71">
      <w:pPr>
        <w:pStyle w:val="1"/>
        <w:numPr>
          <w:ilvl w:val="0"/>
          <w:numId w:val="5"/>
        </w:numPr>
        <w:overflowPunct w:val="0"/>
        <w:snapToGrid w:val="0"/>
        <w:jc w:val="both"/>
        <w:rPr>
          <w:rStyle w:val="18"/>
          <w:rFonts w:eastAsia="標楷體"/>
          <w:sz w:val="20"/>
        </w:rPr>
      </w:pPr>
      <w:r w:rsidRPr="00B60142">
        <w:rPr>
          <w:rStyle w:val="18"/>
          <w:rFonts w:eastAsia="標楷體"/>
          <w:sz w:val="20"/>
        </w:rPr>
        <w:t>稿件規範</w:t>
      </w:r>
    </w:p>
    <w:p w14:paraId="28AFADEA" w14:textId="39F3DA3D" w:rsidR="00CD54C0" w:rsidRPr="00B60142" w:rsidRDefault="00CD54C0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B60142">
        <w:rPr>
          <w:rFonts w:eastAsia="標楷體"/>
        </w:rPr>
        <w:t>論文請使用本範本之格式設定</w:t>
      </w:r>
      <w:r w:rsidR="00EE7850" w:rsidRPr="00B60142">
        <w:rPr>
          <w:rFonts w:eastAsia="標楷體"/>
        </w:rPr>
        <w:t>之</w:t>
      </w:r>
      <w:r w:rsidRPr="00B60142">
        <w:rPr>
          <w:rFonts w:eastAsia="標楷體"/>
        </w:rPr>
        <w:t>文本樣式</w:t>
      </w:r>
      <w:r w:rsidR="00EE7850" w:rsidRPr="00B60142">
        <w:rPr>
          <w:rFonts w:eastAsia="標楷體"/>
        </w:rPr>
        <w:t>，</w:t>
      </w:r>
      <w:r w:rsidRPr="00B60142">
        <w:rPr>
          <w:rFonts w:eastAsia="標楷體"/>
        </w:rPr>
        <w:t>包含頁邊空白、行距、列寬、行距和文本字體；請不要修改任何預設頁邊空白、行距、列寬、行距和文本字體。</w:t>
      </w:r>
      <w:r w:rsidR="00EE7850" w:rsidRPr="00B60142">
        <w:rPr>
          <w:rFonts w:eastAsia="標楷體"/>
        </w:rPr>
        <w:t>論文撰寫中英文皆可，請選用標楷體之中文字型及</w:t>
      </w:r>
      <w:r w:rsidR="00EE7850" w:rsidRPr="00B60142">
        <w:rPr>
          <w:rFonts w:eastAsia="標楷體"/>
        </w:rPr>
        <w:t>Times New Roman</w:t>
      </w:r>
      <w:r w:rsidR="00EE7850" w:rsidRPr="00B60142">
        <w:rPr>
          <w:rFonts w:eastAsia="標楷體"/>
        </w:rPr>
        <w:t>之英文字型</w:t>
      </w:r>
    </w:p>
    <w:p w14:paraId="74F6479A" w14:textId="18897210" w:rsidR="00EE7850" w:rsidRPr="00B60142" w:rsidRDefault="00EE7850" w:rsidP="00663C71">
      <w:pPr>
        <w:pStyle w:val="21"/>
        <w:numPr>
          <w:ilvl w:val="0"/>
          <w:numId w:val="4"/>
        </w:numPr>
        <w:overflowPunct w:val="0"/>
        <w:snapToGrid w:val="0"/>
        <w:spacing w:beforeLines="100" w:before="240" w:afterLines="50" w:after="120"/>
        <w:ind w:left="240" w:hanging="240"/>
        <w:jc w:val="center"/>
        <w:outlineLvl w:val="9"/>
        <w:rPr>
          <w:b w:val="0"/>
          <w:sz w:val="20"/>
        </w:rPr>
      </w:pPr>
      <w:r w:rsidRPr="00B60142">
        <w:rPr>
          <w:b w:val="0"/>
          <w:sz w:val="20"/>
        </w:rPr>
        <w:t>相關格式設定說明</w:t>
      </w:r>
    </w:p>
    <w:p w14:paraId="78C31B06" w14:textId="5B082189" w:rsidR="00EE7850" w:rsidRPr="00B60142" w:rsidRDefault="00EE7850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Style w:val="18"/>
          <w:rFonts w:eastAsia="標楷體"/>
        </w:rPr>
      </w:pPr>
      <w:r w:rsidRPr="00B60142">
        <w:rPr>
          <w:rStyle w:val="18"/>
          <w:rFonts w:eastAsia="標楷體"/>
        </w:rPr>
        <w:t>請參考下面之格式設定說明，以獲取更多關於校對、拼寫和語法的相關資訊。</w:t>
      </w:r>
    </w:p>
    <w:p w14:paraId="2725C706" w14:textId="3D2D2128" w:rsidR="00EE7850" w:rsidRPr="00B60142" w:rsidRDefault="00EE7850" w:rsidP="00663C71">
      <w:pPr>
        <w:pStyle w:val="1"/>
        <w:numPr>
          <w:ilvl w:val="0"/>
          <w:numId w:val="6"/>
        </w:numPr>
        <w:overflowPunct w:val="0"/>
        <w:snapToGrid w:val="0"/>
        <w:spacing w:beforeLines="100" w:before="240" w:afterLines="50" w:after="120"/>
        <w:jc w:val="both"/>
        <w:rPr>
          <w:rStyle w:val="18"/>
          <w:rFonts w:eastAsia="標楷體"/>
          <w:sz w:val="20"/>
        </w:rPr>
      </w:pPr>
      <w:r w:rsidRPr="00B60142">
        <w:rPr>
          <w:rStyle w:val="18"/>
          <w:rFonts w:eastAsia="標楷體"/>
          <w:sz w:val="20"/>
        </w:rPr>
        <w:t>縮寫與首字母縮略詞</w:t>
      </w:r>
    </w:p>
    <w:p w14:paraId="2EC06E02" w14:textId="61FB7AA1" w:rsidR="00F459DD" w:rsidRPr="00B60142" w:rsidRDefault="00EE7850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B60142">
        <w:rPr>
          <w:rFonts w:eastAsia="標楷體"/>
        </w:rPr>
        <w:t>第一次</w:t>
      </w:r>
      <w:r w:rsidRPr="00B60142">
        <w:rPr>
          <w:rStyle w:val="18"/>
          <w:rFonts w:eastAsia="標楷體"/>
        </w:rPr>
        <w:t>在文本中使用時定義縮寫詞和首字母縮略詞，即使它們已經在摘要中定義。縮寫如</w:t>
      </w:r>
      <w:r w:rsidRPr="00B60142">
        <w:rPr>
          <w:rStyle w:val="18"/>
          <w:rFonts w:eastAsia="標楷體"/>
        </w:rPr>
        <w:t>IEEE</w:t>
      </w:r>
      <w:r w:rsidRPr="00B60142">
        <w:rPr>
          <w:rStyle w:val="18"/>
          <w:rFonts w:eastAsia="標楷體"/>
        </w:rPr>
        <w:t>、</w:t>
      </w:r>
      <w:r w:rsidRPr="00B60142">
        <w:rPr>
          <w:rStyle w:val="18"/>
          <w:rFonts w:eastAsia="標楷體"/>
        </w:rPr>
        <w:t>SI</w:t>
      </w:r>
      <w:r w:rsidRPr="00B60142">
        <w:rPr>
          <w:rStyle w:val="18"/>
          <w:rFonts w:eastAsia="標楷體"/>
        </w:rPr>
        <w:t>、</w:t>
      </w:r>
      <w:r w:rsidRPr="00B60142">
        <w:rPr>
          <w:rStyle w:val="18"/>
          <w:rFonts w:eastAsia="標楷體"/>
        </w:rPr>
        <w:t>MKS</w:t>
      </w:r>
      <w:r w:rsidRPr="00B60142">
        <w:rPr>
          <w:rStyle w:val="18"/>
          <w:rFonts w:eastAsia="標楷體"/>
        </w:rPr>
        <w:t>、</w:t>
      </w:r>
      <w:r w:rsidRPr="00B60142">
        <w:rPr>
          <w:rStyle w:val="18"/>
          <w:rFonts w:eastAsia="標楷體"/>
        </w:rPr>
        <w:t>CGS</w:t>
      </w:r>
      <w:r w:rsidRPr="00B60142">
        <w:rPr>
          <w:rStyle w:val="18"/>
          <w:rFonts w:eastAsia="標楷體"/>
        </w:rPr>
        <w:t>、</w:t>
      </w:r>
      <w:r w:rsidRPr="00B60142">
        <w:rPr>
          <w:rStyle w:val="18"/>
          <w:rFonts w:eastAsia="標楷體"/>
        </w:rPr>
        <w:t>ac</w:t>
      </w:r>
      <w:r w:rsidRPr="00B60142">
        <w:rPr>
          <w:rStyle w:val="18"/>
          <w:rFonts w:eastAsia="標楷體"/>
        </w:rPr>
        <w:t>、</w:t>
      </w:r>
      <w:r w:rsidRPr="00B60142">
        <w:rPr>
          <w:rStyle w:val="18"/>
          <w:rFonts w:eastAsia="標楷體"/>
        </w:rPr>
        <w:t xml:space="preserve">dc </w:t>
      </w:r>
      <w:r w:rsidRPr="00B60142">
        <w:rPr>
          <w:rStyle w:val="18"/>
          <w:rFonts w:eastAsia="標楷體"/>
        </w:rPr>
        <w:t>和</w:t>
      </w:r>
      <w:r w:rsidRPr="00B60142">
        <w:rPr>
          <w:rStyle w:val="18"/>
          <w:rFonts w:eastAsia="標楷體"/>
        </w:rPr>
        <w:t xml:space="preserve"> rms</w:t>
      </w:r>
      <w:r w:rsidRPr="00B60142">
        <w:rPr>
          <w:rStyle w:val="18"/>
          <w:rFonts w:eastAsia="標楷體"/>
        </w:rPr>
        <w:t>則不必定義。標題或標題中不使用縮寫，除非它們是不可避免的。</w:t>
      </w:r>
    </w:p>
    <w:p w14:paraId="1E178355" w14:textId="1B9997A8" w:rsidR="00E60053" w:rsidRPr="00B60142" w:rsidRDefault="00E60053" w:rsidP="00663C71">
      <w:pPr>
        <w:pStyle w:val="1"/>
        <w:numPr>
          <w:ilvl w:val="0"/>
          <w:numId w:val="6"/>
        </w:numPr>
        <w:overflowPunct w:val="0"/>
        <w:snapToGrid w:val="0"/>
        <w:spacing w:beforeLines="100" w:before="240" w:afterLines="50" w:after="120"/>
        <w:jc w:val="both"/>
        <w:rPr>
          <w:rStyle w:val="18"/>
          <w:rFonts w:eastAsia="標楷體"/>
          <w:i/>
          <w:sz w:val="20"/>
        </w:rPr>
      </w:pPr>
      <w:r w:rsidRPr="00B60142">
        <w:rPr>
          <w:rStyle w:val="18"/>
          <w:rFonts w:eastAsia="標楷體"/>
          <w:i/>
          <w:sz w:val="20"/>
        </w:rPr>
        <w:t>Equations</w:t>
      </w:r>
    </w:p>
    <w:p w14:paraId="071623C2" w14:textId="079C67FB" w:rsidR="00E60053" w:rsidRPr="00B60142" w:rsidRDefault="00E60053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Style w:val="18"/>
          <w:rFonts w:eastAsia="標楷體"/>
        </w:rPr>
      </w:pPr>
      <w:r w:rsidRPr="00B60142">
        <w:rPr>
          <w:rFonts w:eastAsia="標楷體"/>
        </w:rPr>
        <w:t>論文</w:t>
      </w:r>
      <w:r w:rsidRPr="00B60142">
        <w:rPr>
          <w:rStyle w:val="18"/>
          <w:rFonts w:eastAsia="標楷體"/>
        </w:rPr>
        <w:t>中之數學方程式以阿拉伯數字逐一按出現或引用順序編碼，並加小括號</w:t>
      </w:r>
      <w:r w:rsidR="00B60142" w:rsidRPr="00B60142">
        <w:rPr>
          <w:rFonts w:eastAsia="標楷體"/>
        </w:rPr>
        <w:t>“</w:t>
      </w:r>
      <w:r w:rsidRPr="00B60142">
        <w:rPr>
          <w:rStyle w:val="18"/>
          <w:rFonts w:eastAsia="標楷體"/>
        </w:rPr>
        <w:t>()</w:t>
      </w:r>
      <w:r w:rsidR="00B60142" w:rsidRPr="00B60142">
        <w:rPr>
          <w:rFonts w:eastAsia="標楷體"/>
        </w:rPr>
        <w:t>”</w:t>
      </w:r>
      <w:r w:rsidRPr="00B60142">
        <w:rPr>
          <w:rStyle w:val="18"/>
          <w:rFonts w:eastAsia="標楷體"/>
        </w:rPr>
        <w:t>表示之，例如，第一個方程式應表示成</w:t>
      </w:r>
      <w:r w:rsidR="00B60142" w:rsidRPr="00B60142">
        <w:rPr>
          <w:rFonts w:eastAsia="標楷體"/>
        </w:rPr>
        <w:t>“</w:t>
      </w:r>
      <w:r w:rsidRPr="00B60142">
        <w:rPr>
          <w:rStyle w:val="18"/>
          <w:rFonts w:eastAsia="標楷體"/>
        </w:rPr>
        <w:t>(1)</w:t>
      </w:r>
      <w:r w:rsidR="00B60142" w:rsidRPr="00B60142">
        <w:rPr>
          <w:rFonts w:eastAsia="標楷體"/>
        </w:rPr>
        <w:t>”</w:t>
      </w:r>
      <w:r w:rsidRPr="00B60142">
        <w:rPr>
          <w:rStyle w:val="18"/>
          <w:rFonts w:eastAsia="標楷體"/>
        </w:rPr>
        <w:t>。展列</w:t>
      </w:r>
      <w:r w:rsidRPr="00B60142">
        <w:rPr>
          <w:rStyle w:val="18"/>
          <w:rFonts w:eastAsia="標楷體"/>
        </w:rPr>
        <w:t>(display)</w:t>
      </w:r>
      <w:r w:rsidRPr="00B60142">
        <w:rPr>
          <w:rStyle w:val="18"/>
          <w:rFonts w:eastAsia="標楷體"/>
        </w:rPr>
        <w:t>之方程式應置於版面中間，各方程式編碼一律置於每式在欄之最右側切齊。如下面之</w:t>
      </w:r>
      <w:r w:rsidRPr="00B60142">
        <w:rPr>
          <w:rStyle w:val="18"/>
          <w:rFonts w:eastAsia="標楷體"/>
        </w:rPr>
        <w:t>(1)</w:t>
      </w:r>
      <w:r w:rsidRPr="00B60142">
        <w:rPr>
          <w:rStyle w:val="18"/>
          <w:rFonts w:eastAsia="標楷體"/>
        </w:rPr>
        <w:t>式數學公式</w:t>
      </w:r>
      <w:r w:rsidRPr="00B60142">
        <w:rPr>
          <w:rStyle w:val="18"/>
          <w:rFonts w:eastAsia="標楷體"/>
        </w:rPr>
        <w:t>/</w:t>
      </w:r>
      <w:r w:rsidRPr="00B60142">
        <w:rPr>
          <w:rStyle w:val="18"/>
          <w:rFonts w:eastAsia="標楷體"/>
        </w:rPr>
        <w:t>方程式：</w:t>
      </w:r>
    </w:p>
    <w:p w14:paraId="702D306A" w14:textId="3855A0A4" w:rsidR="00F459DD" w:rsidRPr="00E60053" w:rsidRDefault="00E60053" w:rsidP="00663C71">
      <w:pPr>
        <w:pStyle w:val="a8"/>
        <w:overflowPunct w:val="0"/>
        <w:spacing w:beforeLines="50" w:before="120" w:afterLines="50" w:after="120"/>
        <w:jc w:val="center"/>
        <w:rPr>
          <w:rFonts w:eastAsia="標楷體"/>
        </w:rPr>
      </w:pPr>
      <w:r w:rsidRPr="00E60053">
        <w:rPr>
          <w:rFonts w:eastAsia="標楷體"/>
          <w:i/>
        </w:rPr>
        <w:t>a</w:t>
      </w:r>
      <w:r>
        <w:rPr>
          <w:rFonts w:eastAsia="標楷體"/>
        </w:rPr>
        <w:t xml:space="preserve"> + </w:t>
      </w:r>
      <w:r w:rsidRPr="00E60053">
        <w:rPr>
          <w:rFonts w:eastAsia="標楷體"/>
          <w:i/>
        </w:rPr>
        <w:t>b</w:t>
      </w:r>
      <w:r>
        <w:rPr>
          <w:rFonts w:eastAsia="標楷體"/>
        </w:rPr>
        <w:t xml:space="preserve"> = </w:t>
      </w:r>
      <w:r w:rsidRPr="00E60053">
        <w:rPr>
          <w:rFonts w:eastAsia="標楷體"/>
          <w:i/>
        </w:rPr>
        <w:sym w:font="Symbol" w:char="F067"/>
      </w:r>
      <w:r>
        <w:rPr>
          <w:rFonts w:eastAsia="標楷體"/>
        </w:rPr>
        <w:t xml:space="preserve"> (</w:t>
      </w:r>
      <w:r w:rsidRPr="00E60053">
        <w:rPr>
          <w:rFonts w:eastAsia="標楷體"/>
        </w:rPr>
        <w:fldChar w:fldCharType="begin"/>
      </w:r>
      <w:r w:rsidRPr="00E60053">
        <w:rPr>
          <w:rFonts w:eastAsia="標楷體"/>
        </w:rPr>
        <w:instrText xml:space="preserve"> SEQ Equation \* ARABIC </w:instrText>
      </w:r>
      <w:r w:rsidRPr="00E60053">
        <w:rPr>
          <w:rFonts w:eastAsia="標楷體"/>
        </w:rPr>
        <w:fldChar w:fldCharType="separate"/>
      </w:r>
      <w:r w:rsidRPr="00E60053">
        <w:rPr>
          <w:rFonts w:eastAsia="標楷體"/>
          <w:noProof/>
        </w:rPr>
        <w:t>1</w:t>
      </w:r>
      <w:r w:rsidRPr="00E60053">
        <w:rPr>
          <w:rFonts w:eastAsia="標楷體"/>
        </w:rPr>
        <w:fldChar w:fldCharType="end"/>
      </w:r>
      <w:r>
        <w:rPr>
          <w:rFonts w:eastAsia="標楷體"/>
        </w:rPr>
        <w:t>)</w:t>
      </w:r>
    </w:p>
    <w:p w14:paraId="228AF854" w14:textId="02994B50" w:rsidR="00EE7850" w:rsidRDefault="00E60053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E60053">
        <w:rPr>
          <w:rFonts w:eastAsia="標楷體" w:hint="eastAsia"/>
        </w:rPr>
        <w:t>確保等式中的符號已在之前或之後定義方程。使用</w:t>
      </w:r>
      <w:r w:rsidR="00B60142">
        <w:rPr>
          <w:rFonts w:eastAsia="標楷體" w:hint="eastAsia"/>
        </w:rPr>
        <w:t xml:space="preserve"> </w:t>
      </w:r>
      <w:r w:rsidR="00B60142">
        <w:rPr>
          <w:rFonts w:eastAsia="標楷體"/>
        </w:rPr>
        <w:lastRenderedPageBreak/>
        <w:t>“</w:t>
      </w:r>
      <w:r>
        <w:rPr>
          <w:rFonts w:eastAsia="標楷體"/>
        </w:rPr>
        <w:t>1”</w:t>
      </w:r>
      <w:r w:rsidR="00B60142">
        <w:rPr>
          <w:rFonts w:eastAsia="標楷體" w:hint="eastAsia"/>
        </w:rPr>
        <w:t>，而不是</w:t>
      </w:r>
      <w:r w:rsidR="00B60142">
        <w:rPr>
          <w:rFonts w:eastAsia="標楷體"/>
        </w:rPr>
        <w:t>“</w:t>
      </w:r>
      <w:r w:rsidR="00B60142">
        <w:rPr>
          <w:rFonts w:eastAsia="標楷體" w:hint="eastAsia"/>
        </w:rPr>
        <w:t>公式</w:t>
      </w:r>
      <w:r w:rsidR="00B60142">
        <w:rPr>
          <w:rFonts w:eastAsia="標楷體" w:hint="eastAsia"/>
        </w:rPr>
        <w:t>(1)</w:t>
      </w:r>
      <w:r w:rsidR="00B60142">
        <w:rPr>
          <w:rFonts w:eastAsia="標楷體"/>
        </w:rPr>
        <w:t>”</w:t>
      </w:r>
      <w:r w:rsidR="00B60142">
        <w:rPr>
          <w:rFonts w:eastAsia="標楷體" w:hint="eastAsia"/>
        </w:rPr>
        <w:t>，除非在句首：</w:t>
      </w:r>
      <w:r w:rsidR="00B60142">
        <w:rPr>
          <w:rFonts w:eastAsia="標楷體"/>
        </w:rPr>
        <w:t>“</w:t>
      </w:r>
      <w:r w:rsidR="00B60142">
        <w:rPr>
          <w:rFonts w:eastAsia="標楷體" w:hint="eastAsia"/>
        </w:rPr>
        <w:t>公式</w:t>
      </w:r>
      <w:r w:rsidR="00B60142">
        <w:rPr>
          <w:rFonts w:eastAsia="標楷體" w:hint="eastAsia"/>
        </w:rPr>
        <w:t>(1)</w:t>
      </w:r>
      <w:r w:rsidR="00B60142">
        <w:rPr>
          <w:rFonts w:eastAsia="標楷體" w:hint="eastAsia"/>
        </w:rPr>
        <w:t>是</w:t>
      </w:r>
      <w:r w:rsidR="00B60142">
        <w:rPr>
          <w:rFonts w:eastAsia="標楷體"/>
        </w:rPr>
        <w:t>…”</w:t>
      </w:r>
    </w:p>
    <w:p w14:paraId="3875A2C0" w14:textId="6B1EA30C" w:rsidR="00B60142" w:rsidRPr="00EE7850" w:rsidRDefault="00B60142" w:rsidP="00663C71">
      <w:pPr>
        <w:pStyle w:val="1"/>
        <w:numPr>
          <w:ilvl w:val="0"/>
          <w:numId w:val="6"/>
        </w:numPr>
        <w:overflowPunct w:val="0"/>
        <w:snapToGrid w:val="0"/>
        <w:spacing w:beforeLines="100" w:before="240" w:afterLines="50" w:after="120"/>
        <w:jc w:val="both"/>
        <w:rPr>
          <w:rStyle w:val="18"/>
          <w:rFonts w:ascii="標楷體" w:eastAsia="標楷體" w:hAnsi="標楷體"/>
          <w:sz w:val="20"/>
        </w:rPr>
      </w:pPr>
      <w:r>
        <w:rPr>
          <w:rStyle w:val="18"/>
          <w:rFonts w:ascii="標楷體" w:eastAsia="標楷體" w:hAnsi="標楷體" w:hint="eastAsia"/>
          <w:sz w:val="20"/>
        </w:rPr>
        <w:t>作者和服務單位</w:t>
      </w:r>
    </w:p>
    <w:p w14:paraId="13F16643" w14:textId="3978205F" w:rsidR="00B60142" w:rsidRPr="00B60142" w:rsidRDefault="00B60142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B60142">
        <w:rPr>
          <w:rFonts w:eastAsia="標楷體"/>
        </w:rPr>
        <w:t>文章</w:t>
      </w:r>
      <w:r w:rsidRPr="00B60142">
        <w:rPr>
          <w:rStyle w:val="18"/>
          <w:rFonts w:eastAsia="標楷體"/>
        </w:rPr>
        <w:t>應至少列出一位作者。作者姓名應該從左到右列出，然後向下移動到下一行。這是將在未來引用中使用的作者序列並通過索引服務。名稱不應列在列中或分組依據聯繫。請保持您的從屬關係盡可能簡潔</w:t>
      </w:r>
      <w:r>
        <w:rPr>
          <w:rStyle w:val="18"/>
          <w:rFonts w:eastAsia="標楷體" w:hint="eastAsia"/>
        </w:rPr>
        <w:t>(</w:t>
      </w:r>
      <w:r w:rsidRPr="00B60142">
        <w:rPr>
          <w:rStyle w:val="18"/>
          <w:rFonts w:eastAsia="標楷體"/>
        </w:rPr>
        <w:t>例如，不要區分同一組織的部門</w:t>
      </w:r>
      <w:r>
        <w:rPr>
          <w:rStyle w:val="18"/>
          <w:rFonts w:eastAsia="標楷體" w:hint="eastAsia"/>
        </w:rPr>
        <w:t>)</w:t>
      </w:r>
      <w:r>
        <w:rPr>
          <w:rStyle w:val="18"/>
          <w:rFonts w:eastAsia="標楷體" w:hint="eastAsia"/>
        </w:rPr>
        <w:t>。</w:t>
      </w:r>
    </w:p>
    <w:p w14:paraId="4E67BA1B" w14:textId="78D2E070" w:rsidR="00B60142" w:rsidRPr="00EE7850" w:rsidRDefault="00B60142" w:rsidP="00663C71">
      <w:pPr>
        <w:pStyle w:val="1"/>
        <w:numPr>
          <w:ilvl w:val="0"/>
          <w:numId w:val="6"/>
        </w:numPr>
        <w:overflowPunct w:val="0"/>
        <w:snapToGrid w:val="0"/>
        <w:spacing w:beforeLines="100" w:before="240" w:afterLines="50" w:after="120"/>
        <w:jc w:val="both"/>
        <w:rPr>
          <w:rStyle w:val="18"/>
          <w:rFonts w:ascii="標楷體" w:eastAsia="標楷體" w:hAnsi="標楷體"/>
          <w:sz w:val="20"/>
        </w:rPr>
      </w:pPr>
      <w:r>
        <w:rPr>
          <w:rStyle w:val="18"/>
          <w:rFonts w:ascii="標楷體" w:eastAsia="標楷體" w:hAnsi="標楷體" w:hint="eastAsia"/>
          <w:sz w:val="20"/>
        </w:rPr>
        <w:t>列出標題</w:t>
      </w:r>
    </w:p>
    <w:p w14:paraId="7C5B6BA8" w14:textId="37650FF6" w:rsidR="00B60142" w:rsidRDefault="00B60142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 w:rsidRPr="00B60142">
        <w:rPr>
          <w:rFonts w:eastAsia="標楷體" w:hint="eastAsia"/>
        </w:rPr>
        <w:t>標題訂定可以引導讀者可以快速了解論文的組織結構。標題訂定分為元件標題和文本標題兩類。</w:t>
      </w:r>
    </w:p>
    <w:p w14:paraId="3B222A22" w14:textId="4645514C" w:rsidR="00B60142" w:rsidRDefault="00B60142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>
        <w:rPr>
          <w:rFonts w:eastAsia="標楷體" w:hint="eastAsia"/>
        </w:rPr>
        <w:t>元件標題是</w:t>
      </w:r>
      <w:r w:rsidRPr="00B60142">
        <w:rPr>
          <w:rFonts w:eastAsia="標楷體" w:hint="eastAsia"/>
        </w:rPr>
        <w:t>為論文中不同的元件組成設定標題，這些元件彼此沒有從屬關係。例如誌謝辭和</w:t>
      </w:r>
      <w:r>
        <w:rPr>
          <w:rFonts w:eastAsia="標楷體" w:hint="eastAsia"/>
        </w:rPr>
        <w:t>參考文獻。</w:t>
      </w:r>
    </w:p>
    <w:p w14:paraId="6C4CA9B2" w14:textId="7E980E54" w:rsidR="00B60142" w:rsidRPr="00B60142" w:rsidRDefault="00B60142" w:rsidP="00663C71">
      <w:pPr>
        <w:pStyle w:val="12"/>
        <w:overflowPunct w:val="0"/>
        <w:ind w:firstLineChars="100" w:firstLine="200"/>
        <w:jc w:val="both"/>
        <w:rPr>
          <w:rFonts w:eastAsia="標楷體" w:hint="eastAsia"/>
        </w:rPr>
      </w:pPr>
      <w:r w:rsidRPr="00B60142">
        <w:rPr>
          <w:rFonts w:eastAsia="標楷體" w:hint="eastAsia"/>
        </w:rPr>
        <w:t>文本標題</w:t>
      </w:r>
      <w:r>
        <w:rPr>
          <w:rFonts w:eastAsia="標楷體" w:hint="eastAsia"/>
        </w:rPr>
        <w:t>是在</w:t>
      </w:r>
      <w:bookmarkStart w:id="3" w:name="_GoBack"/>
      <w:bookmarkEnd w:id="3"/>
      <w:r w:rsidRPr="00B60142">
        <w:rPr>
          <w:rFonts w:eastAsia="標楷體" w:hint="eastAsia"/>
        </w:rPr>
        <w:t>相關的、層次結構的基礎上組織主題。例如，論文標題是主要文本標題，因為所有後續材料涉及並詳細闡述了這一主題。如果有兩個或更多子主題，應使用下一級標題</w:t>
      </w:r>
      <w:r>
        <w:rPr>
          <w:rFonts w:eastAsia="標楷體" w:hint="eastAsia"/>
        </w:rPr>
        <w:t>(</w:t>
      </w:r>
      <w:r w:rsidRPr="00B60142">
        <w:rPr>
          <w:rFonts w:eastAsia="標楷體" w:hint="eastAsia"/>
        </w:rPr>
        <w:t>大寫羅馬數字</w:t>
      </w:r>
      <w:r>
        <w:rPr>
          <w:rFonts w:eastAsia="標楷體" w:hint="eastAsia"/>
        </w:rPr>
        <w:t>)</w:t>
      </w:r>
      <w:r w:rsidRPr="00B60142">
        <w:rPr>
          <w:rFonts w:eastAsia="標楷體" w:hint="eastAsia"/>
        </w:rPr>
        <w:t>反之，如果沒有至少兩個子主題，則沒有子標題</w:t>
      </w:r>
      <w:r>
        <w:rPr>
          <w:rFonts w:eastAsia="標楷體" w:hint="eastAsia"/>
        </w:rPr>
        <w:t>。</w:t>
      </w:r>
    </w:p>
    <w:p w14:paraId="73075559" w14:textId="14443D21" w:rsidR="00B60142" w:rsidRPr="00EE7850" w:rsidRDefault="00B60142" w:rsidP="00663C71">
      <w:pPr>
        <w:pStyle w:val="1"/>
        <w:numPr>
          <w:ilvl w:val="0"/>
          <w:numId w:val="6"/>
        </w:numPr>
        <w:overflowPunct w:val="0"/>
        <w:snapToGrid w:val="0"/>
        <w:spacing w:beforeLines="100" w:before="240" w:afterLines="50" w:after="120"/>
        <w:jc w:val="both"/>
        <w:rPr>
          <w:rStyle w:val="18"/>
          <w:rFonts w:ascii="標楷體" w:eastAsia="標楷體" w:hAnsi="標楷體"/>
          <w:sz w:val="20"/>
        </w:rPr>
      </w:pPr>
      <w:r>
        <w:rPr>
          <w:rStyle w:val="18"/>
          <w:rFonts w:ascii="標楷體" w:eastAsia="標楷體" w:hAnsi="標楷體" w:hint="eastAsia"/>
          <w:sz w:val="20"/>
        </w:rPr>
        <w:t>圖片和表格</w:t>
      </w:r>
    </w:p>
    <w:p w14:paraId="16DA4D10" w14:textId="59498766" w:rsidR="00B60142" w:rsidRDefault="00E230C8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 w:rsidRPr="00E230C8">
        <w:rPr>
          <w:rFonts w:eastAsia="標楷體" w:hint="eastAsia"/>
        </w:rPr>
        <w:t>將圖</w:t>
      </w:r>
      <w:r>
        <w:rPr>
          <w:rFonts w:eastAsia="標楷體" w:hint="eastAsia"/>
        </w:rPr>
        <w:t>片</w:t>
      </w:r>
      <w:r w:rsidRPr="00E230C8">
        <w:rPr>
          <w:rFonts w:eastAsia="標楷體" w:hint="eastAsia"/>
        </w:rPr>
        <w:t>和表格放在左欄或右欄的頂部或置於底部。避免將它們放在左欄或右欄的中間。大的圖</w:t>
      </w:r>
      <w:r>
        <w:rPr>
          <w:rFonts w:eastAsia="標楷體" w:hint="eastAsia"/>
        </w:rPr>
        <w:t>片</w:t>
      </w:r>
      <w:r w:rsidRPr="00E230C8">
        <w:rPr>
          <w:rFonts w:eastAsia="標楷體" w:hint="eastAsia"/>
        </w:rPr>
        <w:t>和表格可能跨越兩欄。圖標題應該是在數字下方；表說明文字應出現在表格上方。插入文中引用後的圖</w:t>
      </w:r>
      <w:r>
        <w:rPr>
          <w:rFonts w:eastAsia="標楷體" w:hint="eastAsia"/>
        </w:rPr>
        <w:t>片</w:t>
      </w:r>
      <w:r w:rsidRPr="00E230C8">
        <w:rPr>
          <w:rFonts w:eastAsia="標楷體" w:hint="eastAsia"/>
        </w:rPr>
        <w:t>和表格。使用</w:t>
      </w:r>
      <w:r>
        <w:rPr>
          <w:rFonts w:eastAsia="標楷體"/>
        </w:rPr>
        <w:t>“</w:t>
      </w:r>
      <w:r>
        <w:rPr>
          <w:rFonts w:eastAsia="標楷體" w:hint="eastAsia"/>
        </w:rPr>
        <w:t>圖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，</w:t>
      </w:r>
      <w:r>
        <w:rPr>
          <w:rFonts w:eastAsia="標楷體"/>
        </w:rPr>
        <w:t>“</w:t>
      </w:r>
      <w:r>
        <w:rPr>
          <w:rFonts w:eastAsia="標楷體" w:hint="eastAsia"/>
        </w:rPr>
        <w:t>表</w:t>
      </w:r>
      <w:r>
        <w:rPr>
          <w:rFonts w:eastAsia="標楷體" w:hint="eastAsia"/>
        </w:rPr>
        <w:t>I</w:t>
      </w:r>
      <w:r>
        <w:rPr>
          <w:rFonts w:eastAsia="標楷體"/>
        </w:rPr>
        <w:t>”</w:t>
      </w:r>
    </w:p>
    <w:p w14:paraId="74DC4891" w14:textId="576CC102" w:rsidR="00E230C8" w:rsidRDefault="00E230C8" w:rsidP="00663C71">
      <w:pPr>
        <w:pStyle w:val="12"/>
        <w:overflowPunct w:val="0"/>
        <w:spacing w:beforeLines="50" w:before="120"/>
        <w:jc w:val="center"/>
        <w:rPr>
          <w:rFonts w:eastAsia="標楷體"/>
        </w:rPr>
      </w:pPr>
      <w:r>
        <w:rPr>
          <w:rFonts w:eastAsia="標楷體" w:hint="eastAsia"/>
        </w:rPr>
        <w:t>表</w:t>
      </w:r>
      <w:r>
        <w:rPr>
          <w:rFonts w:eastAsia="標楷體" w:hint="eastAsia"/>
        </w:rPr>
        <w:t>I</w:t>
      </w:r>
    </w:p>
    <w:p w14:paraId="02354345" w14:textId="69862E5C" w:rsidR="00E230C8" w:rsidRDefault="00E230C8" w:rsidP="00663C71">
      <w:pPr>
        <w:pStyle w:val="12"/>
        <w:overflowPunct w:val="0"/>
        <w:spacing w:afterLines="50" w:after="120"/>
        <w:jc w:val="center"/>
        <w:rPr>
          <w:rFonts w:eastAsia="標楷體"/>
        </w:rPr>
      </w:pPr>
      <w:r>
        <w:rPr>
          <w:rFonts w:eastAsia="標楷體" w:hint="eastAsia"/>
        </w:rPr>
        <w:t>表格範例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1522"/>
        <w:gridCol w:w="850"/>
        <w:gridCol w:w="851"/>
      </w:tblGrid>
      <w:tr w:rsidR="00E230C8" w14:paraId="7485F0D7" w14:textId="77777777" w:rsidTr="00E230C8">
        <w:trPr>
          <w:jc w:val="center"/>
        </w:trPr>
        <w:tc>
          <w:tcPr>
            <w:tcW w:w="888" w:type="dxa"/>
            <w:vMerge w:val="restart"/>
          </w:tcPr>
          <w:p w14:paraId="0B107D7D" w14:textId="77777777" w:rsidR="00E230C8" w:rsidRDefault="00E230C8" w:rsidP="00663C71">
            <w:pPr>
              <w:pStyle w:val="12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able</w:t>
            </w:r>
          </w:p>
          <w:p w14:paraId="65040452" w14:textId="10703EE8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標題</w:t>
            </w:r>
          </w:p>
        </w:tc>
        <w:tc>
          <w:tcPr>
            <w:tcW w:w="3223" w:type="dxa"/>
            <w:gridSpan w:val="3"/>
          </w:tcPr>
          <w:p w14:paraId="61D2F175" w14:textId="21452E0E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表格列頭</w:t>
            </w:r>
          </w:p>
        </w:tc>
      </w:tr>
      <w:tr w:rsidR="00E230C8" w14:paraId="4D850402" w14:textId="77777777" w:rsidTr="00E230C8">
        <w:trPr>
          <w:jc w:val="center"/>
        </w:trPr>
        <w:tc>
          <w:tcPr>
            <w:tcW w:w="888" w:type="dxa"/>
            <w:vMerge/>
          </w:tcPr>
          <w:p w14:paraId="5175520E" w14:textId="77777777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</w:p>
        </w:tc>
        <w:tc>
          <w:tcPr>
            <w:tcW w:w="1522" w:type="dxa"/>
          </w:tcPr>
          <w:p w14:paraId="1CD9B6EF" w14:textId="58F3EEC6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表格列副標題</w:t>
            </w:r>
          </w:p>
        </w:tc>
        <w:tc>
          <w:tcPr>
            <w:tcW w:w="850" w:type="dxa"/>
          </w:tcPr>
          <w:p w14:paraId="674BAC1D" w14:textId="794CDC50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副標題</w:t>
            </w:r>
          </w:p>
        </w:tc>
        <w:tc>
          <w:tcPr>
            <w:tcW w:w="851" w:type="dxa"/>
          </w:tcPr>
          <w:p w14:paraId="5D16C4B4" w14:textId="341F6BEA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副標題</w:t>
            </w:r>
          </w:p>
        </w:tc>
      </w:tr>
      <w:tr w:rsidR="00E230C8" w14:paraId="12323606" w14:textId="77777777" w:rsidTr="00E230C8">
        <w:trPr>
          <w:jc w:val="center"/>
        </w:trPr>
        <w:tc>
          <w:tcPr>
            <w:tcW w:w="888" w:type="dxa"/>
          </w:tcPr>
          <w:p w14:paraId="02F799AC" w14:textId="75073E6A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列標題</w:t>
            </w:r>
          </w:p>
        </w:tc>
        <w:tc>
          <w:tcPr>
            <w:tcW w:w="1522" w:type="dxa"/>
          </w:tcPr>
          <w:p w14:paraId="6FCEFFE6" w14:textId="44E37072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表格內容</w:t>
            </w:r>
          </w:p>
        </w:tc>
        <w:tc>
          <w:tcPr>
            <w:tcW w:w="850" w:type="dxa"/>
          </w:tcPr>
          <w:p w14:paraId="733BFF08" w14:textId="77777777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</w:p>
        </w:tc>
        <w:tc>
          <w:tcPr>
            <w:tcW w:w="851" w:type="dxa"/>
          </w:tcPr>
          <w:p w14:paraId="5FB3DD00" w14:textId="77777777" w:rsidR="00E230C8" w:rsidRDefault="00E230C8" w:rsidP="00663C71">
            <w:pPr>
              <w:pStyle w:val="12"/>
              <w:overflowPunct w:val="0"/>
              <w:jc w:val="center"/>
              <w:rPr>
                <w:rFonts w:eastAsia="標楷體" w:hint="eastAsia"/>
              </w:rPr>
            </w:pPr>
          </w:p>
        </w:tc>
      </w:tr>
    </w:tbl>
    <w:p w14:paraId="31537397" w14:textId="77777777" w:rsidR="00E230C8" w:rsidRDefault="00E230C8" w:rsidP="00663C71">
      <w:pPr>
        <w:pStyle w:val="12"/>
        <w:overflowPunct w:val="0"/>
        <w:spacing w:beforeLines="100" w:before="240"/>
        <w:jc w:val="center"/>
        <w:rPr>
          <w:rFonts w:eastAsia="標楷體"/>
        </w:rPr>
      </w:pPr>
      <w:r>
        <w:rPr>
          <w:noProof/>
        </w:rPr>
        <w:drawing>
          <wp:inline distT="0" distB="0" distL="0" distR="0" wp14:anchorId="74988BB0" wp14:editId="264C8652">
            <wp:extent cx="2537460" cy="647700"/>
            <wp:effectExtent l="0" t="0" r="0" b="0"/>
            <wp:docPr id="1" name="圖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584" cy="648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837DA5A" w14:textId="2EA2A9A9" w:rsidR="00E230C8" w:rsidRPr="00B60142" w:rsidRDefault="00E230C8" w:rsidP="009E68CD">
      <w:pPr>
        <w:pStyle w:val="12"/>
        <w:overflowPunct w:val="0"/>
        <w:spacing w:beforeLines="50" w:before="120"/>
        <w:jc w:val="center"/>
        <w:rPr>
          <w:rFonts w:eastAsia="標楷體" w:hint="eastAsia"/>
        </w:rPr>
      </w:pPr>
      <w:r>
        <w:rPr>
          <w:rFonts w:eastAsia="標楷體" w:hint="eastAsia"/>
        </w:rPr>
        <w:t>圖</w:t>
      </w:r>
      <w:r>
        <w:rPr>
          <w:rFonts w:eastAsia="標楷體" w:hint="eastAsia"/>
        </w:rPr>
        <w:t>1</w:t>
      </w:r>
      <w:r>
        <w:rPr>
          <w:rFonts w:eastAsia="標楷體"/>
        </w:rPr>
        <w:t>.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圖範例</w:t>
      </w:r>
    </w:p>
    <w:p w14:paraId="782D33BF" w14:textId="77777777" w:rsidR="00EE7850" w:rsidRPr="00B60142" w:rsidRDefault="00EE7850" w:rsidP="00663C71">
      <w:pPr>
        <w:pStyle w:val="12"/>
        <w:tabs>
          <w:tab w:val="clear" w:pos="4153"/>
          <w:tab w:val="clear" w:pos="8306"/>
        </w:tabs>
        <w:overflowPunct w:val="0"/>
        <w:rPr>
          <w:rFonts w:eastAsia="標楷體" w:hint="eastAsia"/>
        </w:rPr>
      </w:pPr>
    </w:p>
    <w:p w14:paraId="7EE15211" w14:textId="54B99998" w:rsidR="00E230C8" w:rsidRPr="00B60142" w:rsidRDefault="00E230C8" w:rsidP="00663C71">
      <w:pPr>
        <w:pStyle w:val="21"/>
        <w:overflowPunct w:val="0"/>
        <w:snapToGrid w:val="0"/>
        <w:spacing w:beforeLines="100" w:before="240" w:afterLines="50" w:after="120"/>
        <w:jc w:val="center"/>
        <w:outlineLvl w:val="9"/>
        <w:rPr>
          <w:b w:val="0"/>
          <w:sz w:val="20"/>
        </w:rPr>
      </w:pPr>
      <w:r>
        <w:rPr>
          <w:rFonts w:hint="eastAsia"/>
          <w:b w:val="0"/>
          <w:sz w:val="20"/>
        </w:rPr>
        <w:lastRenderedPageBreak/>
        <w:t>誌謝辭</w:t>
      </w:r>
    </w:p>
    <w:p w14:paraId="251655C8" w14:textId="74144834" w:rsidR="00E230C8" w:rsidRDefault="00E230C8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/>
        </w:rPr>
      </w:pPr>
      <w:r w:rsidRPr="00E230C8">
        <w:rPr>
          <w:rFonts w:eastAsia="標楷體" w:hint="eastAsia"/>
        </w:rPr>
        <w:t>感謝</w:t>
      </w:r>
      <w:r w:rsidRPr="00E230C8">
        <w:rPr>
          <w:rFonts w:eastAsia="標楷體" w:hint="eastAsia"/>
        </w:rPr>
        <w:t>***</w:t>
      </w:r>
      <w:r w:rsidRPr="00E230C8">
        <w:rPr>
          <w:rFonts w:eastAsia="標楷體" w:hint="eastAsia"/>
        </w:rPr>
        <w:t>在本研究進行時</w:t>
      </w:r>
      <w:r w:rsidRPr="00E230C8">
        <w:rPr>
          <w:rFonts w:eastAsia="標楷體" w:hint="eastAsia"/>
        </w:rPr>
        <w:t>,</w:t>
      </w:r>
      <w:r w:rsidRPr="00E230C8">
        <w:rPr>
          <w:rFonts w:eastAsia="標楷體" w:hint="eastAsia"/>
        </w:rPr>
        <w:t>提供</w:t>
      </w:r>
      <w:r w:rsidRPr="00E230C8">
        <w:rPr>
          <w:rFonts w:eastAsia="標楷體" w:hint="eastAsia"/>
        </w:rPr>
        <w:t>...</w:t>
      </w:r>
      <w:r w:rsidRPr="00E230C8">
        <w:rPr>
          <w:rFonts w:eastAsia="標楷體" w:hint="eastAsia"/>
        </w:rPr>
        <w:t>協助。</w:t>
      </w:r>
    </w:p>
    <w:p w14:paraId="768F7AF7" w14:textId="493BC961" w:rsidR="00F459DD" w:rsidRPr="00E230C8" w:rsidRDefault="00663C71" w:rsidP="00663C71">
      <w:pPr>
        <w:pStyle w:val="12"/>
        <w:tabs>
          <w:tab w:val="clear" w:pos="4153"/>
          <w:tab w:val="clear" w:pos="8306"/>
        </w:tabs>
        <w:overflowPunct w:val="0"/>
        <w:ind w:firstLineChars="100" w:firstLine="200"/>
        <w:jc w:val="both"/>
        <w:rPr>
          <w:rFonts w:eastAsia="標楷體" w:hint="eastAsia"/>
        </w:rPr>
      </w:pPr>
      <w:r w:rsidRPr="00663C71">
        <w:rPr>
          <w:rFonts w:eastAsia="標楷體" w:hint="eastAsia"/>
        </w:rPr>
        <w:t>論文研究成果若為計畫補助者，請列在第一頁的未編號腳註中。</w:t>
      </w:r>
    </w:p>
    <w:p w14:paraId="3CD76743" w14:textId="6CFC1135" w:rsidR="00663C71" w:rsidRPr="00B60142" w:rsidRDefault="00663C71" w:rsidP="00663C71">
      <w:pPr>
        <w:pStyle w:val="21"/>
        <w:overflowPunct w:val="0"/>
        <w:snapToGrid w:val="0"/>
        <w:spacing w:beforeLines="100" w:before="240" w:afterLines="50" w:after="120"/>
        <w:jc w:val="center"/>
        <w:outlineLvl w:val="9"/>
        <w:rPr>
          <w:b w:val="0"/>
          <w:sz w:val="20"/>
        </w:rPr>
      </w:pPr>
      <w:r>
        <w:rPr>
          <w:rFonts w:hint="eastAsia"/>
          <w:b w:val="0"/>
          <w:sz w:val="20"/>
        </w:rPr>
        <w:t>參考文獻</w:t>
      </w:r>
    </w:p>
    <w:p w14:paraId="7C9E326F" w14:textId="170CEA37" w:rsidR="00663C71" w:rsidRDefault="00663C71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>
        <w:rPr>
          <w:rFonts w:eastAsia="標楷體" w:hint="eastAsia"/>
        </w:rPr>
        <w:t>請在</w:t>
      </w:r>
      <w:r w:rsidRPr="00663C71">
        <w:rPr>
          <w:rFonts w:eastAsia="標楷體" w:hint="eastAsia"/>
        </w:rPr>
        <w:t>括號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_Ref109909944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[1]</w:t>
      </w:r>
      <w:r>
        <w:rPr>
          <w:rFonts w:eastAsia="標楷體"/>
        </w:rPr>
        <w:fldChar w:fldCharType="end"/>
      </w:r>
      <w:r w:rsidRPr="00663C71">
        <w:rPr>
          <w:rFonts w:eastAsia="標楷體" w:hint="eastAsia"/>
        </w:rPr>
        <w:t>內連續編號引用。這句子標點在括號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_Ref109909953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[2]</w:t>
      </w:r>
      <w:r>
        <w:rPr>
          <w:rFonts w:eastAsia="標楷體"/>
        </w:rPr>
        <w:fldChar w:fldCharType="end"/>
      </w:r>
      <w:r w:rsidRPr="00663C71">
        <w:rPr>
          <w:rFonts w:eastAsia="標楷體" w:hint="eastAsia"/>
        </w:rPr>
        <w:t xml:space="preserve"> </w:t>
      </w:r>
      <w:r w:rsidRPr="00663C71">
        <w:rPr>
          <w:rFonts w:eastAsia="標楷體" w:hint="eastAsia"/>
        </w:rPr>
        <w:t>之後。簡單參考參考數字，如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_Ref109909960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[3]</w:t>
      </w:r>
      <w:r>
        <w:rPr>
          <w:rFonts w:eastAsia="標楷體"/>
        </w:rPr>
        <w:fldChar w:fldCharType="end"/>
      </w:r>
      <w:r>
        <w:rPr>
          <w:rFonts w:eastAsia="標楷體" w:hint="eastAsia"/>
        </w:rPr>
        <w:t>，</w:t>
      </w:r>
      <w:r w:rsidRPr="00663C71">
        <w:rPr>
          <w:rFonts w:eastAsia="標楷體" w:hint="eastAsia"/>
        </w:rPr>
        <w:t>不要使用</w:t>
      </w:r>
      <w:r>
        <w:rPr>
          <w:rFonts w:eastAsia="標楷體"/>
        </w:rPr>
        <w:t xml:space="preserve">“Ref. 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_Ref109909960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[3]</w:t>
      </w:r>
      <w:r>
        <w:rPr>
          <w:rFonts w:eastAsia="標楷體"/>
        </w:rPr>
        <w:fldChar w:fldCharType="end"/>
      </w:r>
      <w:r>
        <w:rPr>
          <w:rFonts w:eastAsia="標楷體"/>
        </w:rPr>
        <w:t>”</w:t>
      </w:r>
      <w:r>
        <w:rPr>
          <w:rFonts w:eastAsia="標楷體" w:hint="eastAsia"/>
        </w:rPr>
        <w:t>或</w:t>
      </w:r>
      <w:r>
        <w:rPr>
          <w:rFonts w:eastAsia="標楷體"/>
        </w:rPr>
        <w:t xml:space="preserve">“reference 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_Ref109909960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[3]</w:t>
      </w:r>
      <w:r>
        <w:rPr>
          <w:rFonts w:eastAsia="標楷體"/>
        </w:rPr>
        <w:fldChar w:fldCharType="end"/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  <w:r w:rsidRPr="00663C71">
        <w:rPr>
          <w:rFonts w:eastAsia="標楷體" w:hint="eastAsia"/>
        </w:rPr>
        <w:t>除</w:t>
      </w:r>
      <w:r>
        <w:rPr>
          <w:rFonts w:eastAsia="標楷體" w:hint="eastAsia"/>
        </w:rPr>
        <w:t>非是</w:t>
      </w:r>
      <w:r w:rsidRPr="00663C71">
        <w:rPr>
          <w:rFonts w:eastAsia="標楷體" w:hint="eastAsia"/>
        </w:rPr>
        <w:t>在句首：</w:t>
      </w:r>
      <w:r>
        <w:rPr>
          <w:rFonts w:eastAsia="標楷體"/>
        </w:rPr>
        <w:t>“</w:t>
      </w:r>
      <w:r w:rsidRPr="00663C71">
        <w:rPr>
          <w:rFonts w:eastAsia="標楷體" w:hint="eastAsia"/>
        </w:rPr>
        <w:t xml:space="preserve">Reference 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REF _Ref109909960 \r \h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[3]</w:t>
      </w:r>
      <w:r>
        <w:rPr>
          <w:rFonts w:eastAsia="標楷體"/>
        </w:rPr>
        <w:fldChar w:fldCharType="end"/>
      </w:r>
      <w:r w:rsidRPr="00663C71">
        <w:rPr>
          <w:rFonts w:eastAsia="標楷體" w:hint="eastAsia"/>
        </w:rPr>
        <w:t xml:space="preserve"> is the first </w:t>
      </w:r>
      <w:r>
        <w:rPr>
          <w:rFonts w:eastAsia="標楷體"/>
        </w:rPr>
        <w:t>…”</w:t>
      </w:r>
      <w:r>
        <w:rPr>
          <w:rFonts w:eastAsia="標楷體" w:hint="eastAsia"/>
        </w:rPr>
        <w:t>。</w:t>
      </w:r>
    </w:p>
    <w:p w14:paraId="0C5B18EE" w14:textId="68372E7F" w:rsidR="00663C71" w:rsidRDefault="00663C71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 w:rsidRPr="00663C71">
        <w:rPr>
          <w:rFonts w:eastAsia="標楷體" w:hint="eastAsia"/>
        </w:rPr>
        <w:t>在上標中單獨編號腳註。將實際腳註放在引用它的列的底部。不要在正文中添加腳註摘要或參考列表。使用字母作為表格腳註。</w:t>
      </w:r>
    </w:p>
    <w:p w14:paraId="27FF9EB9" w14:textId="6EAE2607" w:rsidR="00663C71" w:rsidRDefault="00663C71" w:rsidP="00663C71">
      <w:pPr>
        <w:pStyle w:val="12"/>
        <w:overflowPunct w:val="0"/>
        <w:ind w:firstLineChars="100" w:firstLine="200"/>
        <w:jc w:val="both"/>
        <w:rPr>
          <w:rFonts w:eastAsia="標楷體"/>
        </w:rPr>
      </w:pPr>
      <w:r w:rsidRPr="00663C71">
        <w:rPr>
          <w:rFonts w:eastAsia="標楷體" w:hint="eastAsia"/>
        </w:rPr>
        <w:t>除非有六位或更多作者，否則請給出所有作者的姓名；不使用</w:t>
      </w:r>
      <w:r>
        <w:rPr>
          <w:rFonts w:eastAsia="標楷體"/>
        </w:rPr>
        <w:t>“</w:t>
      </w:r>
      <w:r>
        <w:rPr>
          <w:rFonts w:eastAsia="標楷體" w:hint="eastAsia"/>
        </w:rPr>
        <w:t>等</w:t>
      </w:r>
      <w:r>
        <w:rPr>
          <w:rFonts w:eastAsia="標楷體"/>
        </w:rPr>
        <w:t>”</w:t>
      </w:r>
      <w:r>
        <w:rPr>
          <w:rFonts w:eastAsia="標楷體" w:hint="eastAsia"/>
        </w:rPr>
        <w:t>。尚未發表的論文，即使已</w:t>
      </w:r>
      <w:r w:rsidRPr="00663C71">
        <w:rPr>
          <w:rFonts w:eastAsia="標楷體" w:hint="eastAsia"/>
        </w:rPr>
        <w:t>提交出版，應引用為</w:t>
      </w:r>
      <w:r>
        <w:rPr>
          <w:rFonts w:eastAsia="標楷體"/>
        </w:rPr>
        <w:t>“</w:t>
      </w:r>
      <w:r>
        <w:rPr>
          <w:rFonts w:eastAsia="標楷體" w:hint="eastAsia"/>
        </w:rPr>
        <w:t>未</w:t>
      </w:r>
      <w:r w:rsidRPr="00663C71">
        <w:rPr>
          <w:rFonts w:eastAsia="標楷體" w:hint="eastAsia"/>
        </w:rPr>
        <w:t>出版</w:t>
      </w:r>
      <w:r>
        <w:rPr>
          <w:rFonts w:eastAsia="標楷體"/>
        </w:rPr>
        <w:t>”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REF _Ref109910004 \r \h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[4]</w:t>
      </w:r>
      <w:r>
        <w:rPr>
          <w:rFonts w:eastAsia="標楷體"/>
        </w:rPr>
        <w:fldChar w:fldCharType="end"/>
      </w:r>
      <w:r w:rsidRPr="00663C71">
        <w:rPr>
          <w:rFonts w:eastAsia="標楷體" w:hint="eastAsia"/>
        </w:rPr>
        <w:t>。文件已被接受出版的應該被引用為</w:t>
      </w:r>
      <w:r>
        <w:rPr>
          <w:rFonts w:eastAsia="標楷體"/>
        </w:rPr>
        <w:t>“</w:t>
      </w:r>
      <w:r w:rsidRPr="00663C71">
        <w:rPr>
          <w:rFonts w:eastAsia="標楷體" w:hint="eastAsia"/>
        </w:rPr>
        <w:t>in press</w:t>
      </w:r>
      <w:r>
        <w:rPr>
          <w:rFonts w:eastAsia="標楷體"/>
        </w:rPr>
        <w:t>”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REF _Ref109910011 \r \h </w:instrText>
      </w:r>
      <w:r>
        <w:rPr>
          <w:rFonts w:eastAsia="標楷體"/>
        </w:rPr>
      </w:r>
      <w:r>
        <w:rPr>
          <w:rFonts w:eastAsia="標楷體"/>
        </w:rPr>
        <w:fldChar w:fldCharType="separate"/>
      </w:r>
      <w:r>
        <w:rPr>
          <w:rFonts w:eastAsia="標楷體"/>
        </w:rPr>
        <w:t>[5]</w:t>
      </w:r>
      <w:r>
        <w:rPr>
          <w:rFonts w:eastAsia="標楷體"/>
        </w:rPr>
        <w:fldChar w:fldCharType="end"/>
      </w:r>
      <w:r w:rsidRPr="00663C71">
        <w:rPr>
          <w:rFonts w:eastAsia="標楷體" w:hint="eastAsia"/>
        </w:rPr>
        <w:t>。論文標題中的第一個字字首大寫，專有名詞和元素符號。</w:t>
      </w:r>
    </w:p>
    <w:p w14:paraId="48FD02C0" w14:textId="5BEACE01" w:rsidR="00663C71" w:rsidRPr="00663C71" w:rsidRDefault="00663C71" w:rsidP="00663C71">
      <w:pPr>
        <w:pStyle w:val="12"/>
        <w:overflowPunct w:val="0"/>
        <w:ind w:firstLineChars="100" w:firstLine="200"/>
        <w:jc w:val="both"/>
        <w:rPr>
          <w:rFonts w:eastAsia="標楷體" w:hint="eastAsia"/>
        </w:rPr>
      </w:pPr>
      <w:r w:rsidRPr="00663C71">
        <w:rPr>
          <w:rFonts w:eastAsia="標楷體" w:hint="eastAsia"/>
        </w:rPr>
        <w:t>發表於中文期刊的論文，請提供中文文獻。發表於外文期刊的論文，請提供外文文獻。</w:t>
      </w:r>
    </w:p>
    <w:p w14:paraId="1B596515" w14:textId="77777777" w:rsidR="00F459DD" w:rsidRDefault="009378F6">
      <w:pPr>
        <w:pStyle w:val="references"/>
        <w:rPr>
          <w:rFonts w:eastAsia="標楷體"/>
        </w:rPr>
      </w:pPr>
      <w:bookmarkStart w:id="4" w:name="_Ref109909944"/>
      <w:r>
        <w:rPr>
          <w:rFonts w:eastAsia="標楷體"/>
        </w:rPr>
        <w:t>G. Eason, B. Noble, and I. N. Sneddon, “On certain integrals of Lipschitz-Hankel type involving products of Bessel functions,” Phil. Trans. Roy. Soc. London, vol. A247, pp. 529–551, April 1955.</w:t>
      </w:r>
      <w:bookmarkEnd w:id="4"/>
    </w:p>
    <w:p w14:paraId="4F87A2D5" w14:textId="77777777" w:rsidR="00F459DD" w:rsidRDefault="009378F6">
      <w:pPr>
        <w:pStyle w:val="references"/>
        <w:rPr>
          <w:rFonts w:eastAsia="標楷體"/>
        </w:rPr>
      </w:pPr>
      <w:bookmarkStart w:id="5" w:name="_Ref109909953"/>
      <w:r>
        <w:rPr>
          <w:rFonts w:eastAsia="標楷體"/>
        </w:rPr>
        <w:t>J. Clerk Maxwell, A Treatise on Electricity and Magnetism, 3rd ed., vol. 2. Oxford: Clarendon, 1892, pp.68–73.</w:t>
      </w:r>
      <w:bookmarkEnd w:id="5"/>
    </w:p>
    <w:p w14:paraId="217E94CE" w14:textId="77777777" w:rsidR="00F459DD" w:rsidRDefault="009378F6">
      <w:pPr>
        <w:pStyle w:val="references"/>
        <w:rPr>
          <w:rFonts w:eastAsia="標楷體"/>
        </w:rPr>
      </w:pPr>
      <w:bookmarkStart w:id="6" w:name="_Ref109909960"/>
      <w:r>
        <w:rPr>
          <w:rFonts w:eastAsia="標楷體"/>
        </w:rPr>
        <w:t>I. S. Jacobs and C. P. Bean, “Fine particles, thin films and exchange anisotropy,” in Magnetism, vol. III, G. T. Rado and H. Suhl, Eds. New York: Academic, 1963, pp. 271–350.</w:t>
      </w:r>
      <w:bookmarkEnd w:id="6"/>
    </w:p>
    <w:p w14:paraId="101F6AFF" w14:textId="77777777" w:rsidR="00F459DD" w:rsidRDefault="009378F6">
      <w:pPr>
        <w:pStyle w:val="references"/>
        <w:rPr>
          <w:rFonts w:eastAsia="標楷體"/>
        </w:rPr>
      </w:pPr>
      <w:bookmarkStart w:id="7" w:name="_Ref109910004"/>
      <w:r>
        <w:rPr>
          <w:rFonts w:eastAsia="標楷體"/>
        </w:rPr>
        <w:t>K. Elissa, “Title of paper if known,” unpublished.</w:t>
      </w:r>
      <w:bookmarkEnd w:id="7"/>
    </w:p>
    <w:p w14:paraId="2058690B" w14:textId="77777777" w:rsidR="00F459DD" w:rsidRDefault="009378F6">
      <w:pPr>
        <w:pStyle w:val="references"/>
        <w:rPr>
          <w:rFonts w:eastAsia="標楷體"/>
        </w:rPr>
      </w:pPr>
      <w:bookmarkStart w:id="8" w:name="_Ref109910011"/>
      <w:r>
        <w:rPr>
          <w:rFonts w:eastAsia="標楷體"/>
        </w:rPr>
        <w:t>R. Nicole, “Title of paper with only first word capitalized,” J. Name Stand. Abbrev., in press.</w:t>
      </w:r>
      <w:bookmarkEnd w:id="8"/>
    </w:p>
    <w:p w14:paraId="7AC28B82" w14:textId="77777777" w:rsidR="00F459DD" w:rsidRDefault="009378F6">
      <w:pPr>
        <w:pStyle w:val="references"/>
        <w:rPr>
          <w:rFonts w:eastAsia="標楷體"/>
        </w:rPr>
      </w:pPr>
      <w:r>
        <w:rPr>
          <w:rFonts w:eastAsia="標楷體"/>
        </w:rPr>
        <w:t>M. Young, The Technical Writer's Handbook. Mill Valley, CA: University Science, 1989.</w:t>
      </w:r>
    </w:p>
    <w:p w14:paraId="146EE321" w14:textId="77777777" w:rsidR="00F459DD" w:rsidRDefault="00F459DD">
      <w:pPr>
        <w:pStyle w:val="1"/>
        <w:snapToGrid w:val="0"/>
        <w:spacing w:after="60"/>
        <w:jc w:val="both"/>
        <w:rPr>
          <w:rFonts w:eastAsia="標楷體"/>
          <w:sz w:val="20"/>
        </w:rPr>
      </w:pPr>
    </w:p>
    <w:sectPr w:rsidR="00F459DD" w:rsidSect="009E68CD">
      <w:type w:val="continuous"/>
      <w:pgSz w:w="11907" w:h="16840"/>
      <w:pgMar w:top="1758" w:right="1021" w:bottom="2041" w:left="964" w:header="720" w:footer="720" w:gutter="0"/>
      <w:cols w:num="2" w:space="220" w:equalWidth="0">
        <w:col w:w="4848" w:space="220"/>
        <w:col w:w="48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B7C4" w14:textId="77777777" w:rsidR="00EB2E67" w:rsidRDefault="00EB2E67">
      <w:r>
        <w:separator/>
      </w:r>
    </w:p>
  </w:endnote>
  <w:endnote w:type="continuationSeparator" w:id="0">
    <w:p w14:paraId="43334438" w14:textId="77777777" w:rsidR="00EB2E67" w:rsidRDefault="00EB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CE9FD" w14:textId="77777777" w:rsidR="00EB2E67" w:rsidRDefault="00EB2E67">
      <w:r>
        <w:rPr>
          <w:color w:val="000000"/>
        </w:rPr>
        <w:separator/>
      </w:r>
    </w:p>
  </w:footnote>
  <w:footnote w:type="continuationSeparator" w:id="0">
    <w:p w14:paraId="6D363A61" w14:textId="77777777" w:rsidR="00EB2E67" w:rsidRDefault="00EB2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38DD"/>
    <w:multiLevelType w:val="multilevel"/>
    <w:tmpl w:val="DB0AA2F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decimal"/>
      <w:lvlText w:val="%1.%2.%3"/>
      <w:lvlJc w:val="left"/>
      <w:pPr>
        <w:ind w:left="432" w:hanging="432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%1.%2.%3.%4.%5"/>
      <w:lvlJc w:val="left"/>
      <w:pPr>
        <w:ind w:left="432" w:hanging="432"/>
      </w:pPr>
    </w:lvl>
    <w:lvl w:ilvl="5">
      <w:start w:val="1"/>
      <w:numFmt w:val="decimal"/>
      <w:lvlText w:val="%1.%2.%3.%4.%5.%6"/>
      <w:lvlJc w:val="left"/>
      <w:pPr>
        <w:ind w:left="432" w:hanging="432"/>
      </w:pPr>
    </w:lvl>
    <w:lvl w:ilvl="6">
      <w:start w:val="1"/>
      <w:numFmt w:val="decimal"/>
      <w:lvlText w:val="%1.%2.%3.%4.%5.%6.%7"/>
      <w:lvlJc w:val="left"/>
      <w:pPr>
        <w:ind w:left="432" w:hanging="432"/>
      </w:pPr>
    </w:lvl>
    <w:lvl w:ilvl="7">
      <w:start w:val="1"/>
      <w:numFmt w:val="decimal"/>
      <w:lvlText w:val="%1.%2.%3.%4.%5.%6.%7.%8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432" w:hanging="432"/>
      </w:pPr>
    </w:lvl>
  </w:abstractNum>
  <w:abstractNum w:abstractNumId="1" w15:restartNumberingAfterBreak="0">
    <w:nsid w:val="2CAA3A5D"/>
    <w:multiLevelType w:val="multilevel"/>
    <w:tmpl w:val="A8F68C5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62A77323"/>
    <w:multiLevelType w:val="hybridMultilevel"/>
    <w:tmpl w:val="B96AC4FA"/>
    <w:lvl w:ilvl="0" w:tplc="524CC024">
      <w:start w:val="1"/>
      <w:numFmt w:val="upperLetter"/>
      <w:lvlText w:val="%1."/>
      <w:lvlJc w:val="left"/>
      <w:pPr>
        <w:ind w:left="360" w:hanging="360"/>
      </w:pPr>
      <w:rPr>
        <w:rFonts w:eastAsia="標楷體" w:hint="default"/>
        <w:i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7C5EC7"/>
    <w:multiLevelType w:val="multilevel"/>
    <w:tmpl w:val="991066D2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6F990A21"/>
    <w:multiLevelType w:val="multilevel"/>
    <w:tmpl w:val="8B187A2C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FD01488"/>
    <w:multiLevelType w:val="hybridMultilevel"/>
    <w:tmpl w:val="AE2A058E"/>
    <w:lvl w:ilvl="0" w:tplc="5D4C9644">
      <w:start w:val="1"/>
      <w:numFmt w:val="upperLetter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i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DD"/>
    <w:rsid w:val="00033A6D"/>
    <w:rsid w:val="0004337A"/>
    <w:rsid w:val="000D57C1"/>
    <w:rsid w:val="002831E0"/>
    <w:rsid w:val="002A6900"/>
    <w:rsid w:val="002D2CD3"/>
    <w:rsid w:val="003820BB"/>
    <w:rsid w:val="003C1928"/>
    <w:rsid w:val="00525912"/>
    <w:rsid w:val="005B0D4E"/>
    <w:rsid w:val="005C5933"/>
    <w:rsid w:val="00643B00"/>
    <w:rsid w:val="00663C71"/>
    <w:rsid w:val="00736340"/>
    <w:rsid w:val="007544C2"/>
    <w:rsid w:val="007C1FF2"/>
    <w:rsid w:val="007F2876"/>
    <w:rsid w:val="007F4EB5"/>
    <w:rsid w:val="007F59A0"/>
    <w:rsid w:val="00833594"/>
    <w:rsid w:val="00845C5C"/>
    <w:rsid w:val="00867850"/>
    <w:rsid w:val="00876C7E"/>
    <w:rsid w:val="00886309"/>
    <w:rsid w:val="008E2369"/>
    <w:rsid w:val="008F6BF9"/>
    <w:rsid w:val="009378F6"/>
    <w:rsid w:val="009E298E"/>
    <w:rsid w:val="009E68CD"/>
    <w:rsid w:val="00A54444"/>
    <w:rsid w:val="00A729AC"/>
    <w:rsid w:val="00AC7FF4"/>
    <w:rsid w:val="00AD58A7"/>
    <w:rsid w:val="00B60142"/>
    <w:rsid w:val="00CD54C0"/>
    <w:rsid w:val="00D21882"/>
    <w:rsid w:val="00D3466D"/>
    <w:rsid w:val="00D72491"/>
    <w:rsid w:val="00E230C8"/>
    <w:rsid w:val="00E56500"/>
    <w:rsid w:val="00E60053"/>
    <w:rsid w:val="00EB2E67"/>
    <w:rsid w:val="00EB5B76"/>
    <w:rsid w:val="00EE7850"/>
    <w:rsid w:val="00F14A73"/>
    <w:rsid w:val="00F459DD"/>
    <w:rsid w:val="00F7626E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0F889"/>
  <w15:docId w15:val="{D19F1AC9-741C-40D8-9826-CD650E06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3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3">
    <w:name w:val="本文 字元"/>
    <w:rPr>
      <w:kern w:val="3"/>
      <w:sz w:val="24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LFO8">
    <w:name w:val="LFO8"/>
    <w:basedOn w:val="a2"/>
    <w:pPr>
      <w:numPr>
        <w:numId w:val="3"/>
      </w:numPr>
    </w:pPr>
  </w:style>
  <w:style w:type="paragraph" w:styleId="a4">
    <w:name w:val="header"/>
    <w:basedOn w:val="a"/>
    <w:link w:val="a5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867850"/>
  </w:style>
  <w:style w:type="paragraph" w:styleId="a6">
    <w:name w:val="footer"/>
    <w:basedOn w:val="a"/>
    <w:link w:val="a7"/>
    <w:uiPriority w:val="99"/>
    <w:unhideWhenUsed/>
    <w:rsid w:val="00867850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867850"/>
  </w:style>
  <w:style w:type="paragraph" w:customStyle="1" w:styleId="Author">
    <w:name w:val="Author"/>
    <w:rsid w:val="00876C7E"/>
    <w:pPr>
      <w:autoSpaceDN/>
      <w:spacing w:before="360" w:after="40"/>
      <w:jc w:val="center"/>
      <w:textAlignment w:val="auto"/>
    </w:pPr>
    <w:rPr>
      <w:rFonts w:eastAsia="SimSun"/>
      <w:noProof/>
      <w:sz w:val="22"/>
      <w:szCs w:val="22"/>
      <w:lang w:eastAsia="en-US"/>
    </w:rPr>
  </w:style>
  <w:style w:type="paragraph" w:customStyle="1" w:styleId="papertitle">
    <w:name w:val="paper title"/>
    <w:rsid w:val="00876C7E"/>
    <w:pPr>
      <w:autoSpaceDN/>
      <w:spacing w:after="120"/>
      <w:jc w:val="center"/>
      <w:textAlignment w:val="auto"/>
    </w:pPr>
    <w:rPr>
      <w:rFonts w:eastAsia="MS Mincho"/>
      <w:noProof/>
      <w:sz w:val="48"/>
      <w:szCs w:val="48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E60053"/>
  </w:style>
  <w:style w:type="table" w:styleId="a9">
    <w:name w:val="Table Grid"/>
    <w:basedOn w:val="a1"/>
    <w:uiPriority w:val="39"/>
    <w:rsid w:val="00E2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7D1C2-DB40-42B3-89B7-41EE2BA5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434</Words>
  <Characters>2214</Characters>
  <Application>Microsoft Office Word</Application>
  <DocSecurity>0</DocSecurity>
  <Lines>61</Lines>
  <Paragraphs>18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摘要</vt:lpstr>
      <vt:lpstr>Abstract</vt:lpstr>
      <vt:lpstr>        主要內容</vt:lpstr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lastModifiedBy>admin</cp:lastModifiedBy>
  <cp:revision>3</cp:revision>
  <cp:lastPrinted>2021-07-14T02:45:00Z</cp:lastPrinted>
  <dcterms:created xsi:type="dcterms:W3CDTF">2022-07-28T04:24:00Z</dcterms:created>
  <dcterms:modified xsi:type="dcterms:W3CDTF">2022-07-28T06:16:00Z</dcterms:modified>
</cp:coreProperties>
</file>