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Heading1"/>
        <w:spacing w:before="320" w:line="240" w:lineRule="auto"/>
        <w:rPr>
          <w:color w:val="00a797"/>
          <w:sz w:val="72"/>
          <w:szCs w:val="72"/>
        </w:rPr>
      </w:pPr>
      <w:bookmarkStart w:colFirst="0" w:colLast="0" w:name="_m9gdb6sgs64i" w:id="0"/>
      <w:bookmarkEnd w:id="0"/>
      <w:r w:rsidDel="00000000" w:rsidR="00000000" w:rsidRPr="00000000">
        <w:rPr>
          <w:color w:val="00a797"/>
          <w:sz w:val="72"/>
          <w:szCs w:val="72"/>
          <w:rtl w:val="0"/>
        </w:rPr>
        <w:t xml:space="preserve">Sketch (Doodle)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320" w:line="240" w:lineRule="auto"/>
        <w:rPr/>
      </w:pPr>
      <w:bookmarkStart w:colFirst="0" w:colLast="0" w:name="_4a7ftv731bd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320" w:line="240" w:lineRule="auto"/>
        <w:rPr/>
      </w:pPr>
      <w:bookmarkStart w:colFirst="0" w:colLast="0" w:name="_joeashcnr4kx" w:id="2"/>
      <w:bookmarkEnd w:id="2"/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Build an assistive teaching model that can perform the following tasks: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label, and an incomplete sketch of the label, suggest a continuation of that drawing, so that the final image looks like that label.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sketch, predict what the sketch looks like and how far away it is from the label.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320" w:line="240" w:lineRule="auto"/>
        <w:rPr/>
      </w:pPr>
      <w:bookmarkStart w:colFirst="0" w:colLast="0" w:name="_jvem0n5u62s5" w:id="3"/>
      <w:bookmarkEnd w:id="3"/>
      <w:r w:rsidDel="00000000" w:rsidR="00000000" w:rsidRPr="00000000">
        <w:rPr>
          <w:rtl w:val="0"/>
        </w:rPr>
        <w:t xml:space="preserve">Why do we want to work on this?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model could help children learn to draw common things like birds, vehicles, fruits.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project topic gives us a chance to explore transformers, RNNs and see how sequential generation models work.</w:t>
      </w:r>
    </w:p>
    <w:p w:rsidR="00000000" w:rsidDel="00000000" w:rsidP="00000000" w:rsidRDefault="00000000" w:rsidRPr="00000000" w14:paraId="0000000A">
      <w:pPr>
        <w:pStyle w:val="Heading2"/>
        <w:spacing w:before="320" w:line="240" w:lineRule="auto"/>
        <w:rPr/>
      </w:pPr>
      <w:bookmarkStart w:colFirst="0" w:colLast="0" w:name="_t22af7bdh0p9" w:id="4"/>
      <w:bookmarkEnd w:id="4"/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have the following sources, and could use any combination of them for the project.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https://console.cloud.google.com/storage/browser/quickdraw_dataset/sketchrnn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https://github.com/googlecreativelab/quickdraw-dataset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https://www.kaggle.com/c/pictionary/data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https://github.com/facebookresearch/DoodlerGAN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320" w:line="240" w:lineRule="auto"/>
        <w:rPr/>
      </w:pPr>
      <w:bookmarkStart w:colFirst="0" w:colLast="0" w:name="_cdn83pe0c4v" w:id="5"/>
      <w:bookmarkEnd w:id="5"/>
      <w:r w:rsidDel="00000000" w:rsidR="00000000" w:rsidRPr="00000000">
        <w:rPr>
          <w:rtl w:val="0"/>
        </w:rPr>
        <w:t xml:space="preserve">Algorithms that we may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Neural networks with any of the following architectures (may use multiple for comparisons):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CNN for the classification task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RNN/LSTM/VAE/GAN for the sketch generator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before="320" w:line="240" w:lineRule="auto"/>
        <w:rPr/>
      </w:pPr>
      <w:bookmarkStart w:colFirst="0" w:colLast="0" w:name="_7jvmf8ecplsc" w:id="6"/>
      <w:bookmarkEnd w:id="6"/>
      <w:r w:rsidDel="00000000" w:rsidR="00000000" w:rsidRPr="00000000">
        <w:rPr>
          <w:rtl w:val="0"/>
        </w:rPr>
        <w:t xml:space="preserve">Experiments and analyses we will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plan is performance evaluation analysis using accuracy and loss metrics evaluating how accurate our sketch model is at recognition of a sketch.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will also experiment with different model architectures to see which one best fits our goal for the sketch generation task and learn from the iterations.</w:t>
      </w:r>
    </w:p>
    <w:p w:rsidR="00000000" w:rsidDel="00000000" w:rsidP="00000000" w:rsidRDefault="00000000" w:rsidRPr="00000000" w14:paraId="00000017">
      <w:pPr>
        <w:pStyle w:val="Heading2"/>
        <w:spacing w:before="320" w:line="240" w:lineRule="auto"/>
        <w:rPr/>
      </w:pPr>
      <w:bookmarkStart w:colFirst="0" w:colLast="0" w:name="_v7kypogj7og1" w:id="7"/>
      <w:bookmarkEnd w:id="7"/>
      <w:r w:rsidDel="00000000" w:rsidR="00000000" w:rsidRPr="00000000">
        <w:rPr>
          <w:rtl w:val="0"/>
        </w:rPr>
        <w:t xml:space="preserve">Plan until Midterm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dataset for the task.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sketch classification (recognition) task.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1 or more iterations of a working RNN model with appropriate encoders, for sketch generation.</w:t>
      </w:r>
    </w:p>
    <w:sectPr>
      <w:footerReference r:id="rId10" w:type="default"/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facebookresearch/DoodlerGAN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storage/browser/quickdraw_dataset/sketchrnn;tab=objects?prefix=&amp;forceOnObjectsSortingFiltering=false" TargetMode="External"/><Relationship Id="rId7" Type="http://schemas.openxmlformats.org/officeDocument/2006/relationships/hyperlink" Target="https://github.com/googlecreativelab/quickdraw-dataset" TargetMode="External"/><Relationship Id="rId8" Type="http://schemas.openxmlformats.org/officeDocument/2006/relationships/hyperlink" Target="https://www.kaggle.com/c/pictionary/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