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NaN(not a number):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它是一种数字的特殊情况，也是number类型，是计算发生错误的一种状态。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判断NaN的情况：isNaN()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自增，自减运算：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自增是在数据原有的基础上加一。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自减是在数据原有的基础上减一。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先自增和后自增的区别？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如var b = a++ +10;  和 var b=++a + 10;的区别是什么？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与或非混合运算时，该怎么计算？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!true  &amp;&amp; true || false  ,该怎么计算得到最终的结果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应该按照先非运算，再与运算，最后或运算的顺序进行计算。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显示数据类型转换：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A.转换为数字类型：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Number():如果遇到不能转换的内容，结果会是NaN。空字符串转换为0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parseInt():忽略字符串前面的空格，直到遇到第一个字符开始进行转换，一直转换到遇到无法转换的字符为止。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parseFloat():与parseInt()类似，parseInt转换的结果是整数，parseFloat转换的结果是小数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B.转换为字符串类型：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String():将其他类型的数据转换为字符串类型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toString():将其他类型的数据转换为字符串类型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C.转换为boolean数据类型：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Boolean():将其他类型的数据转换为boolean类型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注意：只有NaN,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,undefined转换的结果为false，其他内容转换的结果都是true。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隐式数据类型转换：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转换为数字类型：除了加法以外，进行其他的运算都会将数据隐式转换为数字类型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转换为字符串类型：将数据和空字符串用加法连接，就会将数据隐式转换为字符串类型。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转换为boolean类型：！！数据，将数据取反再取反，就会将数据隐式转换为boolean类型。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大于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小于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大于等于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小于等于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相等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不相等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  <w:r>
        <w:rPr>
          <w:rFonts w:hint="eastAsia"/>
          <w:lang w:val="en-US" w:eastAsia="zh-CN"/>
        </w:rPr>
        <w:tab/>
        <w:t>全相等（内容一致，数据类型也要一致）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!==</w:t>
      </w:r>
      <w:r>
        <w:rPr>
          <w:rFonts w:hint="eastAsia"/>
          <w:lang w:val="en-US" w:eastAsia="zh-CN"/>
        </w:rPr>
        <w:tab/>
        <w:t>不全相等（内容不一致或者数据类型不一致）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if判断语句：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if...else语句语法格式：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//当条件为true时执行代码段1，条件为false时执行else中的代码段2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代码段1;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代码段2;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if...else if...else 语句语法格式: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//只要有一个条件成立，则执行对应的代码段，如果没有一个条件成立，则执行代码段else。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if(条件1)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代码段1;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if(条件2)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代码段2;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if(条件n)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代码段n;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代码段else;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语句语法格式：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//如果条件成立，则执行代码段1，如果条件不成立，则继续执行if语句后面的其他代码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代码段1;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断点调试：使用开发人员工具来调试编写的js代码，每一个合格的前端开发都必须熟练使用这种方式。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switch语句: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用来判断可能出现的多种情况。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//如果需要判断的内容是情况1则执行代码段1，如果需要判断的内容是情况2则执行代码段2。。。。如果需要判断的内容是情况n则执行代码段n。如果从情况1~情况n都不符合则执行default对应的代码段default。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switch(需要判断的内容)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情况1: </w:t>
      </w:r>
      <w:r>
        <w:rPr>
          <w:rFonts w:hint="eastAsia"/>
          <w:lang w:val="en-US" w:eastAsia="zh-CN"/>
        </w:rPr>
        <w:tab/>
        <w:t>代码段1;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情况2:</w:t>
      </w:r>
      <w:r>
        <w:rPr>
          <w:rFonts w:hint="eastAsia"/>
          <w:lang w:val="en-US" w:eastAsia="zh-CN"/>
        </w:rPr>
        <w:tab/>
        <w:t>代码段2;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情况n: </w:t>
      </w:r>
      <w:r>
        <w:rPr>
          <w:rFonts w:hint="eastAsia"/>
          <w:lang w:val="en-US" w:eastAsia="zh-CN"/>
        </w:rPr>
        <w:tab/>
        <w:t>代码段n;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      代码段default;</w:t>
      </w: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三元运算符：? 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三元运算符的语法格式：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boolean表达式?代码段1:代码段2;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判断boolean表达式的结果如果为true则执行代码段1，如果boolean表达式的结果如果为false则执行代码段2.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3BDF"/>
    <w:multiLevelType w:val="singleLevel"/>
    <w:tmpl w:val="576A3BD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A3D04"/>
    <w:multiLevelType w:val="singleLevel"/>
    <w:tmpl w:val="576A3D0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6A3D54"/>
    <w:multiLevelType w:val="singleLevel"/>
    <w:tmpl w:val="576A3D5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6A3DF3"/>
    <w:multiLevelType w:val="singleLevel"/>
    <w:tmpl w:val="576A3DF3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76A3E73"/>
    <w:multiLevelType w:val="singleLevel"/>
    <w:tmpl w:val="576A3E73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76A4083"/>
    <w:multiLevelType w:val="singleLevel"/>
    <w:tmpl w:val="576A4083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45E1"/>
    <w:rsid w:val="05940AAA"/>
    <w:rsid w:val="06953827"/>
    <w:rsid w:val="085571C1"/>
    <w:rsid w:val="087618BC"/>
    <w:rsid w:val="17BC5851"/>
    <w:rsid w:val="1BD8723F"/>
    <w:rsid w:val="1FCE11DE"/>
    <w:rsid w:val="22EE3942"/>
    <w:rsid w:val="23FA3CB6"/>
    <w:rsid w:val="24217FCD"/>
    <w:rsid w:val="2C0457F6"/>
    <w:rsid w:val="2CA45ED7"/>
    <w:rsid w:val="2E35085B"/>
    <w:rsid w:val="2EA75BAF"/>
    <w:rsid w:val="3A397A84"/>
    <w:rsid w:val="3A680B43"/>
    <w:rsid w:val="3E1B21E6"/>
    <w:rsid w:val="43812F41"/>
    <w:rsid w:val="439D6259"/>
    <w:rsid w:val="45B63200"/>
    <w:rsid w:val="4CFE29E3"/>
    <w:rsid w:val="5A8B3B08"/>
    <w:rsid w:val="5F2650E9"/>
    <w:rsid w:val="6299551E"/>
    <w:rsid w:val="62E235CA"/>
    <w:rsid w:val="66A03775"/>
    <w:rsid w:val="68F0413C"/>
    <w:rsid w:val="6B9F20F0"/>
    <w:rsid w:val="6FD272C6"/>
    <w:rsid w:val="6FFB5D98"/>
    <w:rsid w:val="774D75FA"/>
    <w:rsid w:val="7BFE5844"/>
    <w:rsid w:val="7CF03A20"/>
    <w:rsid w:val="7F206D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qiu</dc:creator>
  <cp:lastModifiedBy>qiu</cp:lastModifiedBy>
  <dcterms:modified xsi:type="dcterms:W3CDTF">2016-06-22T07:49:40Z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