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047A5A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313" w:afterLines="100" w:afterAutospacing="0" w:line="34" w:lineRule="atLeast"/>
        <w:ind w:left="0" w:right="0" w:firstLine="0"/>
        <w:jc w:val="center"/>
        <w:textAlignment w:val="auto"/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05073B"/>
          <w:spacing w:val="0"/>
          <w:sz w:val="40"/>
          <w:szCs w:val="40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《高效能人士的七个习惯》读书笔记：双赢思维</w:t>
      </w:r>
    </w:p>
    <w:p w14:paraId="27F0B4AD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="280" w:beforeAutospacing="0" w:after="16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一、双赢思维：我的心灵共鸣</w:t>
      </w:r>
    </w:p>
    <w:p w14:paraId="1D2117E9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双赢思维，这一理念如同晨曦中的一缕温暖阳光，照亮了我内心深处对于和谐与共赢的渴望。它不仅仅是一种策略或技巧，更是一种生活哲学，一种对人性深刻理解的体现。在人与人的交往中，我愈发感受到双赢的魅力，它让我学会了在纷繁复杂的人际关系中找到平衡，实现真正的共赢。</w:t>
      </w:r>
    </w:p>
    <w:p w14:paraId="0AF03028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="280" w:beforeAutospacing="0" w:after="16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二、人际交往的六种模式：我的反思与抉择</w:t>
      </w:r>
    </w:p>
    <w:p w14:paraId="590FBBB5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回顾过去，我曾不自觉地陷入过损人利己、独善其身甚至双输的泥潭。那些时刻，我或许得到了短暂的满足，但内心深处却总有一丝不安与愧疚。双赢思维的引入，如同一股清流，让我重新审视自己的人际交往模式。我开始学会放下自私与偏见，用更加开放和包容的心态去接纳他人，寻求共同繁荣的道路。</w:t>
      </w:r>
    </w:p>
    <w:p w14:paraId="06CCD62C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="280" w:beforeAutospacing="0" w:after="16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三、实现双赢的五个要领：我的实践与感悟</w:t>
      </w:r>
    </w:p>
    <w:p w14:paraId="6E4B2721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双赢品德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诚信、成熟与知足，这三个词汇在我心中激起了强烈的共鸣。我深知，只有坚守诚信，才能赢得他人的信任与尊重；只有保持成熟的心态，才能在复杂的人际关系中游刃有余；只有知足常乐，才能在追求物质的同时，不忘心灵的富足。</w:t>
      </w:r>
    </w:p>
    <w:p w14:paraId="2147CA4D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双赢关系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：我深知，良好的人际关系是实现双赢的基础。因此，我更加注重与他人的沟通与理解，努力建立深厚的情感纽带。每当遇到分歧或冲突时，我都会尝试站在对方的角度思考问题，寻找共同的解决方案。</w:t>
      </w:r>
    </w:p>
    <w:p w14:paraId="18D4217B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双赢协议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：在合作中，我始终秉持着明确、公正的原则，与对方共同制定双赢的协议。这些协议不仅明确了双方的责任与义务，更体现了我们对共赢目标的共同追求。</w:t>
      </w:r>
    </w:p>
    <w:p w14:paraId="01C589F2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双赢体系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：我深知，一个支持双赢的体系对于实现共赢至关重要。因此，我积极参与团队建设和组织文化的塑造，努力营造一个开放、包容、协作的工作氛围。</w:t>
      </w:r>
    </w:p>
    <w:p w14:paraId="6FF618D1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双赢过程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：在实践中，我不断磨练自己的沟通技巧和问题解决能力，以确保在实现双赢的过程中能够妥善处理各种复杂情况。我坚信，只要双方都能保持开放的心态和积极的行动，就一定能够找到共同满意的解决方案。</w:t>
      </w:r>
      <w:bookmarkStart w:id="0" w:name="_GoBack"/>
      <w:bookmarkEnd w:id="0"/>
    </w:p>
    <w:p w14:paraId="190902E9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="280" w:beforeAutospacing="0" w:after="16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四、双赢思维的深远影响：我的成长与展望</w:t>
      </w:r>
    </w:p>
    <w:p w14:paraId="10B54E36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双赢思维不仅改变了我的人际交往方式，更深刻地影响了我的人生观和价值观。它让我学会了尊重他人、理解他人，学会了在追求个人目标的同时，也不忘关注他人的需求和利益。这种成长让我更加自信、更加从容地面对生活中的各种挑战。</w:t>
      </w:r>
    </w:p>
    <w:p w14:paraId="64D961A8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kinsoku/>
        <w:wordWrap/>
        <w:overflowPunct/>
        <w:topLinePunct w:val="0"/>
        <w:autoSpaceDE/>
        <w:autoSpaceDN/>
        <w:bidi w:val="0"/>
        <w:adjustRightInd/>
        <w:snapToGrid/>
        <w:spacing w:before="280" w:beforeAutospacing="0" w:after="0" w:afterAutospacing="0" w:line="360" w:lineRule="auto"/>
        <w:ind w:left="0" w:right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展望未来，我将继续秉持双赢思维，努力成为一个更加优秀、更加和谐的人。我相信，在双赢的道路上，我会遇到更多志同道合的朋友，共同创造更加美好的明天。</w:t>
      </w:r>
    </w:p>
    <w:p w14:paraId="5642525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-SC-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Gurmukhi MT">
    <w:panose1 w:val="00000000000000000000"/>
    <w:charset w:val="00"/>
    <w:family w:val="auto"/>
    <w:pitch w:val="default"/>
    <w:sig w:usb0="80028003" w:usb1="1000C0C0" w:usb2="00000000" w:usb3="00000000" w:csb0="00000001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84907"/>
    <w:rsid w:val="63FEAEDD"/>
    <w:rsid w:val="73E8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Office_6.13.2.8918_F1E327BC-269C-435d-A152-05C5408002CA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2025-01-03T01:58:00Z</dcterms:created>
  <dc:creator>张佳</dc:creator>
  <cp:lastModifiedBy>张佳</cp:lastModifiedBy>
  <dcterms:modified xsi:type="dcterms:W3CDTF">2025-01-02T20:49:36Z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2052-6.13.2.8918</vt:lpwstr>
  </property>
  <property fmtid="{D5CDD505-2E9C-101B-9397-08002B2CF9AE}" pid="3" name="ICV">
    <vt:lpwstr>871412BFB8ADDCAB4D6376677D7CF9C2_41</vt:lpwstr>
  </property>
</Properties>
</file>