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b/>
          <w:bCs/>
          <w:lang w:val="en-US" w:eastAsia="zh-CN"/>
        </w:rPr>
        <w:t>总体技术路线</w:t>
      </w: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1"/>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0"/>
        <w:rPr>
          <w:rFonts w:hint="default"/>
          <w:lang w:val="en-US" w:eastAsia="zh-CN"/>
        </w:rPr>
      </w:pPr>
      <w:r>
        <w:rPr>
          <w:rFonts w:hint="eastAsia"/>
          <w:lang w:val="en-US" w:eastAsia="zh-CN"/>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firstLineChars="0"/>
        <w:rPr>
          <w:rFonts w:hint="default" w:eastAsiaTheme="minorEastAsia"/>
          <w:lang w:eastAsia="zh-CN"/>
        </w:rPr>
      </w:pPr>
      <w:r>
        <w:rPr>
          <w:rFonts w:hint="eastAsia"/>
          <w:lang w:val="en-US" w:eastAsia="zh-CN"/>
        </w:rPr>
        <w:t>对于动态资源的处理，在这个场景中主要指的是人群的</w:t>
      </w:r>
      <w:r>
        <w:rPr>
          <w:rFonts w:hint="default"/>
          <w:lang w:eastAsia="zh-CN"/>
        </w:rPr>
        <w:t>轻量化</w:t>
      </w:r>
      <w:r>
        <w:rPr>
          <w:rFonts w:hint="eastAsia"/>
          <w:lang w:val="en-US" w:eastAsia="zh-CN"/>
        </w:rPr>
        <w:t>处理，一方面我们要尽可能的提高资源的复用度，另一方还要</w:t>
      </w:r>
      <w:r>
        <w:rPr>
          <w:rFonts w:hint="default"/>
          <w:lang w:eastAsia="zh-CN"/>
        </w:rPr>
        <w:t>确保人物模型间的差异性不丢失</w:t>
      </w:r>
      <w:r>
        <w:rPr>
          <w:rFonts w:hint="eastAsia"/>
          <w:lang w:val="en-US" w:eastAsia="zh-CN"/>
        </w:rPr>
        <w:t>。对</w:t>
      </w:r>
      <w:r>
        <w:rPr>
          <w:rFonts w:hint="default"/>
          <w:lang w:eastAsia="zh-CN"/>
        </w:rPr>
        <w:t>骨骼动画</w:t>
      </w:r>
      <w:r>
        <w:rPr>
          <w:rFonts w:hint="eastAsia"/>
          <w:lang w:val="en-US" w:eastAsia="zh-CN"/>
        </w:rPr>
        <w:t>数据进行预处理可以减少在浏览器上的计算量，从而提高</w:t>
      </w:r>
      <w:r>
        <w:rPr>
          <w:rFonts w:hint="default"/>
          <w:lang w:eastAsia="zh-CN"/>
        </w:rPr>
        <w:t>渲染性能。</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静态会场场景的轻量化处理</w:t>
      </w:r>
    </w:p>
    <w:p>
      <w:pPr>
        <w:ind w:firstLine="420" w:firstLineChars="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0" w:name="OLE_LINK1"/>
      <w:bookmarkStart w:id="1" w:name="OLE_LINK2"/>
      <w:r>
        <w:rPr>
          <w:rFonts w:hint="eastAsia"/>
        </w:rPr>
        <w:t>．</w:t>
      </w:r>
      <w:bookmarkEnd w:id="0"/>
      <w:bookmarkEnd w:id="1"/>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0"/>
        <w:rPr>
          <w:rFonts w:hint="default"/>
          <w:lang w:val="en-US" w:eastAsia="zh-CN"/>
        </w:rPr>
      </w:pPr>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200"/>
        <w:rPr>
          <w:rFonts w:hint="eastAsia"/>
          <w:lang w:val="en-US" w:eastAsia="zh-CN"/>
        </w:rPr>
      </w:pPr>
      <w:r>
        <w:rPr>
          <w:rFonts w:hint="eastAsia"/>
          <w:lang w:val="en-US" w:eastAsia="zh-CN"/>
        </w:rPr>
        <w:t xml:space="preserve"> </w:t>
      </w: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0"/>
        <w:rPr>
          <w:rFonts w:hint="eastAsia"/>
          <w:lang w:val="en-US" w:eastAsia="zh-CN"/>
        </w:rPr>
      </w:pPr>
      <w:r>
        <w:rPr>
          <w:rFonts w:hint="eastAsia"/>
          <w:lang w:val="en-US" w:eastAsia="zh-CN"/>
        </w:rPr>
        <w:t>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ind w:firstLine="420" w:firstLineChars="200"/>
        <w:rPr>
          <w:rFonts w:hint="default"/>
          <w:lang w:val="en-US" w:eastAsia="zh-CN"/>
        </w:rPr>
      </w:pPr>
      <w:bookmarkStart w:id="2" w:name="_GoBack"/>
      <w:r>
        <w:rPr>
          <w:rFonts w:hint="default"/>
          <w:lang w:val="en-US" w:eastAsia="zh-CN"/>
        </w:rPr>
        <w:drawing>
          <wp:inline distT="0" distB="0" distL="114300" distR="114300">
            <wp:extent cx="748030" cy="1689735"/>
            <wp:effectExtent l="0" t="0" r="1270" b="12065"/>
            <wp:docPr id="1" name="图片 1" descr="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骨骼"/>
                    <pic:cNvPicPr>
                      <a:picLocks noChangeAspect="1"/>
                    </pic:cNvPicPr>
                  </pic:nvPicPr>
                  <pic:blipFill>
                    <a:blip r:embed="rId6"/>
                    <a:stretch>
                      <a:fillRect/>
                    </a:stretch>
                  </pic:blipFill>
                  <pic:spPr>
                    <a:xfrm>
                      <a:off x="0" y="0"/>
                      <a:ext cx="748030" cy="1689735"/>
                    </a:xfrm>
                    <a:prstGeom prst="rect">
                      <a:avLst/>
                    </a:prstGeom>
                  </pic:spPr>
                </pic:pic>
              </a:graphicData>
            </a:graphic>
          </wp:inline>
        </w:drawing>
      </w:r>
      <w:bookmarkEnd w:id="2"/>
    </w:p>
    <w:p>
      <w:pPr>
        <w:pStyle w:val="2"/>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人物模型骨骼结构的分析（</w:t>
      </w:r>
      <w:r>
        <w:rPr>
          <w:rFonts w:hint="eastAsia"/>
          <w:lang w:val="en-US" w:eastAsia="zh-CN"/>
        </w:rPr>
        <w:t>未完成</w:t>
      </w:r>
      <w:r>
        <w:rPr>
          <w:rFonts w:hint="eastAsia"/>
          <w:lang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186182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1"/>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5271135" cy="2843530"/>
            <wp:effectExtent l="0" t="0" r="1206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84353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yellow"/>
          <w:lang w:val="en-US" w:eastAsia="zh-CN"/>
        </w:rPr>
      </w:pPr>
      <w:r>
        <w:rPr>
          <w:rFonts w:hint="eastAsia"/>
          <w:highlight w:val="yellow"/>
          <w:lang w:val="en-US" w:eastAsia="zh-CN"/>
        </w:rPr>
        <w:t>5.1轻量化内存管理</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rPr>
          <w:rFonts w:hint="eastAsia"/>
          <w:lang w:val="en-US" w:eastAsia="zh-CN"/>
        </w:rPr>
      </w:pPr>
      <w:r>
        <w:drawing>
          <wp:inline distT="0" distB="0" distL="114300" distR="114300">
            <wp:extent cx="5271135" cy="2724150"/>
            <wp:effectExtent l="0" t="0" r="1206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272415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0644B3"/>
    <w:rsid w:val="1E7E7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2021-02-13T04:52:00Z</dcterms:created>
  <dc:creator>28142</dc:creator>
  <cp:lastModifiedBy>大橙子</cp:lastModifiedBy>
  <dcterms:modified xsi:type="dcterms:W3CDTF">2021-02-14T14:14:58Z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