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8"/>
          <w:szCs w:val="36"/>
        </w:rPr>
      </w:pPr>
      <w:r>
        <w:rPr>
          <w:rFonts w:ascii="Times New Roman" w:hAnsi="Times New Roman" w:cs="Times New Roman"/>
          <w:b/>
          <w:bCs/>
          <w:sz w:val="28"/>
          <w:szCs w:val="36"/>
        </w:rPr>
        <w:t>Lightweight Key Technologies for Massive Multi-player Online</w:t>
      </w:r>
    </w:p>
    <w:p>
      <w:pPr>
        <w:jc w:val="center"/>
        <w:rPr>
          <w:rFonts w:ascii="Times New Roman" w:hAnsi="Times New Roman" w:cs="Times New Roman"/>
          <w:b/>
          <w:bCs/>
          <w:sz w:val="28"/>
          <w:szCs w:val="36"/>
        </w:rPr>
      </w:pPr>
      <w:r>
        <w:rPr>
          <w:rFonts w:ascii="Times New Roman" w:hAnsi="Times New Roman" w:cs="Times New Roman"/>
          <w:b/>
          <w:bCs/>
          <w:sz w:val="28"/>
          <w:szCs w:val="36"/>
        </w:rPr>
        <w:t>WebVR Conferencing</w:t>
      </w:r>
    </w:p>
    <w:p/>
    <w:p>
      <w:pPr>
        <w:jc w:val="center"/>
      </w:pPr>
      <w:r>
        <w:rPr>
          <w:rFonts w:hint="eastAsia"/>
        </w:rPr>
        <w:t>单位信息：同济大学-智慧Web3D实验室 吉林动画学院-智慧虚拟现实研究院</w:t>
      </w:r>
    </w:p>
    <w:p>
      <w:pPr>
        <w:jc w:val="center"/>
      </w:pPr>
      <w:r>
        <w:rPr>
          <w:rFonts w:hint="eastAsia"/>
        </w:rPr>
        <w:t>Smart Web3D Media Lab, Tongji University</w:t>
      </w:r>
    </w:p>
    <w:p>
      <w:pPr>
        <w:jc w:val="center"/>
      </w:pPr>
      <w:r>
        <w:rPr>
          <w:rFonts w:hint="eastAsia"/>
        </w:rPr>
        <w:t>Smart VR R&amp;D Center, Jilin Animation Institute</w:t>
      </w:r>
    </w:p>
    <w:p>
      <w:pPr>
        <w:jc w:val="center"/>
      </w:pPr>
      <w:r>
        <w:rPr>
          <w:rFonts w:hint="eastAsia"/>
          <w:highlight w:val="yellow"/>
        </w:rPr>
        <w:t>作者信息：根据大家的贡献度来定</w:t>
      </w:r>
    </w:p>
    <w:p/>
    <w:p>
      <w:pPr>
        <w:rPr>
          <w:b/>
          <w:bCs/>
          <w:highlight w:val="yellow"/>
        </w:rPr>
      </w:pPr>
      <w:r>
        <w:rPr>
          <w:rFonts w:hint="eastAsia"/>
          <w:b/>
          <w:bCs/>
          <w:highlight w:val="yellow"/>
        </w:rPr>
        <w:t>摘要</w:t>
      </w:r>
    </w:p>
    <w:p>
      <w:pPr>
        <w:ind w:firstLine="420"/>
      </w:pPr>
      <w:r>
        <w:rPr>
          <w:rFonts w:hint="eastAsia"/>
        </w:rPr>
        <w:t>We</w:t>
      </w:r>
      <w:r>
        <w:t>bVR</w:t>
      </w:r>
      <w:r>
        <w:rPr>
          <w:rFonts w:hint="eastAsia"/>
        </w:rPr>
        <w:t>与在线会议是提当下高远程办公效率的必然途径，然而大规模多人移动在线WebVR会议仍然存在多个技术瓶颈。针对这些瓶颈，本文提出了一个系统性的方法，该方法包括：1</w:t>
      </w:r>
      <w:r>
        <w:t xml:space="preserve">) </w:t>
      </w:r>
      <w:r>
        <w:rPr>
          <w:rFonts w:hint="eastAsia"/>
        </w:rPr>
        <w:t>服务端3D模型的轻量化；2</w:t>
      </w:r>
      <w:r>
        <w:t>)</w:t>
      </w:r>
      <w:r>
        <w:rPr>
          <w:rFonts w:hint="eastAsia"/>
        </w:rPr>
        <w:t>渐进式传输调度；3</w:t>
      </w:r>
      <w:r>
        <w:t xml:space="preserve">) </w:t>
      </w:r>
      <w:r>
        <w:rPr>
          <w:rFonts w:hint="eastAsia"/>
        </w:rPr>
        <w:t>客户端轻量级在线渲染。服务端采用静态3D会场的轻量级细粒度化处理与流式化处理、分级</w:t>
      </w:r>
      <w:r>
        <w:rPr>
          <w:rFonts w:hint="eastAsia"/>
          <w:lang w:eastAsia="zh-CN"/>
        </w:rPr>
        <w:t>重用</w:t>
      </w:r>
      <w:r>
        <w:rPr>
          <w:rFonts w:hint="eastAsia"/>
        </w:rPr>
        <w:t>与参数化差异处理、参会者虚拟化及动作行为的轻量级建模等方法。传输端采用了基于兴趣度的大规模静态与动态会议场景的渐进式传输调度机制。针对频繁的客户端请求，我们通过对</w:t>
      </w:r>
      <w:r>
        <w:t>S</w:t>
      </w:r>
      <w:r>
        <w:rPr>
          <w:rFonts w:hint="eastAsia"/>
        </w:rPr>
        <w:t>hade</w:t>
      </w:r>
      <w:r>
        <w:t>r</w:t>
      </w:r>
      <w:r>
        <w:rPr>
          <w:rFonts w:hint="eastAsia"/>
        </w:rPr>
        <w:t xml:space="preserve">的高效调度，将部分渲染计算迁移到GPU，并合理避免了CPU，GPU以及内存之间频繁的信息交换。基于本文提出的方法，我们实现了大规模WebVR在线会议的轻量性、多样性、真实性与高效性。根据数千人的WebVR在线会议实践验证了我们所提出方法的可行性与先进性。 </w:t>
      </w:r>
    </w:p>
    <w:p>
      <w:pPr>
        <w:ind w:firstLine="420"/>
      </w:pPr>
      <w:r>
        <w:rPr>
          <w:rFonts w:hint="eastAsia"/>
        </w:rPr>
        <w:t>请给出几个关键数据:</w:t>
      </w:r>
      <w:r>
        <w:t xml:space="preserve"> </w:t>
      </w:r>
      <w:r>
        <w:rPr>
          <w:rFonts w:hint="eastAsia"/>
        </w:rPr>
        <w:t>轻量级压缩率，传输效率，响应延迟等等</w:t>
      </w:r>
    </w:p>
    <w:p/>
    <w:p>
      <w:pPr>
        <w:rPr>
          <w:highlight w:val="yellow"/>
        </w:rPr>
      </w:pPr>
      <w:r>
        <w:rPr>
          <w:rFonts w:hint="eastAsia"/>
          <w:highlight w:val="yellow"/>
        </w:rPr>
        <w:t>关键字</w:t>
      </w:r>
    </w:p>
    <w:p>
      <w:r>
        <w:rPr>
          <w:rFonts w:hint="eastAsia"/>
        </w:rPr>
        <w:t>WebVR，虚拟会议，大规模群体参会行为建模，轻量化预处理，渐进式传输调度，轻量级在线渲染</w:t>
      </w:r>
    </w:p>
    <w:p>
      <w:pPr>
        <w:numPr>
          <w:ilvl w:val="0"/>
          <w:numId w:val="1"/>
        </w:numPr>
        <w:rPr>
          <w:rFonts w:ascii="黑体" w:hAnsi="黑体" w:eastAsia="黑体" w:cs="黑体"/>
          <w:b/>
          <w:bCs/>
          <w:sz w:val="28"/>
          <w:szCs w:val="36"/>
        </w:rPr>
      </w:pPr>
      <w:r>
        <w:rPr>
          <w:rFonts w:hint="eastAsia" w:ascii="黑体" w:hAnsi="黑体" w:eastAsia="黑体" w:cs="黑体"/>
          <w:b/>
          <w:bCs/>
          <w:sz w:val="28"/>
          <w:szCs w:val="36"/>
        </w:rPr>
        <w:t>引言</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新冠疫情在多个维度上改变了人们生活、工作、学习以及协作的模式，传统的线下行需要迁移到线上环境中。在疫情的影响之下，远程在线会议的需求激增，例如ZOOM会议、腾讯会议、钉钉会议等在线会议平台的使用量增幅巨大，但是目前的在线会议系统具有一下几点限制：</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【代入感差】当前的在线会议系统不具有3D可视化。传统的音视频的方式无法充分还原会议的真实场景，代入感较弱，沉浸感差，缺少VR/AR等功能。</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【便捷性差】当前会议系统的便利性及用户友好性较差。用户需额外安装插件。目前大多用户都不喜欢安装插件或APP，而是喜欢Down-and-Play。大多数V</w:t>
      </w:r>
      <w:r>
        <w:rPr>
          <w:rFonts w:ascii="宋体" w:hAnsi="宋体" w:eastAsia="宋体" w:cstheme="minorEastAsia"/>
          <w:sz w:val="24"/>
        </w:rPr>
        <w:t>R</w:t>
      </w:r>
      <w:r>
        <w:rPr>
          <w:rFonts w:hint="eastAsia" w:ascii="宋体" w:hAnsi="宋体" w:eastAsia="宋体" w:cstheme="minorEastAsia"/>
          <w:sz w:val="24"/>
        </w:rPr>
        <w:t>较为重量级，需要用户在进行虚拟参会前安装P</w:t>
      </w:r>
      <w:r>
        <w:rPr>
          <w:rFonts w:ascii="宋体" w:hAnsi="宋体" w:eastAsia="宋体" w:cstheme="minorEastAsia"/>
          <w:sz w:val="24"/>
        </w:rPr>
        <w:t>C</w:t>
      </w:r>
      <w:r>
        <w:rPr>
          <w:rFonts w:hint="eastAsia" w:ascii="宋体" w:hAnsi="宋体" w:eastAsia="宋体" w:cstheme="minorEastAsia"/>
          <w:sz w:val="24"/>
        </w:rPr>
        <w:t>客户端或插件，给手机参会用户或电脑配置较低的用户带来了不便，与在线会议“随时随地，即时上会，快速上会”的目标相背离。</w:t>
      </w:r>
    </w:p>
    <w:p>
      <w:pPr>
        <w:numPr>
          <w:ilvl w:val="0"/>
          <w:numId w:val="2"/>
        </w:num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规模性太小】大规模多人在线参会已经逐渐成为趋势，近年来线上会议与会人数已达千人级别，传统的小规模在线会议系统已经不能满足当前的需求。但是，由于浏览器计算能力较弱，VR会议系统若不采用优化算法，在线参会人数将会非常受限，无法支持大规模多人在线参会。目前大多数在线会议系统对用户设备及网络环境要求高，未采用轻量化技术，会议情景需要加载的模型及动画数据量较大，导致会议加载速度慢，响应不及时等。</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基于后疫情时代下的Web</w:t>
      </w:r>
      <w:r>
        <w:rPr>
          <w:rFonts w:ascii="宋体" w:hAnsi="宋体" w:eastAsia="宋体" w:cstheme="minorEastAsia"/>
          <w:sz w:val="24"/>
        </w:rPr>
        <w:t>VR</w:t>
      </w:r>
      <w:r>
        <w:rPr>
          <w:rFonts w:hint="eastAsia" w:ascii="宋体" w:hAnsi="宋体" w:eastAsia="宋体" w:cstheme="minorEastAsia"/>
          <w:sz w:val="24"/>
        </w:rPr>
        <w:t>在线会议需求，想要解决当前远程会议系统存在的上述问题，主要有以下几个技术瓶颈：</w:t>
      </w:r>
    </w:p>
    <w:p>
      <w:pPr>
        <w:pStyle w:val="10"/>
        <w:numPr>
          <w:ilvl w:val="0"/>
          <w:numId w:val="3"/>
        </w:numPr>
        <w:spacing w:line="360" w:lineRule="auto"/>
        <w:ind w:firstLineChars="0"/>
        <w:rPr>
          <w:rFonts w:ascii="宋体" w:hAnsi="宋体" w:eastAsia="宋体" w:cstheme="minorEastAsia"/>
          <w:sz w:val="24"/>
        </w:rPr>
      </w:pPr>
      <w:r>
        <w:rPr>
          <w:rFonts w:hint="eastAsia" w:ascii="宋体" w:hAnsi="宋体" w:eastAsia="宋体" w:cstheme="minorEastAsia"/>
          <w:b/>
          <w:bCs/>
          <w:sz w:val="24"/>
        </w:rPr>
        <w:t>会议情景的3D模型数据量太大</w:t>
      </w:r>
      <w:r>
        <w:rPr>
          <w:rFonts w:hint="eastAsia" w:ascii="宋体" w:hAnsi="宋体" w:eastAsia="宋体" w:cstheme="minorEastAsia"/>
          <w:sz w:val="24"/>
        </w:rPr>
        <w:t>。为满足用户对在线会议的真实性、便利性等需求，给用户的提供较为良好的与会体验，势必需要大量精细的、高数据量的会议场景模型、人物模型、人物与场景动画等等，并且数据量会随着用户对场景美观度、交互方式的丰富度等的提高而进一步提高。</w:t>
      </w:r>
    </w:p>
    <w:p>
      <w:pPr>
        <w:pStyle w:val="10"/>
        <w:numPr>
          <w:ilvl w:val="0"/>
          <w:numId w:val="3"/>
        </w:numPr>
        <w:spacing w:line="360" w:lineRule="auto"/>
        <w:ind w:firstLineChars="0"/>
        <w:rPr>
          <w:rFonts w:ascii="宋体" w:hAnsi="宋体" w:eastAsia="宋体" w:cstheme="minorEastAsia"/>
          <w:sz w:val="24"/>
        </w:rPr>
      </w:pPr>
      <w:bookmarkStart w:id="0" w:name="OLE_LINK7"/>
      <w:bookmarkStart w:id="1" w:name="OLE_LINK6"/>
      <w:r>
        <w:rPr>
          <w:rFonts w:hint="eastAsia" w:ascii="宋体" w:hAnsi="宋体" w:eastAsia="宋体" w:cstheme="minorEastAsia"/>
          <w:b/>
          <w:bCs/>
          <w:sz w:val="24"/>
        </w:rPr>
        <w:t>大型会议情景中网络传输太慢</w:t>
      </w:r>
      <w:r>
        <w:rPr>
          <w:rFonts w:hint="eastAsia" w:ascii="宋体" w:hAnsi="宋体" w:eastAsia="宋体" w:cstheme="minorEastAsia"/>
          <w:sz w:val="24"/>
        </w:rPr>
        <w:t>。由于美观的场景模型、精细的人物动作带来的模型数据量的问题，会导致这些模型的传输出现比较大的网络延迟，从而对用户的与会体验造成负面影响。</w:t>
      </w:r>
    </w:p>
    <w:bookmarkEnd w:id="0"/>
    <w:bookmarkEnd w:id="1"/>
    <w:p>
      <w:pPr>
        <w:pStyle w:val="10"/>
        <w:numPr>
          <w:ilvl w:val="0"/>
          <w:numId w:val="3"/>
        </w:numPr>
        <w:spacing w:line="360" w:lineRule="auto"/>
        <w:ind w:firstLineChars="0"/>
        <w:rPr>
          <w:rFonts w:ascii="宋体" w:hAnsi="宋体" w:eastAsia="宋体" w:cstheme="minorEastAsia"/>
          <w:sz w:val="24"/>
        </w:rPr>
      </w:pPr>
      <w:r>
        <w:rPr>
          <w:rFonts w:hint="eastAsia" w:ascii="宋体" w:hAnsi="宋体" w:eastAsia="宋体" w:cstheme="minorEastAsia"/>
          <w:b/>
          <w:bCs/>
          <w:sz w:val="24"/>
        </w:rPr>
        <w:t>网页端在线渲染太卡顿</w:t>
      </w:r>
      <w:r>
        <w:rPr>
          <w:rFonts w:hint="eastAsia" w:ascii="宋体" w:hAnsi="宋体" w:eastAsia="宋体" w:cstheme="minorEastAsia"/>
          <w:sz w:val="24"/>
        </w:rPr>
        <w:t>。网页浏览器相对于桌面应用来说，受制于有限的内存空间与弱计算能力，不仅要渲染大规模、高数据量的会议场景、人物模型及动画等，还要时刻对用户的交互请求做出及时的响应。对渲染速度、渲染精度、资源占用等都有着极高的要求。</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本文的研究目的是提出一套大规模轻量级Web</w:t>
      </w:r>
      <w:r>
        <w:rPr>
          <w:rFonts w:ascii="宋体" w:hAnsi="宋体" w:eastAsia="宋体" w:cstheme="minorEastAsia"/>
          <w:sz w:val="24"/>
        </w:rPr>
        <w:t>VR</w:t>
      </w:r>
      <w:r>
        <w:rPr>
          <w:rFonts w:hint="eastAsia" w:ascii="宋体" w:hAnsi="宋体" w:eastAsia="宋体" w:cstheme="minorEastAsia"/>
          <w:sz w:val="24"/>
        </w:rPr>
        <w:t>在线会议技术解决方案，该方案将服务端3D模型的轻量化、渐进式传输调度、高效shader调度应用于静态3</w:t>
      </w:r>
      <w:r>
        <w:rPr>
          <w:rFonts w:ascii="宋体" w:hAnsi="宋体" w:eastAsia="宋体" w:cstheme="minorEastAsia"/>
          <w:sz w:val="24"/>
        </w:rPr>
        <w:t>D</w:t>
      </w:r>
      <w:r>
        <w:rPr>
          <w:rFonts w:hint="eastAsia" w:ascii="宋体" w:hAnsi="宋体" w:eastAsia="宋体" w:cstheme="minorEastAsia"/>
          <w:sz w:val="24"/>
        </w:rPr>
        <w:t>会场轻量化处理、大规模会议场景传输、客户端在线渲染中。同时采用虚拟现实的方式进行远程会议环境的呈现，给体验者带来更强的参与感与沉浸感，使得线上与线下的距离进一步拉近，采用Web+VR的方式进一步减低VR的体验与使用门槛，用户无需安装任何插件，即可快速上会，并且支持大规模的人群在线参会，同时给用户提供丰富的、友好的、快速的与会交互操作，提升用户使用的友好度与易用性。</w:t>
      </w:r>
    </w:p>
    <w:p>
      <w:pPr>
        <w:rPr>
          <w:b/>
          <w:bCs/>
        </w:rPr>
      </w:pPr>
    </w:p>
    <w:p>
      <w:pPr>
        <w:numPr>
          <w:ilvl w:val="0"/>
          <w:numId w:val="4"/>
        </w:numPr>
        <w:rPr>
          <w:rFonts w:ascii="黑体" w:hAnsi="黑体" w:eastAsia="黑体" w:cs="黑体"/>
          <w:b/>
          <w:bCs/>
          <w:sz w:val="28"/>
          <w:szCs w:val="36"/>
        </w:rPr>
      </w:pPr>
      <w:r>
        <w:rPr>
          <w:rFonts w:hint="eastAsia" w:ascii="黑体" w:hAnsi="黑体" w:eastAsia="黑体" w:cs="黑体"/>
          <w:b/>
          <w:bCs/>
          <w:sz w:val="28"/>
          <w:szCs w:val="36"/>
        </w:rPr>
        <w:t>相关研究工作</w:t>
      </w:r>
    </w:p>
    <w:p>
      <w:pPr>
        <w:rPr>
          <w:rFonts w:ascii="黑体" w:hAnsi="黑体" w:eastAsia="黑体" w:cs="黑体"/>
          <w:b/>
          <w:bCs/>
          <w:sz w:val="24"/>
          <w:szCs w:val="32"/>
        </w:rPr>
      </w:pPr>
    </w:p>
    <w:p>
      <w:pPr>
        <w:rPr>
          <w:rFonts w:ascii="黑体" w:hAnsi="黑体" w:eastAsia="黑体" w:cs="黑体"/>
          <w:b/>
          <w:bCs/>
          <w:sz w:val="24"/>
          <w:szCs w:val="32"/>
        </w:rPr>
      </w:pPr>
      <w:r>
        <w:rPr>
          <w:rFonts w:hint="eastAsia" w:ascii="黑体" w:hAnsi="黑体" w:eastAsia="黑体" w:cs="黑体"/>
          <w:b/>
          <w:bCs/>
          <w:sz w:val="24"/>
          <w:szCs w:val="32"/>
        </w:rPr>
        <w:t>2.1 虚拟在线会议系统的现状</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当下，对V</w:t>
      </w:r>
      <w:r>
        <w:rPr>
          <w:rFonts w:ascii="宋体" w:hAnsi="宋体" w:eastAsia="宋体" w:cstheme="minorEastAsia"/>
          <w:sz w:val="24"/>
        </w:rPr>
        <w:t>R</w:t>
      </w:r>
      <w:r>
        <w:rPr>
          <w:rFonts w:hint="eastAsia" w:ascii="宋体" w:hAnsi="宋体" w:eastAsia="宋体" w:cstheme="minorEastAsia"/>
          <w:sz w:val="24"/>
        </w:rPr>
        <w:t>在线会议系统的研究主要分为两大类。第一类是对基于PC客户端的VR会议平台的研究，如VSWork</w:t>
      </w:r>
      <w:r>
        <w:rPr>
          <w:rFonts w:ascii="宋体" w:hAnsi="宋体" w:eastAsia="宋体" w:cstheme="minorEastAsia"/>
          <w:sz w:val="24"/>
          <w:vertAlign w:val="superscript"/>
        </w:rPr>
        <w:t>[</w:t>
      </w:r>
      <w:r>
        <w:rPr>
          <w:rFonts w:hint="eastAsia" w:ascii="宋体" w:hAnsi="宋体" w:eastAsia="宋体" w:cstheme="minorEastAsia"/>
          <w:sz w:val="24"/>
          <w:vertAlign w:val="superscript"/>
        </w:rPr>
        <w:t>1</w:t>
      </w:r>
      <w:r>
        <w:rPr>
          <w:rFonts w:ascii="宋体" w:hAnsi="宋体" w:eastAsia="宋体" w:cstheme="minorEastAsia"/>
          <w:sz w:val="24"/>
          <w:vertAlign w:val="superscript"/>
        </w:rPr>
        <w:t>]</w:t>
      </w:r>
      <w:r>
        <w:rPr>
          <w:rFonts w:hint="eastAsia" w:ascii="宋体" w:hAnsi="宋体" w:eastAsia="宋体" w:cstheme="minorEastAsia"/>
          <w:sz w:val="24"/>
        </w:rPr>
        <w:t>、Engage</w:t>
      </w:r>
      <w:r>
        <w:rPr>
          <w:rFonts w:ascii="宋体" w:hAnsi="宋体" w:eastAsia="宋体" w:cstheme="minorEastAsia"/>
          <w:sz w:val="24"/>
          <w:vertAlign w:val="superscript"/>
        </w:rPr>
        <w:t>[2]</w:t>
      </w:r>
      <w:r>
        <w:rPr>
          <w:rFonts w:hint="eastAsia" w:ascii="宋体" w:hAnsi="宋体" w:eastAsia="宋体" w:cstheme="minorEastAsia"/>
          <w:sz w:val="24"/>
        </w:rPr>
        <w:t>等。第二类是对基于Web端的在线社交会议平台的研究，如Mozilia hubs</w:t>
      </w:r>
      <w:r>
        <w:rPr>
          <w:rFonts w:ascii="宋体" w:hAnsi="宋体" w:eastAsia="宋体" w:cstheme="minorEastAsia"/>
          <w:sz w:val="24"/>
          <w:vertAlign w:val="superscript"/>
        </w:rPr>
        <w:t>[3]</w:t>
      </w:r>
      <w:r>
        <w:rPr>
          <w:rFonts w:hint="eastAsia" w:ascii="宋体" w:hAnsi="宋体" w:eastAsia="宋体" w:cstheme="minorEastAsia"/>
          <w:sz w:val="24"/>
        </w:rPr>
        <w:t>。</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w:t>
      </w:r>
    </w:p>
    <w:p>
      <w:pPr>
        <w:spacing w:line="360" w:lineRule="auto"/>
        <w:ind w:firstLine="480" w:firstLineChars="200"/>
        <w:rPr>
          <w:b/>
          <w:bCs/>
          <w:sz w:val="24"/>
          <w:szCs w:val="32"/>
        </w:rPr>
      </w:pPr>
      <w:r>
        <w:rPr>
          <w:rFonts w:hint="eastAsia" w:ascii="宋体" w:hAnsi="宋体" w:eastAsia="宋体" w:cstheme="minorEastAsia"/>
          <w:sz w:val="24"/>
        </w:rPr>
        <w:t>总的来说，基于P</w:t>
      </w:r>
      <w:r>
        <w:rPr>
          <w:rFonts w:ascii="宋体" w:hAnsi="宋体" w:eastAsia="宋体" w:cstheme="minorEastAsia"/>
          <w:sz w:val="24"/>
        </w:rPr>
        <w:t>C</w:t>
      </w:r>
      <w:r>
        <w:rPr>
          <w:rFonts w:hint="eastAsia" w:ascii="宋体" w:hAnsi="宋体" w:eastAsia="宋体" w:cstheme="minorEastAsia"/>
          <w:sz w:val="24"/>
        </w:rPr>
        <w:t>的V</w:t>
      </w:r>
      <w:r>
        <w:rPr>
          <w:rFonts w:ascii="宋体" w:hAnsi="宋体" w:eastAsia="宋体" w:cstheme="minorEastAsia"/>
          <w:sz w:val="24"/>
        </w:rPr>
        <w:t>R</w:t>
      </w:r>
      <w:r>
        <w:rPr>
          <w:rFonts w:hint="eastAsia" w:ascii="宋体" w:hAnsi="宋体" w:eastAsia="宋体" w:cstheme="minorEastAsia"/>
          <w:sz w:val="24"/>
        </w:rPr>
        <w:t>在线会议系统，大多是采用Unity进行开发，较为重量级；发布模式仍是PC端运行的可执行程序，用户使用门槛较高；支持有限度的互动与远程协助即使是目前像Mozilla</w:t>
      </w:r>
      <w:r>
        <w:rPr>
          <w:rFonts w:ascii="宋体" w:hAnsi="宋体" w:eastAsia="宋体" w:cstheme="minorEastAsia"/>
          <w:sz w:val="24"/>
        </w:rPr>
        <w:t xml:space="preserve"> </w:t>
      </w:r>
      <w:r>
        <w:rPr>
          <w:rFonts w:hint="eastAsia" w:ascii="宋体" w:hAnsi="宋体" w:eastAsia="宋体" w:cstheme="minorEastAsia"/>
          <w:sz w:val="24"/>
        </w:rPr>
        <w:t>hubs这样的Web</w:t>
      </w:r>
      <w:r>
        <w:rPr>
          <w:rFonts w:ascii="宋体" w:hAnsi="宋体" w:eastAsia="宋体" w:cstheme="minorEastAsia"/>
          <w:sz w:val="24"/>
        </w:rPr>
        <w:t>VR</w:t>
      </w:r>
      <w:r>
        <w:rPr>
          <w:rFonts w:hint="eastAsia" w:ascii="宋体" w:hAnsi="宋体" w:eastAsia="宋体" w:cstheme="minorEastAsia"/>
          <w:sz w:val="24"/>
        </w:rPr>
        <w:t>会议平台，虽然有着更加轻量级、用户交互操作更多等特点，但是在某些场景的美观性和精度不足、加载速度上较慢，卡顿较为频繁，仍然不足以为用户提供一个较为良好的与会体验。</w:t>
      </w:r>
    </w:p>
    <w:p>
      <w:pPr>
        <w:rPr>
          <w:b/>
          <w:bCs/>
          <w:sz w:val="24"/>
          <w:szCs w:val="32"/>
        </w:rPr>
      </w:pPr>
      <w:r>
        <w:rPr>
          <w:rFonts w:hint="eastAsia"/>
          <w:b/>
          <w:bCs/>
          <w:sz w:val="24"/>
          <w:szCs w:val="32"/>
        </w:rPr>
        <w:t>2.2</w:t>
      </w:r>
      <w:r>
        <w:rPr>
          <w:b/>
          <w:bCs/>
          <w:sz w:val="24"/>
          <w:szCs w:val="32"/>
        </w:rPr>
        <w:t xml:space="preserve"> </w:t>
      </w:r>
      <w:r>
        <w:rPr>
          <w:rFonts w:hint="eastAsia"/>
          <w:b/>
          <w:bCs/>
          <w:sz w:val="24"/>
          <w:szCs w:val="32"/>
        </w:rPr>
        <w:t>大型会议静态场景的轻量化处理</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大规模在线会议由于参会人数众多，会议场景、人物模型数据量非常庞大，巨量数据会对网络条件、用户配置及浏览器渲染速度造成非常大的压力。因此，降低会议情景中的数据量方法就变得十分必要。刘</w:t>
      </w:r>
      <w:r>
        <w:rPr>
          <w:rFonts w:hint="eastAsia" w:ascii="宋体" w:hAnsi="宋体" w:eastAsia="宋体" w:cstheme="minorEastAsia"/>
          <w:sz w:val="24"/>
          <w:vertAlign w:val="superscript"/>
        </w:rPr>
        <w:t>[</w:t>
      </w:r>
      <w:r>
        <w:rPr>
          <w:rFonts w:ascii="宋体" w:hAnsi="宋体" w:eastAsia="宋体" w:cstheme="minorEastAsia"/>
          <w:sz w:val="24"/>
          <w:vertAlign w:val="superscript"/>
        </w:rPr>
        <w:t>4]</w:t>
      </w:r>
      <w:r>
        <w:rPr>
          <w:rFonts w:hint="eastAsia" w:ascii="宋体" w:hAnsi="宋体" w:eastAsia="宋体" w:cstheme="minorEastAsia"/>
          <w:sz w:val="24"/>
        </w:rPr>
        <w:t>等人提出了一种基于Web</w:t>
      </w:r>
      <w:r>
        <w:rPr>
          <w:rFonts w:ascii="宋体" w:hAnsi="宋体" w:eastAsia="宋体" w:cstheme="minorEastAsia"/>
          <w:sz w:val="24"/>
        </w:rPr>
        <w:t>BIM</w:t>
      </w:r>
      <w:r>
        <w:rPr>
          <w:rFonts w:hint="eastAsia" w:ascii="宋体" w:hAnsi="宋体" w:eastAsia="宋体" w:cstheme="minorEastAsia"/>
          <w:sz w:val="24"/>
        </w:rPr>
        <w:t>场景的数据轻量化方法。孙</w:t>
      </w:r>
      <w:r>
        <w:rPr>
          <w:rFonts w:hint="eastAsia" w:ascii="宋体" w:hAnsi="宋体" w:eastAsia="宋体" w:cstheme="minorEastAsia"/>
          <w:sz w:val="24"/>
          <w:vertAlign w:val="superscript"/>
        </w:rPr>
        <w:t>[</w:t>
      </w:r>
      <w:r>
        <w:rPr>
          <w:rFonts w:ascii="宋体" w:hAnsi="宋体" w:eastAsia="宋体" w:cstheme="minorEastAsia"/>
          <w:sz w:val="24"/>
          <w:vertAlign w:val="superscript"/>
        </w:rPr>
        <w:t>5]</w:t>
      </w:r>
      <w:r>
        <w:rPr>
          <w:rFonts w:hint="eastAsia" w:ascii="宋体" w:hAnsi="宋体" w:eastAsia="宋体" w:cstheme="minorEastAsia"/>
          <w:sz w:val="24"/>
        </w:rPr>
        <w:t>等人提出了一种基于内容的可比较压缩算法，还有一些方法着重考虑模型数据之间的相似性，并将这种相似性与差异性进行度量，从而达到压缩数据的目的</w:t>
      </w:r>
      <w:r>
        <w:rPr>
          <w:rFonts w:hint="eastAsia" w:ascii="宋体" w:hAnsi="宋体" w:eastAsia="宋体" w:cstheme="minorEastAsia"/>
          <w:sz w:val="24"/>
          <w:vertAlign w:val="superscript"/>
        </w:rPr>
        <w:t>[</w:t>
      </w:r>
      <w:r>
        <w:rPr>
          <w:rFonts w:ascii="宋体" w:hAnsi="宋体" w:eastAsia="宋体" w:cstheme="minorEastAsia"/>
          <w:sz w:val="24"/>
          <w:vertAlign w:val="superscript"/>
        </w:rPr>
        <w:t>6][7]</w:t>
      </w:r>
      <w:r>
        <w:rPr>
          <w:rFonts w:ascii="宋体" w:hAnsi="宋体" w:eastAsia="宋体" w:cstheme="minorEastAsia"/>
          <w:sz w:val="24"/>
        </w:rPr>
        <w:t>.</w:t>
      </w:r>
      <w:r>
        <w:rPr>
          <w:rFonts w:hint="eastAsia" w:ascii="宋体" w:hAnsi="宋体" w:eastAsia="宋体" w:cstheme="minorEastAsia"/>
          <w:sz w:val="24"/>
        </w:rPr>
        <w:t>特别地，许多学者将语义信息引入了模型检索过程，提出了一些基于语义的检索与冗余数据检测的间接性方案</w:t>
      </w:r>
      <w:r>
        <w:rPr>
          <w:rFonts w:hint="eastAsia" w:ascii="宋体" w:hAnsi="宋体" w:eastAsia="宋体" w:cstheme="minorEastAsia"/>
          <w:sz w:val="24"/>
          <w:vertAlign w:val="superscript"/>
        </w:rPr>
        <w:t>[</w:t>
      </w:r>
      <w:r>
        <w:rPr>
          <w:rFonts w:ascii="宋体" w:hAnsi="宋体" w:eastAsia="宋体" w:cstheme="minorEastAsia"/>
          <w:sz w:val="24"/>
          <w:vertAlign w:val="superscript"/>
        </w:rPr>
        <w:t>8][9]</w:t>
      </w:r>
      <w:r>
        <w:rPr>
          <w:rFonts w:hint="eastAsia" w:ascii="宋体" w:hAnsi="宋体" w:eastAsia="宋体" w:cstheme="minorEastAsia"/>
          <w:sz w:val="24"/>
        </w:rPr>
        <w:t>。还有一些学者，在语义信息之外，还将几何处理方法纳入了他们的解决方案中，如laga</w:t>
      </w:r>
      <w:r>
        <w:rPr>
          <w:rFonts w:ascii="宋体" w:hAnsi="宋体" w:eastAsia="宋体" w:cstheme="minorEastAsia"/>
          <w:sz w:val="24"/>
          <w:vertAlign w:val="superscript"/>
        </w:rPr>
        <w:t>[10]</w:t>
      </w:r>
      <w:r>
        <w:rPr>
          <w:rFonts w:hint="eastAsia" w:ascii="宋体" w:hAnsi="宋体" w:eastAsia="宋体" w:cstheme="minorEastAsia"/>
          <w:sz w:val="24"/>
        </w:rPr>
        <w:t>等人与zheng</w:t>
      </w:r>
      <w:r>
        <w:rPr>
          <w:rFonts w:ascii="宋体" w:hAnsi="宋体" w:eastAsia="宋体" w:cstheme="minorEastAsia"/>
          <w:sz w:val="24"/>
          <w:vertAlign w:val="superscript"/>
        </w:rPr>
        <w:t>[11]</w:t>
      </w:r>
      <w:r>
        <w:rPr>
          <w:rFonts w:hint="eastAsia" w:ascii="宋体" w:hAnsi="宋体" w:eastAsia="宋体" w:cstheme="minorEastAsia"/>
          <w:sz w:val="24"/>
        </w:rPr>
        <w:t>等人，在几何识别中加入了一些语义规则.</w:t>
      </w:r>
    </w:p>
    <w:p>
      <w:pPr>
        <w:spacing w:line="360" w:lineRule="auto"/>
        <w:ind w:firstLine="480" w:firstLineChars="200"/>
      </w:pPr>
      <w:r>
        <w:rPr>
          <w:rFonts w:hint="eastAsia" w:ascii="宋体" w:hAnsi="宋体" w:eastAsia="宋体" w:cstheme="minorEastAsia"/>
          <w:sz w:val="24"/>
        </w:rPr>
        <w:t>由于模型组件之间的相似性，我们可以进一步利用它来提高效率。模型的预处理当然可以缓解问题，例如3D压缩和渐进式网格（PM）。但是他们都没有考虑模型组件之间的相似性，因此我们可以利用它来进一步提高效率。Wen</w:t>
      </w:r>
      <w:r>
        <w:rPr>
          <w:rFonts w:ascii="宋体" w:hAnsi="宋体" w:eastAsia="宋体" w:cstheme="minorEastAsia"/>
          <w:sz w:val="24"/>
          <w:vertAlign w:val="superscript"/>
        </w:rPr>
        <w:t>[12]</w:t>
      </w:r>
      <w:r>
        <w:rPr>
          <w:rFonts w:hint="eastAsia" w:ascii="宋体" w:hAnsi="宋体" w:eastAsia="宋体" w:cstheme="minorEastAsia"/>
          <w:sz w:val="24"/>
        </w:rPr>
        <w:t>等人提出了一种类似感知的数据约简方法，称为轻量级渐进网格（LPM）。 LPM旨在挖掘模型中的相似组件，在删除冗余组件后生成剩余每个组件的PM表示，并使用称为轻量级场景图的结构组织所有处理后的数据。这种方法具有四个显着优势。首先，它可以极大地减小模型的文件大小，而几乎不会造成任何精度损失。其次，PM使传递变得渐进，即所谓的流式传输。第三，在客户端进行渲染时，由于使用了轻量级的场景图，因此无需进行解压缩，并且可以充分执行实例渲染。第四，它在非常有限的带宽下非常有效，尤其是在交付大型场景时。</w:t>
      </w:r>
    </w:p>
    <w:p>
      <w:pPr>
        <w:rPr>
          <w:b/>
          <w:bCs/>
        </w:rPr>
      </w:pPr>
      <w:r>
        <w:rPr>
          <w:rFonts w:hint="eastAsia"/>
          <w:b/>
          <w:bCs/>
          <w:sz w:val="24"/>
          <w:szCs w:val="32"/>
        </w:rPr>
        <w:t>2.3</w:t>
      </w:r>
      <w:r>
        <w:rPr>
          <w:b/>
          <w:bCs/>
          <w:sz w:val="24"/>
          <w:szCs w:val="32"/>
        </w:rPr>
        <w:t xml:space="preserve"> </w:t>
      </w:r>
      <w:r>
        <w:rPr>
          <w:rFonts w:hint="eastAsia"/>
          <w:b/>
          <w:bCs/>
          <w:sz w:val="24"/>
          <w:szCs w:val="32"/>
        </w:rPr>
        <w:t>大型在线会议动态情境的轻量化处理</w:t>
      </w:r>
    </w:p>
    <w:p>
      <w:pPr>
        <w:spacing w:line="360" w:lineRule="auto"/>
        <w:ind w:firstLine="480" w:firstLineChars="200"/>
        <w:rPr>
          <w:rFonts w:ascii="宋体" w:hAnsi="宋体" w:eastAsia="宋体" w:cstheme="minorEastAsia"/>
          <w:sz w:val="24"/>
        </w:rPr>
      </w:pPr>
      <w:r>
        <w:rPr>
          <w:rFonts w:hint="eastAsia" w:ascii="宋体" w:hAnsi="宋体" w:eastAsia="宋体" w:cstheme="minorEastAsia"/>
          <w:sz w:val="24"/>
        </w:rPr>
        <w:t>当下，大规模人群的可视化技术通常是通过基于代理的模拟技术实现</w:t>
      </w:r>
      <w:r>
        <w:rPr>
          <w:rFonts w:hint="eastAsia" w:ascii="宋体" w:hAnsi="宋体" w:eastAsia="宋体" w:cstheme="minorEastAsia"/>
          <w:sz w:val="24"/>
          <w:vertAlign w:val="superscript"/>
        </w:rPr>
        <w:t>[</w:t>
      </w:r>
      <w:r>
        <w:rPr>
          <w:rFonts w:ascii="宋体" w:hAnsi="宋体" w:eastAsia="宋体" w:cstheme="minorEastAsia"/>
          <w:sz w:val="24"/>
          <w:vertAlign w:val="superscript"/>
        </w:rPr>
        <w:t>13]</w:t>
      </w:r>
      <w:r>
        <w:rPr>
          <w:rFonts w:hint="eastAsia" w:ascii="宋体" w:hAnsi="宋体" w:eastAsia="宋体" w:cstheme="minorEastAsia"/>
          <w:sz w:val="24"/>
        </w:rPr>
        <w:t>。</w:t>
      </w:r>
    </w:p>
    <w:p>
      <w:pPr>
        <w:spacing w:line="360" w:lineRule="auto"/>
        <w:rPr>
          <w:rFonts w:ascii="宋体" w:hAnsi="宋体" w:eastAsia="宋体" w:cstheme="minorEastAsia"/>
          <w:sz w:val="24"/>
        </w:rPr>
      </w:pPr>
      <w:r>
        <w:rPr>
          <w:rFonts w:hint="eastAsia" w:ascii="宋体" w:hAnsi="宋体" w:eastAsia="宋体" w:cstheme="minorEastAsia"/>
          <w:sz w:val="24"/>
        </w:rPr>
        <w:t>使用单一模型的缺点是加载时间可能很长，一旦人物数量增加，帧率就会显著下降。之前的方法着重于简化模型本身或提高硬件的性能。通常，这些方法会忽略大规模人群仿真的多样性和真实性。并且，GPU实例机制和LOD（详细级别）技术已经可以用于实现数千个化身的实时渲染，但模拟化身是同质的</w:t>
      </w:r>
      <w:r>
        <w:rPr>
          <w:rFonts w:hint="eastAsia" w:ascii="宋体" w:hAnsi="宋体" w:eastAsia="宋体" w:cstheme="minorEastAsia"/>
          <w:sz w:val="24"/>
          <w:vertAlign w:val="superscript"/>
        </w:rPr>
        <w:t>[</w:t>
      </w:r>
      <w:r>
        <w:rPr>
          <w:rFonts w:ascii="宋体" w:hAnsi="宋体" w:eastAsia="宋体" w:cstheme="minorEastAsia"/>
          <w:sz w:val="24"/>
          <w:vertAlign w:val="superscript"/>
        </w:rPr>
        <w:t>15</w:t>
      </w:r>
      <w:r>
        <w:rPr>
          <w:rFonts w:hint="eastAsia" w:ascii="宋体" w:hAnsi="宋体" w:eastAsia="宋体" w:cstheme="minorEastAsia"/>
          <w:sz w:val="24"/>
          <w:vertAlign w:val="superscript"/>
        </w:rPr>
        <w:t>]</w:t>
      </w:r>
      <w:r>
        <w:rPr>
          <w:rFonts w:hint="eastAsia" w:ascii="宋体" w:hAnsi="宋体" w:eastAsia="宋体" w:cstheme="minorEastAsia"/>
          <w:sz w:val="24"/>
        </w:rPr>
        <w:t>。大多数研究都没有考虑多样性和现实因素。因此，一种在保证多样性和真实性要求的情况下，进一步扩大人群规模来灵活提高效率的方法是非常有必要的。朴</w:t>
      </w:r>
      <w:r>
        <w:rPr>
          <w:rFonts w:hint="eastAsia" w:ascii="宋体" w:hAnsi="宋体" w:eastAsia="宋体" w:cstheme="minorEastAsia"/>
          <w:sz w:val="24"/>
          <w:vertAlign w:val="superscript"/>
        </w:rPr>
        <w:t>[</w:t>
      </w:r>
      <w:r>
        <w:rPr>
          <w:rFonts w:ascii="宋体" w:hAnsi="宋体" w:eastAsia="宋体" w:cstheme="minorEastAsia"/>
          <w:sz w:val="24"/>
          <w:vertAlign w:val="superscript"/>
        </w:rPr>
        <w:t>16]</w:t>
      </w:r>
      <w:r>
        <w:rPr>
          <w:rFonts w:hint="eastAsia" w:ascii="宋体" w:hAnsi="宋体" w:eastAsia="宋体" w:cstheme="minorEastAsia"/>
          <w:sz w:val="24"/>
        </w:rPr>
        <w:t>等人提出了一种基于形状空间的参数化技术来对化身的外观进行多样化。同时使用异步传输渲染元素，助于减少带宽压力。其提出的多级克隆实例化方法可以在短时间内生成大量的异构化身。</w:t>
      </w:r>
    </w:p>
    <w:p>
      <w:pPr>
        <w:rPr>
          <w:rFonts w:ascii="Segoe UI" w:hAnsi="Segoe UI" w:cs="Segoe UI"/>
          <w:color w:val="24292E"/>
          <w:sz w:val="16"/>
          <w:szCs w:val="16"/>
          <w:shd w:val="clear" w:color="auto" w:fill="FFFFFF"/>
        </w:rPr>
      </w:pPr>
    </w:p>
    <w:p>
      <w:pPr>
        <w:rPr>
          <w:b/>
          <w:bCs/>
        </w:rPr>
      </w:pPr>
      <w:r>
        <w:rPr>
          <w:rFonts w:hint="eastAsia"/>
          <w:b/>
          <w:bCs/>
          <w:sz w:val="24"/>
          <w:szCs w:val="32"/>
        </w:rPr>
        <w:t>2.4</w:t>
      </w:r>
      <w:r>
        <w:rPr>
          <w:b/>
          <w:bCs/>
          <w:sz w:val="24"/>
          <w:szCs w:val="32"/>
        </w:rPr>
        <w:t xml:space="preserve"> </w:t>
      </w:r>
      <w:r>
        <w:rPr>
          <w:rFonts w:hint="eastAsia"/>
          <w:b/>
          <w:bCs/>
          <w:sz w:val="24"/>
          <w:szCs w:val="32"/>
        </w:rPr>
        <w:t>大型在线会议情境的在线可视化调度与架构部署</w:t>
      </w:r>
    </w:p>
    <w:p>
      <w:pPr>
        <w:rPr>
          <w:rFonts w:ascii="Segoe UI" w:hAnsi="Segoe UI" w:cs="Segoe UI"/>
          <w:color w:val="24292E"/>
          <w:sz w:val="16"/>
          <w:szCs w:val="16"/>
          <w:shd w:val="clear" w:color="auto" w:fill="FFFFFF"/>
        </w:rPr>
      </w:pPr>
    </w:p>
    <w:p>
      <w:pPr>
        <w:spacing w:line="360" w:lineRule="auto"/>
        <w:ind w:firstLine="480" w:firstLineChars="200"/>
        <w:rPr>
          <w:rFonts w:ascii="Segoe UI" w:hAnsi="Segoe UI" w:eastAsia="Segoe UI" w:cs="Segoe UI"/>
          <w:color w:val="24292E"/>
          <w:sz w:val="16"/>
          <w:szCs w:val="16"/>
          <w:shd w:val="clear" w:color="auto" w:fill="FFFFFF"/>
        </w:rPr>
      </w:pPr>
      <w:r>
        <w:rPr>
          <w:rFonts w:hint="eastAsia" w:ascii="宋体" w:hAnsi="宋体" w:eastAsia="宋体" w:cstheme="minorEastAsia"/>
          <w:sz w:val="24"/>
        </w:rPr>
        <w:t>由于在线会议情景需传输大量模型及动画数据，为了避免出现比较大的网络延迟，减轻对用户的与会体验所造成的负面影响。有学者尝试使用边缘计算方式来代替集中式云计算，如</w:t>
      </w:r>
      <w:r>
        <w:rPr>
          <w:rFonts w:hint="eastAsia" w:ascii="宋体" w:hAnsi="宋体" w:eastAsia="宋体" w:cstheme="minorEastAsia"/>
          <w:color w:val="FF0000"/>
          <w:sz w:val="24"/>
        </w:rPr>
        <w:t>李[</w:t>
      </w:r>
      <w:r>
        <w:rPr>
          <w:rFonts w:ascii="宋体" w:hAnsi="宋体" w:eastAsia="宋体" w:cstheme="minorEastAsia"/>
          <w:color w:val="FF0000"/>
          <w:sz w:val="24"/>
        </w:rPr>
        <w:t>17]</w:t>
      </w:r>
      <w:r>
        <w:rPr>
          <w:rFonts w:hint="eastAsia" w:ascii="宋体" w:hAnsi="宋体" w:eastAsia="宋体" w:cstheme="minorEastAsia"/>
          <w:sz w:val="24"/>
        </w:rPr>
        <w:t>等人提出的一种新的云端边缘浏览器计算框架与大型场景数据自适应传输调度算法。该算法通过综合用户视角的重复度、填充程度与所注意的场景来定义兴趣度，基于计算出的用户兴趣来优化传输机制、进行路径预测，以实现网络传输的最佳效果。与云计算的集中式结构不同，边缘计算采用分布式结构[</w:t>
      </w:r>
      <w:r>
        <w:rPr>
          <w:rFonts w:ascii="宋体" w:hAnsi="宋体" w:eastAsia="宋体" w:cstheme="minorEastAsia"/>
          <w:sz w:val="24"/>
        </w:rPr>
        <w:t>18][19][20]</w:t>
      </w:r>
      <w:r>
        <w:rPr>
          <w:rFonts w:hint="eastAsia" w:ascii="宋体" w:hAnsi="宋体" w:eastAsia="宋体" w:cstheme="minorEastAsia"/>
          <w:sz w:val="24"/>
        </w:rPr>
        <w:t>，通过在本地设备端附近部署几个计算节点。来自本地设备的数据直接传输到边缘节点进行计算和处理。与集中式云计算相比，这种转变提高了服务器的响应速度和可靠性。侯[</w:t>
      </w:r>
      <w:r>
        <w:rPr>
          <w:rFonts w:ascii="宋体" w:hAnsi="宋体" w:eastAsia="宋体" w:cstheme="minorEastAsia"/>
          <w:sz w:val="24"/>
        </w:rPr>
        <w:t>21]</w:t>
      </w:r>
      <w:r>
        <w:rPr>
          <w:rFonts w:hint="eastAsia" w:ascii="宋体" w:hAnsi="宋体" w:eastAsia="宋体" w:cstheme="minorEastAsia"/>
          <w:sz w:val="24"/>
        </w:rPr>
        <w:t>等人实现了轻量级V</w:t>
      </w:r>
      <w:r>
        <w:rPr>
          <w:rFonts w:ascii="宋体" w:hAnsi="宋体" w:eastAsia="宋体" w:cstheme="minorEastAsia"/>
          <w:sz w:val="24"/>
        </w:rPr>
        <w:t>R</w:t>
      </w:r>
      <w:r>
        <w:rPr>
          <w:rFonts w:hint="eastAsia" w:ascii="宋体" w:hAnsi="宋体" w:eastAsia="宋体" w:cstheme="minorEastAsia"/>
          <w:sz w:val="24"/>
        </w:rPr>
        <w:t>眼镜及边缘云设备之间的无线连接，并在这些设备之间实现了远程渲染，并将各种解决方案在延迟和其他方面进行了比较。通过其分散的结构，它对于Web3D可视化的实时计算和处理更加有效。</w:t>
      </w:r>
    </w:p>
    <w:p>
      <w:pPr>
        <w:numPr>
          <w:ilvl w:val="0"/>
          <w:numId w:val="5"/>
        </w:numPr>
        <w:rPr>
          <w:sz w:val="28"/>
          <w:szCs w:val="36"/>
        </w:rPr>
      </w:pPr>
      <w:r>
        <w:rPr>
          <w:rFonts w:hint="eastAsia"/>
          <w:b/>
          <w:bCs/>
          <w:sz w:val="28"/>
          <w:szCs w:val="36"/>
        </w:rPr>
        <w:t>总体技术路线</w:t>
      </w:r>
    </w:p>
    <w:p>
      <w:pPr>
        <w:ind w:firstLine="420" w:firstLineChars="200"/>
        <w:rPr>
          <w:sz w:val="28"/>
          <w:szCs w:val="36"/>
        </w:rPr>
      </w:pPr>
      <w:r>
        <w:rPr>
          <w:rFonts w:hint="eastAsia"/>
        </w:rPr>
        <w:t>针对目前大型WebVR在线会议的三大技术瓶颈问题，本文提出的轻量化技术通过服务器预处理、网络传输、浏览器渲染三个阶段的处理来完成</w:t>
      </w:r>
      <w:r>
        <w:rPr>
          <w:rFonts w:hint="eastAsia"/>
          <w:lang w:eastAsia="zh-CN"/>
        </w:rPr>
        <w:t>。</w:t>
      </w:r>
      <w:r>
        <w:rPr>
          <w:rFonts w:hint="eastAsia"/>
          <w:lang w:val="en-US" w:eastAsia="zh-CN"/>
        </w:rPr>
        <w:t>服务器预处理阶段通过通过模型去除和场景的参数化处理等方法，主要解决资源数据量大的问题；网络传输阶段将数据分批传输，并且优先传输优点度高的数据，着重解决传输慢的问题。浏览器渲染阶段通过优化shader中的处理过程，主要解决了渲染卡顿的问题</w:t>
      </w:r>
      <w:r>
        <w:rPr>
          <w:rFonts w:hint="eastAsia"/>
        </w:rPr>
        <w:t>。</w:t>
      </w:r>
    </w:p>
    <w:p>
      <w:pPr>
        <w:jc w:val="center"/>
      </w:pPr>
      <w:r>
        <w:drawing>
          <wp:inline distT="0" distB="0" distL="114300" distR="114300">
            <wp:extent cx="5271770" cy="2847975"/>
            <wp:effectExtent l="0" t="0" r="11430" b="9525"/>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4"/>
                    <a:stretch>
                      <a:fillRect/>
                    </a:stretch>
                  </pic:blipFill>
                  <pic:spPr>
                    <a:xfrm>
                      <a:off x="0" y="0"/>
                      <a:ext cx="5271770" cy="2847975"/>
                    </a:xfrm>
                    <a:prstGeom prst="rect">
                      <a:avLst/>
                    </a:prstGeom>
                    <a:noFill/>
                    <a:ln>
                      <a:noFill/>
                    </a:ln>
                  </pic:spPr>
                </pic:pic>
              </a:graphicData>
            </a:graphic>
          </wp:inline>
        </w:drawing>
      </w:r>
    </w:p>
    <w:p>
      <w:pPr>
        <w:pStyle w:val="3"/>
        <w:jc w:val="center"/>
      </w:pPr>
      <w:r>
        <w:t xml:space="preserve">图 </w:t>
      </w:r>
      <w:r>
        <w:fldChar w:fldCharType="begin"/>
      </w:r>
      <w:r>
        <w:instrText xml:space="preserve"> SEQ 图 \* ARABIC </w:instrText>
      </w:r>
      <w:r>
        <w:fldChar w:fldCharType="separate"/>
      </w:r>
      <w:r>
        <w:t>1</w:t>
      </w:r>
      <w:r>
        <w:fldChar w:fldCharType="end"/>
      </w:r>
      <w:r>
        <w:rPr>
          <w:rFonts w:hint="eastAsia"/>
        </w:rPr>
        <w:t xml:space="preserve">     方法概要，简要解释每个模块的功能</w:t>
      </w:r>
    </w:p>
    <w:p>
      <w:pPr>
        <w:ind w:firstLine="420"/>
      </w:pPr>
      <w:r>
        <w:rPr>
          <w:rFonts w:hint="eastAsia"/>
        </w:rPr>
        <w:t>服务器阶段要实现</w:t>
      </w:r>
      <w:r>
        <w:t>大规模会议情境的轻量化预处理</w:t>
      </w:r>
      <w:r>
        <w:rPr>
          <w:rFonts w:hint="eastAsia"/>
        </w:rPr>
        <w:t>。对于静态场景，这一阶段首先要提取</w:t>
      </w:r>
      <w:r>
        <w:rPr>
          <w:rFonts w:hint="eastAsia"/>
          <w:lang w:val="en-US" w:eastAsia="zh-CN"/>
        </w:rPr>
        <w:t>房间模型</w:t>
      </w:r>
      <w:r>
        <w:rPr>
          <w:rFonts w:hint="eastAsia"/>
        </w:rPr>
        <w:t>的外壳</w:t>
      </w:r>
      <w:r>
        <w:rPr>
          <w:rFonts w:hint="eastAsia"/>
          <w:lang w:eastAsia="zh-CN"/>
        </w:rPr>
        <w:t>，</w:t>
      </w:r>
      <w:r>
        <w:rPr>
          <w:rFonts w:hint="eastAsia"/>
          <w:lang w:val="en-US" w:eastAsia="zh-CN"/>
        </w:rPr>
        <w:t>因为镜头初始时位于房间外，首先需要看到房间的整体外部结构，然后进入房间后才会需要内部细节，所以房间模型的外壳数据需要优先传输</w:t>
      </w:r>
      <w:r>
        <w:rPr>
          <w:rFonts w:hint="eastAsia"/>
          <w:lang w:eastAsia="zh-CN"/>
        </w:rPr>
        <w:t>。</w:t>
      </w:r>
      <w:r>
        <w:rPr>
          <w:rFonts w:hint="eastAsia"/>
        </w:rPr>
        <w:t>然后</w:t>
      </w:r>
      <w:r>
        <w:rPr>
          <w:rFonts w:hint="eastAsia"/>
          <w:lang w:val="en-US" w:eastAsia="zh-CN"/>
        </w:rPr>
        <w:t>要找出并标注场景中所有的重复单元，标注这些单元有两个作用，其一是为了接下来</w:t>
      </w:r>
      <w:r>
        <w:rPr>
          <w:rFonts w:hint="eastAsia"/>
        </w:rPr>
        <w:t>进行去重处理，去除场景中的重复单元</w:t>
      </w:r>
      <w:r>
        <w:rPr>
          <w:rFonts w:hint="eastAsia"/>
          <w:lang w:eastAsia="zh-CN"/>
        </w:rPr>
        <w:t>，</w:t>
      </w:r>
      <w:r>
        <w:rPr>
          <w:rFonts w:hint="eastAsia"/>
          <w:lang w:val="en-US" w:eastAsia="zh-CN"/>
        </w:rPr>
        <w:t>去除重复单元后再进行网络传输可以减少传输的数据量，其二是为了方便在渲染阶段对相同的单元进行实例化渲染处理</w:t>
      </w:r>
      <w:r>
        <w:rPr>
          <w:rFonts w:hint="eastAsia"/>
          <w:lang w:eastAsia="zh-CN"/>
        </w:rPr>
        <w:t>。</w:t>
      </w:r>
      <w:r>
        <w:rPr>
          <w:rFonts w:hint="eastAsia"/>
        </w:rPr>
        <w:t>之后再对场景进行光照烘焙</w:t>
      </w:r>
      <w:r>
        <w:rPr>
          <w:rFonts w:hint="eastAsia"/>
          <w:lang w:eastAsia="zh-CN"/>
        </w:rPr>
        <w:t>，</w:t>
      </w:r>
      <w:r>
        <w:rPr>
          <w:rFonts w:hint="eastAsia"/>
          <w:lang w:val="en-US" w:eastAsia="zh-CN"/>
        </w:rPr>
        <w:t>烘焙处理可以提高场景的真实感，并且对渲染性能的影响较低，是提高整体渲染效果的绝佳手段</w:t>
      </w:r>
      <w:r>
        <w:rPr>
          <w:rFonts w:hint="eastAsia"/>
        </w:rPr>
        <w:t>。</w:t>
      </w:r>
    </w:p>
    <w:p>
      <w:r>
        <w:rPr>
          <w:rFonts w:hint="eastAsia"/>
        </w:rPr>
        <w:t>对于动态情景，首先要对大规模人群进行参数化处理</w:t>
      </w:r>
      <w:r>
        <w:rPr>
          <w:rFonts w:hint="eastAsia"/>
          <w:lang w:eastAsia="zh-CN"/>
        </w:rPr>
        <w:t>，</w:t>
      </w:r>
      <w:r>
        <w:rPr>
          <w:rFonts w:hint="eastAsia"/>
          <w:lang w:val="en-US" w:eastAsia="zh-CN"/>
        </w:rPr>
        <w:t>将人物间的差异使用参数化的方式体现出来，对于整个人群每个人物表示为一组参数，接下来传输数据时只需要传输重用的资源和这些参数就可以在浏览器中还原出整个人群</w:t>
      </w:r>
      <w:r>
        <w:rPr>
          <w:rFonts w:hint="eastAsia"/>
          <w:lang w:eastAsia="zh-CN"/>
        </w:rPr>
        <w:t>。</w:t>
      </w:r>
      <w:r>
        <w:rPr>
          <w:rFonts w:hint="eastAsia"/>
          <w:lang w:val="en-US" w:eastAsia="zh-CN"/>
        </w:rPr>
        <w:t>为了方便渲染阶段在shader中处理我们需要</w:t>
      </w:r>
      <w:r>
        <w:rPr>
          <w:rFonts w:hint="eastAsia"/>
        </w:rPr>
        <w:t>提取出骨骼动画</w:t>
      </w:r>
      <w:r>
        <w:rPr>
          <w:rFonts w:hint="eastAsia"/>
          <w:lang w:val="en-US" w:eastAsia="zh-CN"/>
        </w:rPr>
        <w:t>的数据并进行处理，先对项目中的骨骼动画进行分析，对于坐着的动画，主要是手臂动作，像腿部的骨骼基本是不动的，我们要把运动和不运动的骨骼分开，还需要把不运动骨骼一帧的数据和运动骨骼每帧的数据都计算出来</w:t>
      </w:r>
      <w:r>
        <w:rPr>
          <w:rFonts w:hint="eastAsia"/>
          <w:lang w:eastAsia="zh-CN"/>
        </w:rPr>
        <w:t>。</w:t>
      </w:r>
      <w:r>
        <w:rPr>
          <w:rFonts w:hint="eastAsia"/>
          <w:lang w:val="en-US" w:eastAsia="zh-CN"/>
        </w:rPr>
        <w:t>我们对场景中的</w:t>
      </w:r>
      <w:r>
        <w:rPr>
          <w:rFonts w:hint="eastAsia"/>
        </w:rPr>
        <w:t>纹理贴图进行</w:t>
      </w:r>
      <w:r>
        <w:rPr>
          <w:rFonts w:hint="eastAsia"/>
          <w:lang w:val="en-US" w:eastAsia="zh-CN"/>
        </w:rPr>
        <w:t>了分级</w:t>
      </w:r>
      <w:r>
        <w:rPr>
          <w:rFonts w:hint="eastAsia"/>
        </w:rPr>
        <w:t>预处理</w:t>
      </w:r>
      <w:r>
        <w:rPr>
          <w:rFonts w:hint="eastAsia"/>
          <w:lang w:eastAsia="zh-CN"/>
        </w:rPr>
        <w:t>，</w:t>
      </w:r>
      <w:r>
        <w:rPr>
          <w:rFonts w:hint="eastAsia"/>
          <w:lang w:val="en-US" w:eastAsia="zh-CN"/>
        </w:rPr>
        <w:t>尽可以降低初始加载速度</w:t>
      </w:r>
      <w:r>
        <w:rPr>
          <w:rFonts w:hint="eastAsia"/>
          <w:lang w:eastAsia="zh-CN"/>
        </w:rPr>
        <w:t>，</w:t>
      </w:r>
      <w:r>
        <w:rPr>
          <w:rFonts w:hint="eastAsia"/>
          <w:lang w:val="en-US" w:eastAsia="zh-CN"/>
        </w:rPr>
        <w:t>并逐步提高贴图的像素</w:t>
      </w:r>
      <w:r>
        <w:rPr>
          <w:rFonts w:hint="eastAsia"/>
        </w:rPr>
        <w:t>。</w:t>
      </w:r>
    </w:p>
    <w:p>
      <w:pPr>
        <w:ind w:firstLine="420"/>
        <w:rPr>
          <w:rFonts w:hint="eastAsia"/>
        </w:rPr>
      </w:pPr>
      <w:r>
        <w:rPr>
          <w:rFonts w:hint="eastAsia"/>
        </w:rPr>
        <w:t>网络传输阶段要实现</w:t>
      </w:r>
      <w:r>
        <w:t>细粒度化渐进式传输调度</w:t>
      </w:r>
      <w:r>
        <w:rPr>
          <w:rFonts w:hint="eastAsia"/>
        </w:rPr>
        <w:t>。对于静态场景，将场景分解为更小的单元进行细粒度化传输，</w:t>
      </w:r>
      <w:r>
        <w:rPr>
          <w:rFonts w:hint="eastAsia"/>
          <w:lang w:val="en-US" w:eastAsia="zh-CN"/>
        </w:rPr>
        <w:t>我们在文中使用了兴趣度这个概念，兴趣度可以描述模型单元的重要程度，越重要的单元越需要被优先传输，我们</w:t>
      </w:r>
      <w:r>
        <w:rPr>
          <w:rFonts w:hint="eastAsia"/>
        </w:rPr>
        <w:t>通过兴趣度分析各个部分的重要性，从而确定这些单元的传输优先次序。有些部件的</w:t>
      </w:r>
      <w:r>
        <w:rPr>
          <w:rFonts w:hint="eastAsia"/>
          <w:lang w:val="en-US" w:eastAsia="zh-CN"/>
        </w:rPr>
        <w:t>烘焙</w:t>
      </w:r>
      <w:r>
        <w:rPr>
          <w:rFonts w:hint="eastAsia"/>
        </w:rPr>
        <w:t>贴图</w:t>
      </w:r>
      <w:r>
        <w:rPr>
          <w:rFonts w:hint="eastAsia"/>
          <w:lang w:val="en-US" w:eastAsia="zh-CN"/>
        </w:rPr>
        <w:t>所占的空间相较于模型网格</w:t>
      </w:r>
      <w:r>
        <w:rPr>
          <w:rFonts w:hint="eastAsia"/>
        </w:rPr>
        <w:t>比较大，这时对</w:t>
      </w:r>
      <w:r>
        <w:rPr>
          <w:rFonts w:hint="eastAsia"/>
          <w:lang w:val="en-US" w:eastAsia="zh-CN"/>
        </w:rPr>
        <w:t>烘焙</w:t>
      </w:r>
      <w:r>
        <w:rPr>
          <w:rFonts w:hint="eastAsia"/>
        </w:rPr>
        <w:t>贴图的分级传输处理就非常重要</w:t>
      </w:r>
      <w:r>
        <w:rPr>
          <w:rFonts w:hint="eastAsia"/>
          <w:lang w:eastAsia="zh-CN"/>
        </w:rPr>
        <w:t>，</w:t>
      </w:r>
      <w:r>
        <w:rPr>
          <w:rFonts w:hint="eastAsia"/>
          <w:lang w:val="en-US" w:eastAsia="zh-CN"/>
        </w:rPr>
        <w:t>对这些部件我们将网格资源和烘焙贴图资源分开进行加载，并初始加载一个低像素的烘焙贴图</w:t>
      </w:r>
      <w:r>
        <w:rPr>
          <w:rFonts w:hint="eastAsia"/>
          <w:lang w:eastAsia="zh-CN"/>
        </w:rPr>
        <w:t>，</w:t>
      </w:r>
      <w:r>
        <w:rPr>
          <w:rFonts w:hint="eastAsia"/>
          <w:lang w:val="en-US" w:eastAsia="zh-CN"/>
        </w:rPr>
        <w:t>再逐步提高烘焙贴图的像素，处理方式与</w:t>
      </w:r>
      <w:r>
        <w:rPr>
          <w:rFonts w:hint="eastAsia"/>
        </w:rPr>
        <w:t>动态情景</w:t>
      </w:r>
      <w:r>
        <w:rPr>
          <w:rFonts w:hint="eastAsia"/>
          <w:lang w:val="en-US" w:eastAsia="zh-CN"/>
        </w:rPr>
        <w:t>中对纹理贴图的处理类型</w:t>
      </w:r>
      <w:r>
        <w:rPr>
          <w:rFonts w:hint="eastAsia"/>
        </w:rPr>
        <w:t>。</w:t>
      </w:r>
    </w:p>
    <w:p>
      <w:pPr>
        <w:ind w:firstLine="0"/>
      </w:pPr>
      <w:r>
        <w:rPr>
          <w:rFonts w:hint="eastAsia"/>
        </w:rPr>
        <w:t>对于动态情景，考虑到人物模型的精细度比较高，所以采用了PM的方式来传输网格数据</w:t>
      </w:r>
      <w:r>
        <w:rPr>
          <w:rFonts w:hint="eastAsia"/>
          <w:lang w:eastAsia="zh-CN"/>
        </w:rPr>
        <w:t>，</w:t>
      </w:r>
      <w:r>
        <w:rPr>
          <w:rFonts w:hint="eastAsia"/>
          <w:lang w:val="en-US" w:eastAsia="zh-CN"/>
        </w:rPr>
        <w:t>首先传输一个精度较低的基网格，然后不断传输网格的增量信息，不同调高网格的精细度，直至恢复为原网格</w:t>
      </w:r>
      <w:r>
        <w:rPr>
          <w:rFonts w:hint="eastAsia"/>
        </w:rPr>
        <w:t>。</w:t>
      </w:r>
    </w:p>
    <w:p>
      <w:pPr>
        <w:ind w:firstLine="420"/>
      </w:pPr>
      <w:r>
        <w:rPr>
          <w:rFonts w:hint="eastAsia"/>
        </w:rPr>
        <w:t>浏览器阶段要实现</w:t>
      </w:r>
      <w:r>
        <w:t>轻量级大规模会议场景在线渲染</w:t>
      </w:r>
      <w:r>
        <w:rPr>
          <w:rFonts w:hint="eastAsia"/>
        </w:rPr>
        <w:t>。对于静态场景，首先要分析收到的数据，然后将各个部分的资源组装到一起，最后利用实例化渲染技术生成场景中的重复单元。</w:t>
      </w:r>
    </w:p>
    <w:p>
      <w:pPr>
        <w:rPr>
          <w:b/>
          <w:bCs/>
        </w:rPr>
      </w:pPr>
      <w:r>
        <w:rPr>
          <w:rFonts w:hint="eastAsia"/>
        </w:rPr>
        <w:t>对于动态情景，首先要对人群的模型资源进行分级</w:t>
      </w:r>
      <w:r>
        <w:rPr>
          <w:rFonts w:hint="eastAsia"/>
          <w:lang w:eastAsia="zh-CN"/>
        </w:rPr>
        <w:t>重用</w:t>
      </w:r>
      <w:r>
        <w:rPr>
          <w:rFonts w:hint="eastAsia"/>
        </w:rPr>
        <w:t>，</w:t>
      </w:r>
      <w:r>
        <w:rPr>
          <w:rFonts w:hint="eastAsia"/>
          <w:lang w:val="en-US" w:eastAsia="zh-CN"/>
        </w:rPr>
        <w:t>不光减少了占用的内存资源还可以通过实例化渲染技术减少GPU访问内存的次数，从而极大地提高了项目的渲染性能</w:t>
      </w:r>
      <w:r>
        <w:rPr>
          <w:rFonts w:hint="eastAsia"/>
          <w:lang w:eastAsia="zh-CN"/>
        </w:rPr>
        <w:t>。</w:t>
      </w:r>
      <w:r>
        <w:rPr>
          <w:rFonts w:hint="eastAsia"/>
          <w:lang w:val="en-US" w:eastAsia="zh-CN"/>
        </w:rPr>
        <w:t>本文在对于shader里的操作进行了改进，</w:t>
      </w:r>
      <w:r>
        <w:rPr>
          <w:rFonts w:hint="eastAsia"/>
        </w:rPr>
        <w:t>使用fragment shader实现人群的动态化，然后再使用vertex shader实现人群的多样性</w:t>
      </w:r>
      <w:r>
        <w:rPr>
          <w:rFonts w:hint="eastAsia"/>
          <w:lang w:eastAsia="zh-CN"/>
        </w:rPr>
        <w:t>，</w:t>
      </w:r>
      <w:r>
        <w:rPr>
          <w:rFonts w:hint="eastAsia"/>
          <w:lang w:val="en-US" w:eastAsia="zh-CN"/>
        </w:rPr>
        <w:t>通过这些操作</w:t>
      </w:r>
      <w:r>
        <w:rPr>
          <w:rFonts w:hint="eastAsia"/>
          <w:lang w:eastAsia="zh-CN"/>
        </w:rPr>
        <w:t>，</w:t>
      </w:r>
      <w:r>
        <w:rPr>
          <w:rFonts w:hint="eastAsia"/>
          <w:lang w:val="en-US" w:eastAsia="zh-CN"/>
        </w:rPr>
        <w:t>我们将骨骼动画功能和人物间丰富的多样性融入到了实例化渲染技术中</w:t>
      </w:r>
      <w:r>
        <w:rPr>
          <w:rFonts w:hint="eastAsia"/>
        </w:rPr>
        <w:t>。</w:t>
      </w:r>
    </w:p>
    <w:p>
      <w:pPr>
        <w:numPr>
          <w:ilvl w:val="0"/>
          <w:numId w:val="5"/>
        </w:numPr>
        <w:spacing w:line="480" w:lineRule="auto"/>
        <w:rPr>
          <w:b/>
          <w:bCs/>
        </w:rPr>
      </w:pPr>
      <w:r>
        <w:rPr>
          <w:rFonts w:hint="eastAsia"/>
          <w:b/>
          <w:bCs/>
        </w:rPr>
        <w:t>关键技术之一：大规模会议情境的轻量化预处理</w:t>
      </w:r>
    </w:p>
    <w:p>
      <w:pPr>
        <w:ind w:firstLine="420"/>
      </w:pPr>
      <w:r>
        <w:rPr>
          <w:rFonts w:hint="eastAsia"/>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w:t>
      </w:r>
    </w:p>
    <w:p>
      <w:pPr>
        <w:ind w:firstLine="420"/>
      </w:pPr>
      <w:r>
        <w:rPr>
          <w:rFonts w:hint="eastAsia"/>
        </w:rPr>
        <w:t>对于动态资源的处理，在这个场景中主要指的是人群的</w:t>
      </w:r>
      <w:r>
        <w:t>轻量化</w:t>
      </w:r>
      <w:r>
        <w:rPr>
          <w:rFonts w:hint="eastAsia"/>
        </w:rPr>
        <w:t>处理，一方面我们要尽可能的提高资源的</w:t>
      </w:r>
      <w:r>
        <w:rPr>
          <w:rFonts w:hint="eastAsia"/>
          <w:lang w:eastAsia="zh-CN"/>
        </w:rPr>
        <w:t>重用</w:t>
      </w:r>
      <w:r>
        <w:rPr>
          <w:rFonts w:hint="eastAsia"/>
        </w:rPr>
        <w:t>度，另一方还要</w:t>
      </w:r>
      <w:r>
        <w:t>确保人物模型间的差异性不丢失</w:t>
      </w:r>
      <w:r>
        <w:rPr>
          <w:rFonts w:hint="eastAsia"/>
        </w:rPr>
        <w:t>。对</w:t>
      </w:r>
      <w:r>
        <w:t>骨骼动画</w:t>
      </w:r>
      <w:r>
        <w:rPr>
          <w:rFonts w:hint="eastAsia"/>
        </w:rPr>
        <w:t>数据进行预处理可以减少在浏览器上的计算量，从而提高</w:t>
      </w:r>
      <w:r>
        <w:t>渲染性能。</w:t>
      </w:r>
    </w:p>
    <w:p>
      <w:r>
        <w:rPr>
          <w:rFonts w:hint="eastAsia"/>
        </w:rPr>
        <w:t>4.1</w:t>
      </w:r>
      <w:r>
        <w:rPr>
          <w:rFonts w:hint="eastAsia"/>
          <w:b/>
          <w:bCs/>
        </w:rPr>
        <w:t>静态会场场景的轻量化预处理</w:t>
      </w:r>
    </w:p>
    <w:p>
      <w:r>
        <w:drawing>
          <wp:inline distT="0" distB="0" distL="114300" distR="114300">
            <wp:extent cx="5266690" cy="2962910"/>
            <wp:effectExtent l="0" t="0" r="3810" b="8890"/>
            <wp:docPr id="5" name="图片 5" descr="c26345aeb49bb914a9f16eb9d535a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26345aeb49bb914a9f16eb9d535ac9"/>
                    <pic:cNvPicPr>
                      <a:picLocks noChangeAspect="1"/>
                    </pic:cNvPicPr>
                  </pic:nvPicPr>
                  <pic:blipFill>
                    <a:blip r:embed="rId5"/>
                    <a:stretch>
                      <a:fillRect/>
                    </a:stretch>
                  </pic:blipFill>
                  <pic:spPr>
                    <a:xfrm>
                      <a:off x="0" y="0"/>
                      <a:ext cx="5266690" cy="2962910"/>
                    </a:xfrm>
                    <a:prstGeom prst="rect">
                      <a:avLst/>
                    </a:prstGeom>
                  </pic:spPr>
                </pic:pic>
              </a:graphicData>
            </a:graphic>
          </wp:inline>
        </w:drawing>
      </w:r>
    </w:p>
    <w:p>
      <w:pPr>
        <w:pStyle w:val="3"/>
        <w:jc w:val="center"/>
        <w:rPr>
          <w:b/>
          <w:bCs/>
        </w:rPr>
      </w:pPr>
      <w:r>
        <w:t xml:space="preserve">图 </w:t>
      </w:r>
      <w:r>
        <w:rPr>
          <w:rFonts w:hint="eastAsia"/>
          <w:lang w:val="en-US" w:eastAsia="zh-CN"/>
        </w:rPr>
        <w:t>2</w:t>
      </w:r>
      <w:r>
        <w:rPr>
          <w:rFonts w:hint="eastAsia"/>
        </w:rPr>
        <w:t xml:space="preserve">     </w:t>
      </w:r>
      <w:r>
        <w:rPr>
          <w:rFonts w:hint="eastAsia"/>
          <w:b/>
          <w:bCs/>
        </w:rPr>
        <w:t>静态会场场景的轻量化处理， 简要解释每个模块</w:t>
      </w:r>
    </w:p>
    <w:p>
      <w:pPr>
        <w:ind w:firstLine="420"/>
      </w:pPr>
      <w:r>
        <w:rPr>
          <w:rFonts w:hint="eastAsia"/>
        </w:rPr>
        <w:t>在本项目案例中，由于场景数据量较大且模型结构复杂，会对模型传输与渲染带来很大的阻力，为例能够突破这些阻碍，因此就需要对模型场景进行进行轻量化处理：</w:t>
      </w:r>
    </w:p>
    <w:p>
      <w:pPr>
        <w:ind w:firstLine="42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pPr>
      <w:r>
        <w:t>2</w:t>
      </w:r>
      <w:bookmarkStart w:id="2" w:name="OLE_LINK1"/>
      <w:bookmarkStart w:id="3" w:name="OLE_LINK2"/>
      <w:r>
        <w:rPr>
          <w:rFonts w:hint="eastAsia"/>
        </w:rPr>
        <w:t>．</w:t>
      </w:r>
      <w:bookmarkEnd w:id="2"/>
      <w:bookmarkEnd w:id="3"/>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rPr>
          <w:rFonts w:hint="eastAsia"/>
        </w:rPr>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ind w:firstLine="420" w:firstLineChars="200"/>
      </w:pPr>
      <w:r>
        <w:rPr>
          <w:rFonts w:hint="eastAsia"/>
          <w:lang w:val="en-US" w:eastAsia="zh-CN"/>
        </w:rPr>
        <w:t>4.为了</w:t>
      </w:r>
      <w:r>
        <w:rPr>
          <w:rFonts w:hint="eastAsia"/>
        </w:rPr>
        <w:t>提高初始加载速度</w:t>
      </w:r>
      <w:r>
        <w:rPr>
          <w:rFonts w:hint="eastAsia"/>
          <w:lang w:eastAsia="zh-CN"/>
        </w:rPr>
        <w:t>，</w:t>
      </w:r>
      <w:r>
        <w:rPr>
          <w:rFonts w:hint="eastAsia"/>
          <w:lang w:val="en-US" w:eastAsia="zh-CN"/>
        </w:rPr>
        <w:t>对贴图资源进行了</w:t>
      </w:r>
      <w:r>
        <w:rPr>
          <w:rFonts w:hint="eastAsia"/>
        </w:rPr>
        <w:t>分级传输。对静态场景的烘焙贴图和动态人群的纹理贴图都进行了分级处理，先传输分辨率低的贴图，再</w:t>
      </w:r>
      <w:r>
        <w:rPr>
          <w:rFonts w:hint="eastAsia"/>
          <w:lang w:val="en-US" w:eastAsia="zh-CN"/>
        </w:rPr>
        <w:t>逐渐提高贴图的分辨率</w:t>
      </w:r>
      <w:r>
        <w:rPr>
          <w:rFonts w:hint="eastAsia"/>
        </w:rPr>
        <w:t>。</w:t>
      </w:r>
    </w:p>
    <w:p>
      <w:pPr>
        <w:spacing w:line="480" w:lineRule="auto"/>
      </w:pPr>
      <w:r>
        <w:rPr>
          <w:rFonts w:hint="eastAsia"/>
        </w:rPr>
        <w:t>4.2</w:t>
      </w:r>
      <w:r>
        <w:rPr>
          <w:rFonts w:hint="eastAsia"/>
          <w:b/>
          <w:bCs/>
        </w:rPr>
        <w:t>大规模参会人群的轻量化预处理</w:t>
      </w:r>
    </w:p>
    <w:p>
      <w:pPr>
        <w:ind w:firstLine="420" w:firstLineChars="200"/>
      </w:pPr>
      <w:r>
        <w:rPr>
          <w:rFonts w:hint="eastAsia"/>
        </w:rPr>
        <w:t xml:space="preserve"> 轻量化处理的核心是资源重用，我们使用该技术必须首先明白哪些资源是可重用的，并且尽可以提高资源的重用度。另外为了效果要保留丰富的多样性，参数化调整每个对象，另外可以通过对不同资源进行搭配组合来提高多样性。</w:t>
      </w:r>
    </w:p>
    <w:p>
      <w:pPr>
        <w:ind w:firstLine="420"/>
        <w:rPr>
          <w:rFonts w:hint="eastAsia"/>
        </w:rPr>
      </w:pPr>
      <w:r>
        <w:rPr>
          <w:rFonts w:hint="eastAsia"/>
        </w:rPr>
        <w:t>1.模型资源的分级</w:t>
      </w:r>
      <w:r>
        <w:rPr>
          <w:rFonts w:hint="eastAsia"/>
          <w:lang w:val="en-US" w:eastAsia="zh-CN"/>
        </w:rPr>
        <w:t>重用</w:t>
      </w:r>
      <w:r>
        <w:rPr>
          <w:rFonts w:hint="eastAsia"/>
        </w:rPr>
        <w:t>。大规模人群渲染需要存储的信息可以分为三级。第一级，所有对象都共用的数据，如模型的网格信息（网格点位置，UV等信息）；第二级，选择性使用的数据（如纹理贴图），这类数据每个对象只需要其中的一部分数据（如模型贴图有多套可供选择，但每个对象只使用其中的一套）；第</w:t>
      </w:r>
      <w:r>
        <w:rPr>
          <w:rFonts w:hint="eastAsia"/>
          <w:lang w:val="en-US" w:eastAsia="zh-CN"/>
        </w:rPr>
        <w:t>三</w:t>
      </w:r>
      <w:r>
        <w:rPr>
          <w:rFonts w:hint="eastAsia"/>
        </w:rPr>
        <w:t>级，描述对象的参数信息（如，贴图类型，动画播放速度，高矮胖瘦，色调），这些信息每个对象都可以不同，所以每个对象的这些参数信息都要单独存放。</w:t>
      </w:r>
    </w:p>
    <w:tbl>
      <w:tblPr>
        <w:tblStyle w:val="5"/>
        <w:tblW w:w="4998" w:type="pct"/>
        <w:tblInd w:w="0" w:type="dxa"/>
        <w:shd w:val="clear" w:color="auto" w:fill="auto"/>
        <w:tblLayout w:type="autofit"/>
        <w:tblCellMar>
          <w:top w:w="0" w:type="dxa"/>
          <w:left w:w="0" w:type="dxa"/>
          <w:bottom w:w="0" w:type="dxa"/>
          <w:right w:w="0" w:type="dxa"/>
        </w:tblCellMar>
      </w:tblPr>
      <w:tblGrid>
        <w:gridCol w:w="1613"/>
        <w:gridCol w:w="2838"/>
        <w:gridCol w:w="1261"/>
        <w:gridCol w:w="2611"/>
      </w:tblGrid>
      <w:tr>
        <w:tblPrEx>
          <w:tblCellMar>
            <w:top w:w="0" w:type="dxa"/>
            <w:left w:w="0" w:type="dxa"/>
            <w:bottom w:w="0" w:type="dxa"/>
            <w:right w:w="0" w:type="dxa"/>
          </w:tblCellMar>
        </w:tblPrEx>
        <w:trPr>
          <w:trHeight w:val="280" w:hRule="atLeast"/>
        </w:trPr>
        <w:tc>
          <w:tcPr>
            <w:tcW w:w="969"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jc w:val="center"/>
              <w:rPr>
                <w:rFonts w:hint="eastAsia" w:ascii="宋体" w:hAnsi="宋体" w:eastAsia="宋体" w:cs="宋体"/>
                <w:b/>
                <w:i w:val="0"/>
                <w:color w:val="C65911"/>
                <w:sz w:val="22"/>
                <w:szCs w:val="22"/>
                <w:u w:val="none"/>
              </w:rPr>
            </w:pPr>
          </w:p>
        </w:tc>
        <w:tc>
          <w:tcPr>
            <w:tcW w:w="1704"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C65911"/>
                <w:sz w:val="22"/>
                <w:szCs w:val="22"/>
                <w:u w:val="none"/>
              </w:rPr>
            </w:pPr>
            <w:r>
              <w:rPr>
                <w:rFonts w:hint="eastAsia" w:ascii="宋体" w:hAnsi="宋体" w:eastAsia="宋体" w:cs="宋体"/>
                <w:b/>
                <w:i w:val="0"/>
                <w:color w:val="C65911"/>
                <w:kern w:val="0"/>
                <w:sz w:val="22"/>
                <w:szCs w:val="22"/>
                <w:u w:val="none"/>
                <w:lang w:val="en-US" w:eastAsia="zh-CN" w:bidi="ar"/>
              </w:rPr>
              <w:t>模型网格</w:t>
            </w:r>
          </w:p>
        </w:tc>
        <w:tc>
          <w:tcPr>
            <w:tcW w:w="757"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C65911"/>
                <w:sz w:val="22"/>
                <w:szCs w:val="22"/>
                <w:u w:val="none"/>
              </w:rPr>
            </w:pPr>
            <w:r>
              <w:rPr>
                <w:rFonts w:hint="eastAsia" w:ascii="宋体" w:hAnsi="宋体" w:eastAsia="宋体" w:cs="宋体"/>
                <w:b/>
                <w:i w:val="0"/>
                <w:color w:val="C65911"/>
                <w:kern w:val="0"/>
                <w:sz w:val="22"/>
                <w:szCs w:val="22"/>
                <w:u w:val="none"/>
                <w:lang w:val="en-US" w:eastAsia="zh-CN" w:bidi="ar"/>
              </w:rPr>
              <w:t>骨骼动画</w:t>
            </w:r>
          </w:p>
        </w:tc>
        <w:tc>
          <w:tcPr>
            <w:tcW w:w="1568" w:type="pct"/>
            <w:tcBorders>
              <w:top w:val="single" w:color="ED7D31" w:sz="4" w:space="0"/>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b/>
                <w:i w:val="0"/>
                <w:color w:val="C65911"/>
                <w:sz w:val="22"/>
                <w:szCs w:val="22"/>
                <w:u w:val="none"/>
              </w:rPr>
            </w:pPr>
            <w:r>
              <w:rPr>
                <w:rFonts w:hint="eastAsia" w:ascii="宋体" w:hAnsi="宋体" w:eastAsia="宋体" w:cs="宋体"/>
                <w:b/>
                <w:i w:val="0"/>
                <w:color w:val="C65911"/>
                <w:kern w:val="0"/>
                <w:sz w:val="22"/>
                <w:szCs w:val="22"/>
                <w:u w:val="none"/>
                <w:lang w:val="en-US" w:eastAsia="zh-CN" w:bidi="ar"/>
              </w:rPr>
              <w:t>纹理贴图</w:t>
            </w:r>
          </w:p>
        </w:tc>
      </w:tr>
      <w:tr>
        <w:tblPrEx>
          <w:shd w:val="clear" w:color="auto" w:fill="auto"/>
          <w:tblCellMar>
            <w:top w:w="0" w:type="dxa"/>
            <w:left w:w="0" w:type="dxa"/>
            <w:bottom w:w="0" w:type="dxa"/>
            <w:right w:w="0" w:type="dxa"/>
          </w:tblCellMar>
        </w:tblPrEx>
        <w:trPr>
          <w:trHeight w:val="280" w:hRule="atLeast"/>
        </w:trPr>
        <w:tc>
          <w:tcPr>
            <w:tcW w:w="969"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资源个数</w:t>
            </w:r>
          </w:p>
        </w:tc>
        <w:tc>
          <w:tcPr>
            <w:tcW w:w="1704"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2</w:t>
            </w:r>
          </w:p>
        </w:tc>
        <w:tc>
          <w:tcPr>
            <w:tcW w:w="757"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w:t>
            </w:r>
          </w:p>
        </w:tc>
        <w:tc>
          <w:tcPr>
            <w:tcW w:w="1568" w:type="pct"/>
            <w:tcBorders>
              <w:top w:val="single" w:color="ED7D31" w:sz="4" w:space="0"/>
              <w:left w:val="nil"/>
              <w:bottom w:val="nil"/>
              <w:right w:val="nil"/>
            </w:tcBorders>
            <w:shd w:val="clear" w:color="FCE4D6" w:fill="FCE4D6"/>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48</w:t>
            </w:r>
          </w:p>
        </w:tc>
      </w:tr>
      <w:tr>
        <w:tblPrEx>
          <w:shd w:val="clear" w:color="auto" w:fill="auto"/>
          <w:tblCellMar>
            <w:top w:w="0" w:type="dxa"/>
            <w:left w:w="0" w:type="dxa"/>
            <w:bottom w:w="0" w:type="dxa"/>
            <w:right w:w="0" w:type="dxa"/>
          </w:tblCellMar>
        </w:tblPrEx>
        <w:trPr>
          <w:trHeight w:val="280" w:hRule="atLeast"/>
        </w:trPr>
        <w:tc>
          <w:tcPr>
            <w:tcW w:w="969"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平均重用度</w:t>
            </w:r>
          </w:p>
        </w:tc>
        <w:tc>
          <w:tcPr>
            <w:tcW w:w="1704"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838.5</w:t>
            </w:r>
          </w:p>
        </w:tc>
        <w:tc>
          <w:tcPr>
            <w:tcW w:w="757"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419.25</w:t>
            </w:r>
          </w:p>
        </w:tc>
        <w:tc>
          <w:tcPr>
            <w:tcW w:w="1568" w:type="pct"/>
            <w:tcBorders>
              <w:top w:val="nil"/>
              <w:left w:val="nil"/>
              <w:bottom w:val="single" w:color="ED7D31" w:sz="4" w:space="0"/>
              <w:right w:val="nil"/>
            </w:tcBorders>
            <w:shd w:val="clear" w:color="auto" w:fill="auto"/>
            <w:noWrap/>
            <w:tcMar>
              <w:top w:w="10" w:type="dxa"/>
              <w:left w:w="10" w:type="dxa"/>
              <w:right w:w="10" w:type="dxa"/>
            </w:tcMar>
            <w:vAlign w:val="center"/>
          </w:tcPr>
          <w:p>
            <w:pPr>
              <w:keepNext w:val="0"/>
              <w:keepLines w:val="0"/>
              <w:widowControl/>
              <w:suppressLineNumbers w:val="0"/>
              <w:jc w:val="center"/>
              <w:textAlignment w:val="center"/>
              <w:rPr>
                <w:rFonts w:hint="eastAsia" w:ascii="宋体" w:hAnsi="宋体" w:eastAsia="宋体" w:cs="宋体"/>
                <w:i w:val="0"/>
                <w:color w:val="C65911"/>
                <w:sz w:val="22"/>
                <w:szCs w:val="22"/>
                <w:u w:val="none"/>
              </w:rPr>
            </w:pPr>
            <w:r>
              <w:rPr>
                <w:rFonts w:hint="eastAsia" w:ascii="宋体" w:hAnsi="宋体" w:eastAsia="宋体" w:cs="宋体"/>
                <w:i w:val="0"/>
                <w:color w:val="C65911"/>
                <w:kern w:val="0"/>
                <w:sz w:val="22"/>
                <w:szCs w:val="22"/>
                <w:u w:val="none"/>
                <w:lang w:val="en-US" w:eastAsia="zh-CN" w:bidi="ar"/>
              </w:rPr>
              <w:t>34.9</w:t>
            </w:r>
          </w:p>
        </w:tc>
      </w:tr>
    </w:tbl>
    <w:p>
      <w:pPr>
        <w:pStyle w:val="3"/>
        <w:jc w:val="center"/>
        <w:rPr>
          <w:rFonts w:hint="eastAsia"/>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项目中人群资源的重用效果</w:t>
      </w:r>
    </w:p>
    <w:p>
      <w:pPr>
        <w:jc w:val="center"/>
      </w:pPr>
      <w:bookmarkStart w:id="4" w:name="_GoBack"/>
      <w:r>
        <w:drawing>
          <wp:inline distT="0" distB="0" distL="114300" distR="114300">
            <wp:extent cx="5274310" cy="2447290"/>
            <wp:effectExtent l="0" t="0" r="8890" b="381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6"/>
                    <a:stretch>
                      <a:fillRect/>
                    </a:stretch>
                  </pic:blipFill>
                  <pic:spPr>
                    <a:xfrm>
                      <a:off x="0" y="0"/>
                      <a:ext cx="5274310" cy="2447290"/>
                    </a:xfrm>
                    <a:prstGeom prst="rect">
                      <a:avLst/>
                    </a:prstGeom>
                    <a:noFill/>
                    <a:ln>
                      <a:noFill/>
                    </a:ln>
                  </pic:spPr>
                </pic:pic>
              </a:graphicData>
            </a:graphic>
          </wp:inline>
        </w:drawing>
      </w:r>
      <w:bookmarkEnd w:id="4"/>
    </w:p>
    <w:p>
      <w:pPr>
        <w:pStyle w:val="3"/>
        <w:ind w:firstLine="400" w:firstLineChars="200"/>
        <w:jc w:val="center"/>
      </w:pPr>
      <w:r>
        <w:t xml:space="preserve">图 </w:t>
      </w:r>
      <w:r>
        <w:rPr>
          <w:rFonts w:hint="eastAsia"/>
          <w:lang w:val="en-US" w:eastAsia="zh-CN"/>
        </w:rPr>
        <w:t>3</w:t>
      </w:r>
      <w:r>
        <w:rPr>
          <w:rFonts w:hint="eastAsia"/>
        </w:rPr>
        <w:t xml:space="preserve"> 大规模参会人群的轻量级行为建模</w:t>
      </w:r>
    </w:p>
    <w:p>
      <w:pPr>
        <w:ind w:firstLine="420"/>
      </w:pPr>
      <w:r>
        <w:rPr>
          <w:rFonts w:hint="eastAsia"/>
        </w:rPr>
        <w:t>2.增大临近人物对象间的差异性</w:t>
      </w:r>
    </w:p>
    <w:p>
      <w:pPr>
        <w:ind w:firstLine="420"/>
      </w:pPr>
      <w:r>
        <w:rPr>
          <w:rFonts w:hint="eastAsia"/>
        </w:rPr>
        <w:t>（1）需求</w:t>
      </w:r>
    </w:p>
    <w:p>
      <w:pPr>
        <w:ind w:firstLine="420"/>
      </w:pPr>
      <w:r>
        <w:rPr>
          <w:rFonts w:hint="eastAsia"/>
        </w:rPr>
        <w:t>为了使得人群渲染的多样性效果更加明显，我们希望使用相同头部贴图的模型距离越远越好。</w:t>
      </w:r>
    </w:p>
    <w:p>
      <w:pPr>
        <w:ind w:firstLine="420"/>
      </w:pPr>
      <w:r>
        <w:rPr>
          <w:rFonts w:hint="eastAsia"/>
        </w:rPr>
        <w:t>（2）问题分析</w:t>
      </w:r>
    </w:p>
    <w:p>
      <w:pPr>
        <w:ind w:firstLine="420"/>
      </w:pPr>
      <w:r>
        <w:rPr>
          <w:rFonts w:hint="eastAsia"/>
        </w:rPr>
        <w:t>可以将这一需求抽象为以下数学问题：</w:t>
      </w:r>
    </w:p>
    <w:p>
      <w:pPr>
        <w:ind w:firstLine="420"/>
      </w:pPr>
      <w:r>
        <w:rPr>
          <w:rFonts w:hint="eastAsia"/>
        </w:rPr>
        <w:t>人和椅子位置相同，椅子的摆放为规则的矩阵，可以用一个长宽固定的矩阵A记录信息。头部贴图共用48种，可以用0-47这48给整数表示矩阵A中每个元素。</w:t>
      </w:r>
    </w:p>
    <w:p>
      <w:pPr>
        <w:rPr>
          <w:rFonts w:hint="eastAsia"/>
        </w:rPr>
      </w:pPr>
      <w:r>
        <w:rPr>
          <w:rFonts w:hint="eastAsia"/>
        </w:rPr>
        <w:t>我们定义一个叫</w:t>
      </w:r>
      <w:r>
        <w:rPr>
          <w:rFonts w:hint="eastAsia"/>
          <w:b/>
          <w:bCs/>
        </w:rPr>
        <w:t>分散度</w:t>
      </w:r>
      <w:r>
        <w:rPr>
          <w:rFonts w:hint="eastAsia"/>
        </w:rPr>
        <w:t>概念，用来描述相似对象的分散程度。分散度的值为相同类型相同的元素间距离的最小值。我们要求一个最佳的人群设置方式A，使得分散度最大。</w:t>
      </w:r>
    </w:p>
    <w:p/>
    <w:p>
      <w:r>
        <w:rPr>
          <w:rFonts w:hint="eastAsia"/>
        </w:rPr>
        <w:t>公式中的每个参数与变量都应该做说明。</w:t>
      </w:r>
    </w:p>
    <w:p>
      <w:r>
        <w:rPr>
          <w:rFonts w:hint="eastAsia"/>
        </w:rPr>
        <w:t>我们以平均散度作为我们的目标函数:</w:t>
      </w:r>
      <w:r>
        <w:t xml:space="preserve"> </w:t>
      </w:r>
      <m:oMath>
        <m:func>
          <m:funcPr>
            <m:ctrlPr>
              <w:rPr>
                <w:rFonts w:ascii="Cambria Math" w:hAnsi="Cambria Math"/>
              </w:rPr>
            </m:ctrlPr>
          </m:funcPr>
          <m:fName>
            <m:r>
              <w:rPr>
                <w:rFonts w:ascii="Cambria Math" w:hAnsi="Cambria Math"/>
              </w:rPr>
              <m:t>max</m:t>
            </m:r>
            <m:ctrlPr>
              <w:rPr>
                <w:rFonts w:ascii="Cambria Math" w:hAnsi="Cambria Math"/>
              </w:rPr>
            </m:ctrlPr>
          </m:fName>
          <m:e>
            <m:r>
              <w:rPr>
                <w:rFonts w:ascii="Cambria Math" w:hAnsi="Cambria Math"/>
              </w:rPr>
              <m:t>f</m:t>
            </m:r>
            <m:r>
              <m:rPr>
                <m:sty m:val="p"/>
              </m:rPr>
              <w:rPr>
                <w:rFonts w:ascii="Cambria Math" w:hAnsi="Cambria Math"/>
              </w:rPr>
              <m:t xml:space="preserve">= </m:t>
            </m:r>
            <m:f>
              <m:fPr>
                <m:ctrlPr>
                  <w:rPr>
                    <w:rFonts w:ascii="Cambria Math" w:hAnsi="Cambria Math"/>
                    <w:i/>
                  </w:rPr>
                </m:ctrlPr>
              </m:fPr>
              <m:num>
                <m:r>
                  <w:rPr>
                    <w:rFonts w:ascii="Cambria Math" w:hAnsi="Cambria Math"/>
                  </w:rPr>
                  <m:t>1</m:t>
                </m:r>
                <m:ctrlPr>
                  <w:rPr>
                    <w:rFonts w:ascii="Cambria Math" w:hAnsi="Cambria Math"/>
                    <w:i/>
                  </w:rPr>
                </m:ctrlPr>
              </m:num>
              <m:den>
                <m:r>
                  <w:rPr>
                    <w:rFonts w:ascii="Cambria Math" w:hAnsi="Cambria Math"/>
                  </w:rPr>
                  <m:t>m</m:t>
                </m:r>
                <m:ctrlPr>
                  <w:rPr>
                    <w:rFonts w:ascii="Cambria Math" w:hAnsi="Cambria Math"/>
                    <w:i/>
                  </w:rPr>
                </m:ctrlPr>
              </m:den>
            </m:f>
            <m:nary>
              <m:naryPr>
                <m:chr m:val="∑"/>
                <m:limLoc m:val="subSup"/>
                <m:ctrlPr>
                  <w:rPr>
                    <w:rFonts w:ascii="Cambria Math" w:hAnsi="Cambria Math"/>
                    <w:i/>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r>
                  <w:rPr>
                    <w:rFonts w:ascii="Cambria Math" w:hAnsi="Cambria Math"/>
                  </w:rPr>
                  <m:t>D</m:t>
                </m:r>
                <m:d>
                  <m:dPr>
                    <m:ctrlPr>
                      <w:rPr>
                        <w:rFonts w:ascii="Cambria Math" w:hAnsi="Cambria Math"/>
                        <w:i/>
                      </w:rPr>
                    </m:ctrlPr>
                  </m:dPr>
                  <m:e>
                    <m:r>
                      <w:rPr>
                        <w:rFonts w:ascii="Cambria Math" w:hAnsi="Cambria Math"/>
                      </w:rPr>
                      <m:t>I</m:t>
                    </m:r>
                    <m:d>
                      <m:dPr>
                        <m:ctrlPr>
                          <w:rPr>
                            <w:rFonts w:ascii="Cambria Math" w:hAnsi="Cambria Math"/>
                            <w:i/>
                          </w:rPr>
                        </m:ctrlPr>
                      </m:dPr>
                      <m:e>
                        <m:r>
                          <w:rPr>
                            <w:rFonts w:ascii="Cambria Math" w:hAnsi="Cambria Math"/>
                          </w:rPr>
                          <m:t>i</m:t>
                        </m:r>
                        <m:ctrlPr>
                          <w:rPr>
                            <w:rFonts w:ascii="Cambria Math" w:hAnsi="Cambria Math"/>
                            <w:i/>
                          </w:rPr>
                        </m:ctrlPr>
                      </m:e>
                    </m:d>
                    <m:r>
                      <w:rPr>
                        <w:rFonts w:ascii="Cambria Math" w:hAnsi="Cambria Math"/>
                      </w:rPr>
                      <m:t>, I(S</m:t>
                    </m:r>
                    <m:d>
                      <m:dPr>
                        <m:ctrlPr>
                          <w:rPr>
                            <w:rFonts w:ascii="Cambria Math" w:hAnsi="Cambria Math"/>
                            <w:i/>
                          </w:rPr>
                        </m:ctrlPr>
                      </m:dPr>
                      <m:e>
                        <m:r>
                          <w:rPr>
                            <w:rFonts w:ascii="Cambria Math" w:hAnsi="Cambria Math"/>
                          </w:rPr>
                          <m:t>i</m:t>
                        </m:r>
                        <m:ctrlPr>
                          <w:rPr>
                            <w:rFonts w:ascii="Cambria Math" w:hAnsi="Cambria Math"/>
                            <w:i/>
                          </w:rPr>
                        </m:ctrlPr>
                      </m:e>
                    </m:d>
                    <m:r>
                      <w:rPr>
                        <w:rFonts w:ascii="Cambria Math" w:hAnsi="Cambria Math"/>
                      </w:rPr>
                      <m:t>)</m:t>
                    </m:r>
                    <m:ctrlPr>
                      <w:rPr>
                        <w:rFonts w:ascii="Cambria Math" w:hAnsi="Cambria Math"/>
                        <w:i/>
                      </w:rPr>
                    </m:ctrlPr>
                  </m:e>
                </m:d>
                <m:ctrlPr>
                  <w:rPr>
                    <w:rFonts w:ascii="Cambria Math" w:hAnsi="Cambria Math"/>
                    <w:i/>
                  </w:rPr>
                </m:ctrlPr>
              </m:e>
            </m:nary>
            <m:ctrlPr>
              <w:rPr>
                <w:rFonts w:ascii="Cambria Math" w:hAnsi="Cambria Math"/>
              </w:rPr>
            </m:ctrlPr>
          </m:e>
        </m:func>
      </m:oMath>
      <w:r>
        <w:rPr>
          <w:rFonts w:hint="eastAsia"/>
        </w:rPr>
        <w:t>，</w:t>
      </w:r>
      <m:oMath>
        <m:r>
          <w:rPr>
            <w:rFonts w:ascii="Cambria Math" w:hAnsi="Cambria Math"/>
          </w:rPr>
          <m:t>m</m:t>
        </m:r>
      </m:oMath>
      <w:r>
        <w:rPr>
          <w:rFonts w:hint="eastAsia"/>
        </w:rPr>
        <w:t>为总体参会人数，</w:t>
      </w:r>
      <m:oMath>
        <m:r>
          <w:rPr>
            <w:rFonts w:ascii="Cambria Math" w:hAnsi="Cambria Math"/>
          </w:rPr>
          <m:t>D</m:t>
        </m:r>
      </m:oMath>
      <w:r>
        <w:t xml:space="preserve"> </w:t>
      </w:r>
      <w:r>
        <w:rPr>
          <w:rFonts w:hint="eastAsia"/>
        </w:rPr>
        <w:t>为欧式距离，</w:t>
      </w:r>
      <m:oMath>
        <m:r>
          <w:rPr>
            <w:rFonts w:ascii="Cambria Math" w:hAnsi="Cambria Math"/>
          </w:rPr>
          <m:t>I(i)</m:t>
        </m:r>
      </m:oMath>
      <w:r>
        <w:rPr>
          <w:rFonts w:hint="eastAsia"/>
        </w:rPr>
        <w:t xml:space="preserve">为用户 </w:t>
      </w:r>
      <m:oMath>
        <m:r>
          <w:rPr>
            <w:rFonts w:ascii="Cambria Math" w:hAnsi="Cambria Math"/>
          </w:rPr>
          <m:t>i</m:t>
        </m:r>
      </m:oMath>
      <w:r>
        <w:t xml:space="preserve"> </w:t>
      </w:r>
      <w:r>
        <w:rPr>
          <w:rFonts w:hint="eastAsia"/>
        </w:rPr>
        <w:t>的行列坐标，</w:t>
      </w:r>
      <m:oMath>
        <m:r>
          <w:rPr>
            <w:rFonts w:ascii="Cambria Math" w:hAnsi="Cambria Math"/>
          </w:rPr>
          <m:t>S</m:t>
        </m:r>
        <m:d>
          <m:dPr>
            <m:ctrlPr>
              <w:rPr>
                <w:rFonts w:ascii="Cambria Math" w:hAnsi="Cambria Math"/>
                <w:i/>
              </w:rPr>
            </m:ctrlPr>
          </m:dPr>
          <m:e>
            <m:r>
              <w:rPr>
                <w:rFonts w:ascii="Cambria Math" w:hAnsi="Cambria Math"/>
              </w:rPr>
              <m:t>i</m:t>
            </m:r>
            <m:ctrlPr>
              <w:rPr>
                <w:rFonts w:ascii="Cambria Math" w:hAnsi="Cambria Math"/>
                <w:i/>
              </w:rPr>
            </m:ctrlPr>
          </m:e>
        </m:d>
      </m:oMath>
      <w:r>
        <w:t xml:space="preserve"> </w:t>
      </w:r>
      <w:r>
        <w:rPr>
          <w:rFonts w:hint="eastAsia"/>
        </w:rPr>
        <w:t xml:space="preserve">为距离用户 </w:t>
      </w:r>
      <m:oMath>
        <m:r>
          <w:rPr>
            <w:rFonts w:ascii="Cambria Math" w:hAnsi="Cambria Math"/>
          </w:rPr>
          <m:t>i</m:t>
        </m:r>
      </m:oMath>
      <w:r>
        <w:t xml:space="preserve"> </w:t>
      </w:r>
      <w:r>
        <w:rPr>
          <w:rFonts w:hint="eastAsia"/>
        </w:rPr>
        <w:t>最近且使用相同类型元素用户的坐标。</w:t>
      </w:r>
    </w:p>
    <w:p>
      <w:pPr>
        <w:ind w:firstLine="420"/>
      </w:pPr>
      <w:r>
        <w:rPr>
          <w:rFonts w:hint="eastAsia"/>
        </w:rPr>
        <w:t>（4）优化效果</w:t>
      </w:r>
    </w:p>
    <w:p>
      <w:pPr>
        <w:ind w:firstLine="420"/>
      </w:pPr>
      <w:r>
        <w:rPr>
          <w:rFonts w:hint="eastAsia"/>
        </w:rPr>
        <w:t>我们进行了1000次不经过处理的测试，分散度f的值始终为1，既存在相邻的两个人物对象贴图相同。经过我们的处理后分散度约为</w:t>
      </w:r>
      <w:r>
        <w:t>5.83</w:t>
      </w:r>
      <w:r>
        <w:rPr>
          <w:rFonts w:hint="eastAsia"/>
        </w:rPr>
        <w:t>1，所以在我们的场景中任意使用相同贴图的人物对象之间的最小距离是</w:t>
      </w:r>
      <w:r>
        <w:t>5.83</w:t>
      </w:r>
      <w:r>
        <w:rPr>
          <w:rFonts w:hint="eastAsia"/>
        </w:rPr>
        <w:t>1，他们之间相隔4人以上。</w:t>
      </w:r>
    </w:p>
    <w:p>
      <w:pPr>
        <w:ind w:firstLine="420"/>
      </w:pPr>
      <w:r>
        <w:rPr>
          <w:rFonts w:hint="eastAsia"/>
        </w:rPr>
        <w:t xml:space="preserve">请说明采用哪种方法优化？ 贪心算法， 动态规划，或者其他？ </w:t>
      </w:r>
    </w:p>
    <w:p>
      <w:pPr>
        <w:rPr>
          <w:b/>
          <w:bCs/>
        </w:rPr>
      </w:pPr>
    </w:p>
    <w:p/>
    <w:p>
      <w:pPr>
        <w:numPr>
          <w:ilvl w:val="0"/>
          <w:numId w:val="5"/>
        </w:numPr>
        <w:rPr>
          <w:b/>
          <w:bCs/>
        </w:rPr>
      </w:pPr>
      <w:r>
        <w:rPr>
          <w:rFonts w:hint="eastAsia"/>
          <w:b/>
          <w:bCs/>
        </w:rPr>
        <w:t>关键技术之二：细粒度化渐进式传输调度</w:t>
      </w:r>
    </w:p>
    <w:p>
      <w:pPr>
        <w:widowControl/>
        <w:ind w:firstLine="420" w:firstLineChars="200"/>
        <w:jc w:val="left"/>
        <w:rPr>
          <w:rFonts w:hint="default" w:eastAsiaTheme="minorEastAsia"/>
          <w:lang w:val="en-US" w:eastAsia="zh-CN"/>
        </w:rPr>
      </w:pPr>
      <w:r>
        <w:rPr>
          <w:rFonts w:hint="eastAsia"/>
        </w:rPr>
        <w:t>该步骤的目的在于将场景中的数据细化拆分，</w:t>
      </w:r>
      <w:r>
        <w:rPr>
          <w:rFonts w:hint="eastAsia"/>
          <w:lang w:val="en-US" w:eastAsia="zh-CN"/>
        </w:rPr>
        <w:t>提高调度的灵活性，并且减少不必要的信息传输，重用的</w:t>
      </w:r>
      <w:r>
        <w:rPr>
          <w:rFonts w:hint="eastAsia"/>
        </w:rPr>
        <w:t>部件只传输一次。</w:t>
      </w:r>
      <w:r>
        <w:rPr>
          <w:rFonts w:hint="eastAsia" w:asciiTheme="minorHAnsi" w:hAnsiTheme="minorHAnsi" w:eastAsiaTheme="minorEastAsia" w:cstheme="minorBidi"/>
          <w:kern w:val="2"/>
          <w:sz w:val="21"/>
          <w:szCs w:val="24"/>
          <w:lang w:val="en-US" w:eastAsia="zh-CN" w:bidi="ar"/>
        </w:rPr>
        <w:t>粒度指的是所有位于可视区域的构件单元集合</w:t>
      </w:r>
      <w:r>
        <w:rPr>
          <w:rFonts w:hint="eastAsia" w:cstheme="minorBidi"/>
          <w:kern w:val="2"/>
          <w:sz w:val="21"/>
          <w:szCs w:val="24"/>
          <w:lang w:val="en-US" w:eastAsia="zh-CN" w:bidi="ar"/>
        </w:rPr>
        <w:t>，而细粒度化处理指的是对构件单元进行细化差分，从而使得我们可以进行更加灵活的资源调度</w:t>
      </w:r>
      <w:r>
        <w:rPr>
          <w:rFonts w:hint="eastAsia" w:asciiTheme="minorHAnsi" w:hAnsiTheme="minorHAnsi" w:eastAsiaTheme="minorEastAsia" w:cstheme="minorBidi"/>
          <w:kern w:val="2"/>
          <w:sz w:val="21"/>
          <w:szCs w:val="24"/>
          <w:lang w:val="en-US" w:eastAsia="zh-CN" w:bidi="ar"/>
        </w:rPr>
        <w:t>。</w:t>
      </w:r>
      <w:r>
        <w:rPr>
          <w:rFonts w:hint="eastAsia"/>
          <w:lang w:val="en-US" w:eastAsia="zh-CN"/>
        </w:rPr>
        <w:t>传输调度的核心目标是提高初始加载速度，主要思想是优先传输重要的信息，为了实现这些功能，我们需要首先进行细粒度化的处理，以提高资源调度的灵活性，然后要判断出不同构件单元的重要性，优先传输更重要的部分。</w:t>
      </w:r>
    </w:p>
    <w:p>
      <w:r>
        <w:drawing>
          <wp:inline distT="0" distB="0" distL="114300" distR="114300">
            <wp:extent cx="5273040" cy="2996565"/>
            <wp:effectExtent l="0" t="0" r="10160"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7"/>
                    <a:stretch>
                      <a:fillRect/>
                    </a:stretch>
                  </pic:blipFill>
                  <pic:spPr>
                    <a:xfrm>
                      <a:off x="0" y="0"/>
                      <a:ext cx="5273040" cy="2996565"/>
                    </a:xfrm>
                    <a:prstGeom prst="rect">
                      <a:avLst/>
                    </a:prstGeom>
                    <a:noFill/>
                    <a:ln>
                      <a:noFill/>
                    </a:ln>
                  </pic:spPr>
                </pic:pic>
              </a:graphicData>
            </a:graphic>
          </wp:inline>
        </w:drawing>
      </w:r>
    </w:p>
    <w:p>
      <w:pPr>
        <w:pStyle w:val="3"/>
        <w:jc w:val="center"/>
      </w:pPr>
      <w:r>
        <w:t xml:space="preserve">图 </w:t>
      </w:r>
      <w:r>
        <w:rPr>
          <w:rFonts w:hint="eastAsia"/>
          <w:lang w:val="en-US" w:eastAsia="zh-CN"/>
        </w:rPr>
        <w:t>4</w:t>
      </w:r>
      <w:r>
        <w:rPr>
          <w:rFonts w:hint="eastAsia"/>
        </w:rPr>
        <w:t xml:space="preserve">     </w:t>
      </w:r>
      <w:r>
        <w:rPr>
          <w:rFonts w:hint="eastAsia"/>
          <w:b/>
          <w:bCs/>
        </w:rPr>
        <w:t>细粒度化渐进式传输调度</w:t>
      </w:r>
    </w:p>
    <w:p>
      <w:r>
        <w:rPr>
          <w:rFonts w:hint="eastAsia"/>
        </w:rPr>
        <w:t>5.1轻量化内存管理</w:t>
      </w:r>
    </w:p>
    <w:p>
      <w:pPr>
        <w:ind w:firstLine="420" w:firstLineChars="200"/>
        <w:rPr>
          <w:rFonts w:hint="eastAsia"/>
          <w:lang w:val="en-US" w:eastAsia="zh-CN"/>
        </w:rPr>
      </w:pPr>
      <w:r>
        <w:rPr>
          <w:rFonts w:hint="eastAsia"/>
        </w:rPr>
        <w:t>为了确保</w:t>
      </w:r>
      <w:r>
        <w:rPr>
          <w:rFonts w:hint="eastAsia"/>
          <w:lang w:eastAsia="zh-CN"/>
        </w:rPr>
        <w:t>重用</w:t>
      </w:r>
      <w:r>
        <w:rPr>
          <w:rFonts w:hint="eastAsia"/>
        </w:rPr>
        <w:t>的人物对象资源不被重复存储，需要将场景中的人群统一管理，我们用JS设计了以一个对象来管理整个的人群。</w:t>
      </w:r>
      <w:r>
        <w:rPr>
          <w:rStyle w:val="7"/>
          <w:rFonts w:hint="eastAsia"/>
          <w:lang w:val="en-US" w:eastAsia="zh-CN"/>
        </w:rPr>
        <w:t>我们将人群作为一个整体，单个人物的操作通过人群对象提供的接口来进行。</w:t>
      </w:r>
      <w:r>
        <w:rPr>
          <w:rFonts w:hint="eastAsia"/>
          <w:lang w:val="en-US" w:eastAsia="zh-CN"/>
        </w:rPr>
        <w:t>这样可以集中管理人群渲染所需的资源，单个人物对象只对应参数信息但不具有资源，只有整个人群对象才拥有资源。</w:t>
      </w:r>
    </w:p>
    <w:p>
      <w:pPr>
        <w:ind w:firstLine="420" w:firstLineChars="200"/>
        <w:rPr>
          <w:rFonts w:hint="default"/>
          <w:lang w:val="en-US" w:eastAsia="zh-CN"/>
        </w:rPr>
      </w:pPr>
      <w:r>
        <w:rPr>
          <w:rFonts w:hint="eastAsia"/>
          <w:lang w:val="en-US" w:eastAsia="zh-CN"/>
        </w:rPr>
        <w:t>人群对象管理的资源主要有3D模型资源、纹理贴图资源、骨骼动画数据、shader代码文件。对于3D模型资源，一个人群对象只有一个这种资源，即整个人群都对应同一个网格模型，如果要使用不同的网格需要创建新的人群对象，在项目中我们就是男性模型对应一个人群对象，女性模型对应另一个人群对象。一个人群可以对应多套纹理贴图资源以及多套骨骼动画，单个人物对象可以使用其中的任意一套贴图以及任意一个动画，并且身体的不同部位可以使用不同的贴图，如头部使用1号贴图下身的裤子使用2号贴图。由于动态文件和静态的shader代码是分别存放在两个文件中的，所以人群对象还要负责shader代码文件的管理。</w:t>
      </w:r>
    </w:p>
    <w:p>
      <w:pPr>
        <w:ind w:firstLine="420" w:firstLineChars="200"/>
        <w:rPr>
          <w:rFonts w:hint="default" w:eastAsiaTheme="minorEastAsia"/>
          <w:lang w:val="en-US" w:eastAsia="zh-CN"/>
        </w:rPr>
      </w:pPr>
      <w:r>
        <w:rPr>
          <w:rStyle w:val="7"/>
          <w:rFonts w:hint="eastAsia"/>
          <w:lang w:val="en-US" w:eastAsia="zh-CN"/>
        </w:rPr>
        <w:t>为了方便将我们的人群轻量化处理技术应用于其它项目，我们进行了完整的方法封装和提供了丰富的接口，</w:t>
      </w:r>
      <w:r>
        <w:rPr>
          <w:rFonts w:hint="eastAsia" w:asciiTheme="minorHAnsi" w:hAnsiTheme="minorHAnsi" w:eastAsiaTheme="minorEastAsia" w:cstheme="minorBidi"/>
          <w:i w:val="0"/>
          <w:caps w:val="0"/>
          <w:spacing w:val="0"/>
          <w:sz w:val="21"/>
          <w:szCs w:val="24"/>
          <w:shd w:val="clear"/>
        </w:rPr>
        <w:t>增强安全性和简化编程，使用者不必了解</w:t>
      </w:r>
      <w:r>
        <w:rPr>
          <w:rFonts w:hint="eastAsia" w:asciiTheme="minorHAnsi" w:hAnsiTheme="minorHAnsi" w:eastAsiaTheme="minorEastAsia" w:cstheme="minorBidi"/>
          <w:i w:val="0"/>
          <w:caps w:val="0"/>
          <w:spacing w:val="0"/>
          <w:sz w:val="21"/>
          <w:szCs w:val="24"/>
          <w:shd w:val="clear"/>
          <w:lang w:val="en-US" w:eastAsia="zh-CN"/>
        </w:rPr>
        <w:t>轻量化处理的</w:t>
      </w:r>
      <w:r>
        <w:rPr>
          <w:rFonts w:hint="eastAsia" w:asciiTheme="minorHAnsi" w:hAnsiTheme="minorHAnsi" w:eastAsiaTheme="minorEastAsia" w:cstheme="minorBidi"/>
          <w:i w:val="0"/>
          <w:caps w:val="0"/>
          <w:spacing w:val="0"/>
          <w:sz w:val="21"/>
          <w:szCs w:val="24"/>
          <w:shd w:val="clear"/>
        </w:rPr>
        <w:t>具体实现细节，而只是要</w:t>
      </w:r>
      <w:r>
        <w:rPr>
          <w:rFonts w:hint="eastAsia" w:asciiTheme="minorHAnsi" w:hAnsiTheme="minorHAnsi" w:eastAsiaTheme="minorEastAsia" w:cstheme="minorBidi"/>
          <w:i w:val="0"/>
          <w:caps w:val="0"/>
          <w:spacing w:val="0"/>
          <w:sz w:val="21"/>
          <w:szCs w:val="24"/>
          <w:shd w:val="clear"/>
          <w:lang w:val="en-US" w:eastAsia="zh-CN"/>
        </w:rPr>
        <w:t>调用</w:t>
      </w:r>
      <w:r>
        <w:rPr>
          <w:rFonts w:hint="eastAsia" w:asciiTheme="minorHAnsi" w:hAnsiTheme="minorHAnsi" w:eastAsiaTheme="minorEastAsia" w:cstheme="minorBidi"/>
          <w:i w:val="0"/>
          <w:caps w:val="0"/>
          <w:spacing w:val="0"/>
          <w:sz w:val="21"/>
          <w:szCs w:val="24"/>
          <w:shd w:val="clear"/>
        </w:rPr>
        <w:t>接口</w:t>
      </w:r>
      <w:r>
        <w:rPr>
          <w:rFonts w:hint="eastAsia" w:asciiTheme="minorHAnsi" w:hAnsiTheme="minorHAnsi" w:eastAsiaTheme="minorEastAsia" w:cstheme="minorBidi"/>
          <w:i w:val="0"/>
          <w:caps w:val="0"/>
          <w:spacing w:val="0"/>
          <w:sz w:val="21"/>
          <w:szCs w:val="24"/>
          <w:shd w:val="clear"/>
          <w:lang w:val="en-US" w:eastAsia="zh-CN"/>
        </w:rPr>
        <w:t>就可以将轻量化技术用于其它项目</w:t>
      </w:r>
      <w:r>
        <w:rPr>
          <w:rFonts w:hint="eastAsia" w:asciiTheme="minorHAnsi" w:hAnsiTheme="minorHAnsi" w:eastAsiaTheme="minorEastAsia" w:cstheme="minorBidi"/>
          <w:i w:val="0"/>
          <w:caps w:val="0"/>
          <w:spacing w:val="0"/>
          <w:sz w:val="21"/>
          <w:szCs w:val="24"/>
          <w:shd w:val="clear"/>
        </w:rPr>
        <w:t>。</w:t>
      </w:r>
      <w:r>
        <w:rPr>
          <w:rFonts w:hint="eastAsia" w:cstheme="minorBidi"/>
          <w:i w:val="0"/>
          <w:caps w:val="0"/>
          <w:spacing w:val="0"/>
          <w:sz w:val="21"/>
          <w:szCs w:val="24"/>
          <w:shd w:val="clear"/>
          <w:lang w:val="en-US" w:eastAsia="zh-CN"/>
        </w:rPr>
        <w:t>我们提供的接口主要分为人物多样性设置接口和人物操控接口两类，多样性设置接口可以设置身体不同部位的贴图还可以调整人物的色调，人物操控接口可以操纵人物进行移动、旋转，设置人物的高矮胖瘦、动画的种类和播放速度。</w:t>
      </w:r>
    </w:p>
    <w:p/>
    <w:p>
      <w:pPr>
        <w:rPr>
          <w:rFonts w:hint="eastAsia" w:eastAsiaTheme="minorEastAsia"/>
          <w:lang w:eastAsia="zh-CN"/>
        </w:rPr>
      </w:pPr>
      <w:r>
        <w:rPr>
          <w:rFonts w:hint="eastAsia"/>
        </w:rPr>
        <w:t>5.2基于兴趣度的细粒度化</w:t>
      </w:r>
      <w:r>
        <w:rPr>
          <w:rFonts w:hint="eastAsia"/>
          <w:lang w:val="en-US" w:eastAsia="zh-CN"/>
        </w:rPr>
        <w:t>处理</w:t>
      </w:r>
    </w:p>
    <w:p>
      <w:pPr>
        <w:widowControl/>
        <w:ind w:firstLine="420" w:firstLineChars="200"/>
        <w:jc w:val="left"/>
        <w:rPr>
          <w:rFonts w:hint="eastAsia"/>
        </w:rPr>
      </w:pPr>
      <w:r>
        <w:rPr>
          <w:rFonts w:hint="eastAsia"/>
        </w:rPr>
        <w:t>将3D场景资源拆分为小的组件，进行细粒度化传输，通过兴趣度分析各个部分的重要性，求出每个单元的兴趣的，按照兴趣度由高到低的次序来依次传输这些单元对应的资源，从而确定这些单元的传输优先次序。</w:t>
      </w:r>
      <w:r>
        <w:rPr>
          <w:rFonts w:hint="eastAsia"/>
          <w:lang w:val="en-US" w:eastAsia="zh-CN"/>
        </w:rPr>
        <w:t>由于有动作的物体往往更容易吸引人的注意，并且动作越剧烈越容易吸引人，所以我们在考虑构件传输优先级（即构件的重要性）的时候，应将物体的运动速度作为一个衡量指标，运动速度与传输优先级正相关，并将没有动画的静止部件视为运动速度为零。</w:t>
      </w:r>
    </w:p>
    <w:p>
      <w:pPr>
        <w:widowControl/>
        <w:ind w:firstLine="420" w:firstLineChars="200"/>
        <w:jc w:val="left"/>
        <w:rPr>
          <w:rFonts w:hint="default"/>
          <w:lang w:val="en-US" w:eastAsia="zh-CN"/>
        </w:rPr>
      </w:pPr>
      <w:r>
        <w:rPr>
          <w:rFonts w:hint="eastAsia"/>
          <w:lang w:val="en-US" w:eastAsia="zh-CN"/>
        </w:rPr>
        <w:t>兴</w:t>
      </w:r>
      <w:r>
        <w:rPr>
          <w:rFonts w:hint="eastAsia"/>
          <w:lang w:val="en-US" w:eastAsia="zh-CN"/>
        </w:rPr>
        <w:t>趣度的定义：动画播放速度、填充度、重用度以及关注度的加权结果，综合反应了该模型对于用户视觉影响的贡献大小以及其文件传输的代价，计算公式如下。</w:t>
      </w:r>
    </w:p>
    <w:p>
      <w:pPr>
        <w:widowControl/>
        <w:ind w:firstLine="420" w:firstLineChars="200"/>
        <w:jc w:val="center"/>
        <w:rPr>
          <w:rFonts w:hint="eastAsia"/>
          <w:lang w:val="en-US" w:eastAsia="zh-CN"/>
        </w:rPr>
      </w:pPr>
      <w:r>
        <w:rPr>
          <w:rFonts w:hint="eastAsia"/>
          <w:lang w:val="en-US" w:eastAsia="zh-CN"/>
        </w:rPr>
        <w:t>ID=a×AS+b×FD+c×RD+d×AD</w:t>
      </w:r>
    </w:p>
    <w:p>
      <w:pPr>
        <w:widowControl/>
        <w:ind w:firstLine="420" w:firstLineChars="200"/>
        <w:jc w:val="left"/>
        <w:rPr>
          <w:rFonts w:hint="default"/>
          <w:lang w:val="en-US"/>
        </w:rPr>
      </w:pPr>
      <w:r>
        <w:rPr>
          <w:rFonts w:hint="eastAsia"/>
          <w:lang w:val="en-US" w:eastAsia="zh-CN"/>
        </w:rPr>
        <w:t>公式中a、b、c、d为权重。ID(Interest Degree)是兴趣度。AS(Animation Speed)是动画播放速度。填充度（Fill Degree, FD）指模型所占的包围盒体 。重用度(Reuse Degree, RD）指模型的实例构件数量与其文件大小的比值。关注度（Attention Degree, AD）反应了模型在单 位传输消耗下于用户对其可能的关注程度高低积与其文件大小的比值。</w:t>
      </w:r>
    </w:p>
    <w:p>
      <w:pPr>
        <w:widowControl/>
        <w:ind w:firstLine="0" w:firstLineChars="0"/>
        <w:jc w:val="left"/>
        <w:rPr>
          <w:rFonts w:hint="default" w:ascii="宋体" w:hAnsi="宋体" w:eastAsia="宋体" w:cs="宋体"/>
          <w:color w:val="000000"/>
          <w:kern w:val="0"/>
          <w:sz w:val="18"/>
          <w:szCs w:val="18"/>
          <w:lang w:val="en-US" w:eastAsia="zh-CN" w:bidi="ar"/>
        </w:rPr>
      </w:pPr>
    </w:p>
    <w:p>
      <w:r>
        <w:rPr>
          <w:rFonts w:hint="eastAsia"/>
        </w:rPr>
        <w:t>5.3 带宽自适应的渐进式传输调度</w:t>
      </w:r>
    </w:p>
    <w:p>
      <w:pPr>
        <w:ind w:firstLine="420" w:firstLineChars="200"/>
        <w:rPr>
          <w:rFonts w:hint="eastAsia"/>
          <w:lang w:val="en-US" w:eastAsia="zh-CN"/>
        </w:rPr>
      </w:pPr>
      <w:r>
        <w:rPr>
          <w:rFonts w:hint="eastAsia"/>
          <w:lang w:val="en-US" w:eastAsia="zh-CN"/>
        </w:rPr>
        <w:t>在预处理阶段，首先通过对3D模型进行压缩处理来获得基网格，并记录压缩处理的操作过程，PM就是模型压缩处理操作的逆过程。压缩处理可以看成不断将相邻两个点合并的过程，如果这两个点都在边缘经过合并后会减少一个三角面，如果这两个点在网格内部经过合并操作后会减少两个三角面。压缩处理的每一步操作都可以表示为被合并两个点的索引加合并后那个点的位置，PM传输和使用的增量信息就是压缩处理过程中每一步合并点的索引和合并后点的位置，PM的过程中可以根据这些信息将一个点分裂为两个点，从而不断增加三角面的个数。</w:t>
      </w:r>
    </w:p>
    <w:p>
      <w:pPr>
        <w:ind w:firstLine="420" w:firstLineChars="200"/>
        <w:rPr>
          <w:rFonts w:hint="eastAsia"/>
          <w:lang w:val="en-US" w:eastAsia="zh-CN"/>
        </w:rPr>
      </w:pPr>
      <w:r>
        <w:rPr>
          <w:rFonts w:hint="eastAsia"/>
          <w:lang w:val="en-US" w:eastAsia="zh-CN"/>
        </w:rPr>
        <w:t>在网络传输阶段，首先传输基网格信息，然后传输增量信息。每一组增量信息，记录了一个等待分裂点的索引，和这个点分裂后的两个点的信息。为了提高传输效率，我将多组增量信息合并为一个数据包发送，一个数据包包含多少组增量信息是可以自由设置的，应当结合项目中的具体情况来设置数据包的大小，如果数据包过大会导致客户端网格更新间隔过大从而显得过渡不自然，如果数据包过小会使得数据包数量过多，频繁地发送和接收处理数据包会降低项目整体的性能。</w:t>
      </w:r>
    </w:p>
    <w:p>
      <w:pPr>
        <w:ind w:firstLine="420" w:firstLineChars="200"/>
        <w:rPr>
          <w:rFonts w:hint="default"/>
          <w:lang w:val="en-US" w:eastAsia="zh-CN"/>
        </w:rPr>
      </w:pPr>
      <w:r>
        <w:rPr>
          <w:rFonts w:hint="eastAsia"/>
          <w:lang w:val="en-US" w:eastAsia="zh-CN"/>
        </w:rPr>
        <w:t>数据的传输能够自适应具体的网络带宽。</w:t>
      </w:r>
      <w:r>
        <w:rPr>
          <w:rFonts w:hint="eastAsia"/>
        </w:rPr>
        <w:t>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p>
    <w:p>
      <w:pPr>
        <w:ind w:firstLine="420" w:firstLineChars="200"/>
        <w:rPr>
          <w:rFonts w:hint="default" w:eastAsiaTheme="minorEastAsia"/>
          <w:lang w:val="en-US" w:eastAsia="zh-CN"/>
        </w:rPr>
      </w:pPr>
      <w:r>
        <w:rPr>
          <w:rFonts w:hint="eastAsia"/>
          <w:lang w:val="en-US" w:eastAsia="zh-CN"/>
        </w:rPr>
        <w:t>在浏览器阶段，接收到基网格数据后就将基网格渲染到场景中，然后每接收到一个数据包的增量信息就更新一次场景中的模型。一个数据包中包含多组增量信息，每一组增量信息记录了一个待分裂的点，经过一次分裂网格中的顶点个数增加一个。经过一次分裂，一个点分裂为两个点，如果分裂后的两个点位于网格内部，三角面的个数经过一次分裂会增加两个，如果分裂后的两个点都位于网格边缘，三角面的个数经过一次分裂会增加一个。</w:t>
      </w:r>
    </w:p>
    <w:p>
      <w:pPr>
        <w:ind w:firstLine="0" w:firstLineChars="0"/>
      </w:pPr>
    </w:p>
    <w:p>
      <w:pPr>
        <w:rPr>
          <w:b/>
          <w:bCs/>
        </w:rPr>
      </w:pPr>
      <w:r>
        <w:rPr>
          <w:rFonts w:hint="eastAsia"/>
          <w:b/>
          <w:bCs/>
        </w:rPr>
        <w:t>6 轻量级大规模会议场景在线渲染</w:t>
      </w:r>
    </w:p>
    <w:p>
      <w:pPr>
        <w:pStyle w:val="3"/>
        <w:jc w:val="center"/>
      </w:pPr>
      <w:r>
        <w:drawing>
          <wp:inline distT="0" distB="0" distL="114300" distR="114300">
            <wp:extent cx="5269865" cy="2919095"/>
            <wp:effectExtent l="0" t="0" r="635" b="190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8"/>
                    <a:stretch>
                      <a:fillRect/>
                    </a:stretch>
                  </pic:blipFill>
                  <pic:spPr>
                    <a:xfrm>
                      <a:off x="0" y="0"/>
                      <a:ext cx="5269865" cy="2919095"/>
                    </a:xfrm>
                    <a:prstGeom prst="rect">
                      <a:avLst/>
                    </a:prstGeom>
                    <a:noFill/>
                    <a:ln>
                      <a:noFill/>
                    </a:ln>
                  </pic:spPr>
                </pic:pic>
              </a:graphicData>
            </a:graphic>
          </wp:inline>
        </w:drawing>
      </w:r>
    </w:p>
    <w:p>
      <w:pPr>
        <w:pStyle w:val="3"/>
        <w:jc w:val="center"/>
      </w:pPr>
      <w:r>
        <w:t xml:space="preserve">图 </w:t>
      </w:r>
      <w:r>
        <w:rPr>
          <w:rFonts w:hint="eastAsia"/>
          <w:lang w:val="en-US" w:eastAsia="zh-CN"/>
        </w:rPr>
        <w:t>5</w:t>
      </w:r>
      <w:r>
        <w:rPr>
          <w:rFonts w:hint="eastAsia"/>
        </w:rPr>
        <w:t xml:space="preserve">     大规模人群的轻量化</w:t>
      </w:r>
      <w:r>
        <w:rPr>
          <w:rFonts w:hint="eastAsia"/>
          <w:b w:val="0"/>
          <w:bCs w:val="0"/>
        </w:rPr>
        <w:t>在线渲染</w:t>
      </w:r>
    </w:p>
    <w:p>
      <w:pPr>
        <w:ind w:firstLine="420"/>
        <w:rPr>
          <w:rFonts w:hint="default" w:eastAsiaTheme="minorEastAsia"/>
          <w:lang w:val="en-US" w:eastAsia="zh-CN"/>
        </w:rPr>
      </w:pPr>
      <w:r>
        <w:rPr>
          <w:rFonts w:hint="eastAsia"/>
        </w:rPr>
        <w:t>我们的优化方法可以将一部分场景渲染所需要的计算力分散给GPU，所以渲染性能有很大的提升。新技术的优化效果和GUP的硬件性能有很大关系。</w:t>
      </w:r>
    </w:p>
    <w:p>
      <w:pPr>
        <w:ind w:firstLine="420" w:firstLineChars="200"/>
      </w:pPr>
      <w:r>
        <w:rPr>
          <w:rFonts w:hint="eastAsia"/>
        </w:rPr>
        <w:t>首先将模型划分为多个区域，每个区域可以进行不同的操作，这样就可以使得搭配更加多样化。如果为每个区域匹配不同贴图，就可以通过不同贴图搭配各种效果。另外，可以通过对人物对象的高矮胖瘦进行设置，还可以对对象的色调进行编辑，在骨骼动画方面，可以为每个人物对象设置不同的动画播放速度。</w:t>
      </w:r>
    </w:p>
    <w:p>
      <w:pPr>
        <w:ind w:firstLine="420" w:firstLineChars="200"/>
      </w:pPr>
      <w:r>
        <w:rPr>
          <w:rFonts w:hint="eastAsia"/>
        </w:rPr>
        <w:t>为了提高渲染效率，所有的人物在渲染时作为一个整体，一次性将人群所需的全部数据输入着色器。这就需要我们管理好每个人的所有参数信息（位置，大小，贴图类型，等等），渲染时一次性将这些信息传入shader。</w:t>
      </w:r>
    </w:p>
    <w:p>
      <w:pPr>
        <w:ind w:firstLine="420"/>
      </w:pPr>
      <w:r>
        <w:rPr>
          <w:rFonts w:hint="eastAsia"/>
        </w:rPr>
        <w:t>项目中的优化处理：</w:t>
      </w:r>
    </w:p>
    <w:p>
      <w:pPr>
        <w:ind w:firstLine="420"/>
      </w:pPr>
      <w:r>
        <w:rPr>
          <w:rFonts w:hint="eastAsia"/>
        </w:rPr>
        <w:t>（1）设计了专门用于存储骨骼动画数据的浮点数格式</w:t>
      </w:r>
    </w:p>
    <w:p>
      <w:pPr>
        <w:ind w:firstLine="420"/>
      </w:pPr>
      <w:r>
        <w:rPr>
          <w:rFonts w:hint="eastAsia"/>
        </w:rPr>
        <w:t>骨骼动画数据的输入格式是32的float浮点数，经过测试发现骨骼动画数据实际上并不需要这么高的精度，所以我们设计了一种16位的浮点数格式，这样就使得传入着色器的骨骼数据量减少了一半。</w:t>
      </w:r>
    </w:p>
    <w:p>
      <w:pPr>
        <w:ind w:firstLine="420"/>
      </w:pPr>
      <w:r>
        <w:rPr>
          <w:rFonts w:hint="eastAsia"/>
        </w:rPr>
        <w:t>（2）利用</w:t>
      </w:r>
      <w:r>
        <w:t>人物贴图</w:t>
      </w:r>
      <w:r>
        <w:rPr>
          <w:rFonts w:hint="eastAsia"/>
        </w:rPr>
        <w:t>的</w:t>
      </w:r>
      <w:r>
        <w:t>对称</w:t>
      </w:r>
      <w:r>
        <w:rPr>
          <w:rFonts w:hint="eastAsia"/>
        </w:rPr>
        <w:t>性</w:t>
      </w:r>
    </w:p>
    <w:p>
      <w:pPr>
        <w:ind w:firstLine="420"/>
      </w:pPr>
      <w:r>
        <w:rPr>
          <w:rFonts w:hint="eastAsia"/>
        </w:rPr>
        <w:t>大多数项目中</w:t>
      </w:r>
      <w:r>
        <w:t>人物的贴图左右对称，所以可以只传入</w:t>
      </w:r>
      <w:r>
        <w:rPr>
          <w:rFonts w:hint="eastAsia"/>
        </w:rPr>
        <w:t>着色器</w:t>
      </w:r>
      <w:r>
        <w:t>左半部分贴图，这样</w:t>
      </w:r>
      <w:r>
        <w:rPr>
          <w:rFonts w:hint="eastAsia"/>
        </w:rPr>
        <w:t>传入着色器的</w:t>
      </w:r>
      <w:r>
        <w:t>贴图数据量</w:t>
      </w:r>
      <w:r>
        <w:rPr>
          <w:rFonts w:hint="eastAsia"/>
        </w:rPr>
        <w:t>就</w:t>
      </w:r>
      <w:r>
        <w:t>减少了一半。</w:t>
      </w:r>
    </w:p>
    <w:p>
      <w:r>
        <w:drawing>
          <wp:inline distT="0" distB="0" distL="114300" distR="114300">
            <wp:extent cx="3594100" cy="453390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9"/>
                    <a:stretch>
                      <a:fillRect/>
                    </a:stretch>
                  </pic:blipFill>
                  <pic:spPr>
                    <a:xfrm>
                      <a:off x="0" y="0"/>
                      <a:ext cx="3594100" cy="4533900"/>
                    </a:xfrm>
                    <a:prstGeom prst="rect">
                      <a:avLst/>
                    </a:prstGeom>
                    <a:noFill/>
                    <a:ln>
                      <a:noFill/>
                    </a:ln>
                  </pic:spPr>
                </pic:pic>
              </a:graphicData>
            </a:graphic>
          </wp:inline>
        </w:drawing>
      </w:r>
    </w:p>
    <w:p>
      <w:pPr>
        <w:rPr>
          <w:rFonts w:hint="eastAsia"/>
        </w:rPr>
      </w:pPr>
      <w:r>
        <w:rPr>
          <w:rFonts w:hint="eastAsia"/>
        </w:rPr>
        <w:t>7.实验结果与性能分析</w:t>
      </w:r>
    </w:p>
    <w:p>
      <w:pPr>
        <w:ind w:firstLine="420"/>
        <w:rPr>
          <w:rFonts w:hint="default" w:eastAsiaTheme="minorEastAsia"/>
          <w:lang w:val="en-US" w:eastAsia="zh-CN"/>
        </w:rPr>
      </w:pPr>
      <w:r>
        <w:rPr>
          <w:rFonts w:hint="eastAsia"/>
          <w:lang w:val="en-US" w:eastAsia="zh-CN"/>
        </w:rPr>
        <w:t>对于静态场景，</w:t>
      </w:r>
      <w:r>
        <w:rPr>
          <w:rFonts w:hint="eastAsia"/>
        </w:rPr>
        <w:t>通过</w:t>
      </w:r>
      <w:r>
        <w:rPr>
          <w:rFonts w:hint="eastAsia"/>
          <w:lang w:val="en-US" w:eastAsia="zh-CN"/>
        </w:rPr>
        <w:t>轻量化处理</w:t>
      </w:r>
      <w:r>
        <w:rPr>
          <w:rFonts w:hint="eastAsia"/>
        </w:rPr>
        <w:t>处理，将原本由782650个三角面片构成、数据量约为727.5MB的模型文件，轻量化为仅有49395三角面片、数据量仅有约18.7MB的可传输模型数据包，轻量化非常效果明显。以场景中的座椅为例，原始场景中共有1292把座椅，模型数据量约699MB。通过上述处理，系统仅保留了一把座椅作为重用样本，因此座椅模型的传输数据仅有约10KB。</w:t>
      </w:r>
      <w:r>
        <w:rPr>
          <w:rFonts w:hint="eastAsia"/>
          <w:lang w:val="en-US" w:eastAsia="zh-CN"/>
        </w:rPr>
        <w:t>经过我们的轻量化处理虽然数据量减少了，但是模型的精度没有变、细节也没有损失。</w:t>
      </w:r>
    </w:p>
    <w:p>
      <w:pPr>
        <w:rPr>
          <w:rFonts w:hint="eastAsia" w:eastAsiaTheme="minorEastAsia"/>
          <w:lang w:eastAsia="zh-CN"/>
        </w:rPr>
      </w:pPr>
      <w:r>
        <w:rPr>
          <w:rFonts w:hint="eastAsia" w:eastAsiaTheme="minorEastAsia"/>
          <w:lang w:eastAsia="zh-CN"/>
        </w:rPr>
        <w:drawing>
          <wp:inline distT="0" distB="0" distL="114300" distR="114300">
            <wp:extent cx="5269865" cy="1940560"/>
            <wp:effectExtent l="0" t="0" r="635" b="2540"/>
            <wp:docPr id="15" name="图片 15" descr="无标题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无标题3"/>
                    <pic:cNvPicPr>
                      <a:picLocks noChangeAspect="1"/>
                    </pic:cNvPicPr>
                  </pic:nvPicPr>
                  <pic:blipFill>
                    <a:blip r:embed="rId10"/>
                    <a:stretch>
                      <a:fillRect/>
                    </a:stretch>
                  </pic:blipFill>
                  <pic:spPr>
                    <a:xfrm>
                      <a:off x="0" y="0"/>
                      <a:ext cx="5269865" cy="1940560"/>
                    </a:xfrm>
                    <a:prstGeom prst="rect">
                      <a:avLst/>
                    </a:prstGeom>
                  </pic:spPr>
                </pic:pic>
              </a:graphicData>
            </a:graphic>
          </wp:inline>
        </w:drawing>
      </w:r>
    </w:p>
    <w:p>
      <w:pPr>
        <w:pStyle w:val="3"/>
        <w:jc w:val="center"/>
        <w:rPr>
          <w:rFonts w:hint="eastAsia" w:eastAsia="黑体"/>
          <w:lang w:val="en-US" w:eastAsia="zh-CN"/>
        </w:rPr>
      </w:pPr>
      <w:r>
        <w:t xml:space="preserve">图 </w:t>
      </w:r>
      <w:r>
        <w:rPr>
          <w:rFonts w:hint="eastAsia"/>
          <w:lang w:val="en-US" w:eastAsia="zh-CN"/>
        </w:rPr>
        <w:t>6 静态场景的</w:t>
      </w:r>
      <w:r>
        <w:rPr>
          <w:rFonts w:hint="eastAsia"/>
          <w:lang w:eastAsia="zh-CN"/>
        </w:rPr>
        <w:t>轻量化处理效果</w:t>
      </w:r>
    </w:p>
    <w:p>
      <w:pPr>
        <w:jc w:val="center"/>
        <w:rPr>
          <w:rFonts w:hint="eastAsia" w:eastAsiaTheme="minorEastAsia"/>
          <w:lang w:eastAsia="zh-CN"/>
        </w:rPr>
      </w:pPr>
      <w:r>
        <w:rPr>
          <w:rFonts w:hint="eastAsia" w:eastAsiaTheme="minorEastAsia"/>
          <w:lang w:eastAsia="zh-CN"/>
        </w:rPr>
        <w:drawing>
          <wp:inline distT="0" distB="0" distL="114300" distR="114300">
            <wp:extent cx="4305300" cy="2070100"/>
            <wp:effectExtent l="0" t="0" r="0" b="0"/>
            <wp:docPr id="16" name="图片 16" descr="无标题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无标题2"/>
                    <pic:cNvPicPr>
                      <a:picLocks noChangeAspect="1"/>
                    </pic:cNvPicPr>
                  </pic:nvPicPr>
                  <pic:blipFill>
                    <a:blip r:embed="rId11"/>
                    <a:stretch>
                      <a:fillRect/>
                    </a:stretch>
                  </pic:blipFill>
                  <pic:spPr>
                    <a:xfrm>
                      <a:off x="0" y="0"/>
                      <a:ext cx="4305300" cy="2070100"/>
                    </a:xfrm>
                    <a:prstGeom prst="rect">
                      <a:avLst/>
                    </a:prstGeom>
                  </pic:spPr>
                </pic:pic>
              </a:graphicData>
            </a:graphic>
          </wp:inline>
        </w:drawing>
      </w:r>
    </w:p>
    <w:p>
      <w:pPr>
        <w:pStyle w:val="3"/>
        <w:jc w:val="center"/>
        <w:rPr>
          <w:rFonts w:hint="eastAsia" w:eastAsiaTheme="minorEastAsia"/>
          <w:lang w:eastAsia="zh-CN"/>
        </w:rPr>
      </w:pPr>
      <w:r>
        <w:t xml:space="preserve">图 </w:t>
      </w:r>
      <w:r>
        <w:rPr>
          <w:rFonts w:hint="eastAsia"/>
          <w:lang w:val="en-US" w:eastAsia="zh-CN"/>
        </w:rPr>
        <w:t>7</w:t>
      </w:r>
      <w:r>
        <w:rPr>
          <w:rFonts w:hint="eastAsia"/>
          <w:lang w:eastAsia="zh-CN"/>
        </w:rPr>
        <w:t xml:space="preserve">     静态场景轻量化处理后减少的数据量</w:t>
      </w:r>
    </w:p>
    <w:p>
      <w:pPr>
        <w:rPr>
          <w:rFonts w:hint="eastAsia"/>
        </w:rPr>
      </w:pPr>
    </w:p>
    <w:tbl>
      <w:tblPr>
        <w:tblStyle w:val="6"/>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r>
              <w:rPr>
                <w:rFonts w:hint="eastAsia"/>
              </w:rPr>
              <w:t>测试环境的硬件配置</w:t>
            </w:r>
          </w:p>
        </w:tc>
        <w:tc>
          <w:tcPr>
            <w:tcW w:w="2130" w:type="dxa"/>
          </w:tcPr>
          <w:p>
            <w:pPr>
              <w:rPr>
                <w:highlight w:val="yellow"/>
              </w:rPr>
            </w:pPr>
            <w:r>
              <w:rPr>
                <w:rFonts w:hint="eastAsia"/>
              </w:rPr>
              <w:t>台式机</w:t>
            </w:r>
          </w:p>
        </w:tc>
        <w:tc>
          <w:tcPr>
            <w:tcW w:w="2131" w:type="dxa"/>
          </w:tcPr>
          <w:p>
            <w:pPr>
              <w:rPr>
                <w:highlight w:val="yellow"/>
              </w:rPr>
            </w:pPr>
            <w:r>
              <w:rPr>
                <w:rFonts w:hint="eastAsia"/>
              </w:rPr>
              <w:t>笔记本电脑</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CPU</w:t>
            </w:r>
          </w:p>
        </w:tc>
        <w:tc>
          <w:tcPr>
            <w:tcW w:w="2130" w:type="dxa"/>
          </w:tcPr>
          <w:p>
            <w:pPr>
              <w:rPr>
                <w:highlight w:val="yellow"/>
              </w:rPr>
            </w:pPr>
            <w:r>
              <w:rPr>
                <w:rFonts w:hint="eastAsia"/>
              </w:rPr>
              <w:t>I</w:t>
            </w:r>
            <w:r>
              <w:rPr>
                <w:rFonts w:hint="eastAsia"/>
                <w:lang w:val="en-US" w:eastAsia="zh-CN"/>
              </w:rPr>
              <w:t>7</w:t>
            </w:r>
            <w:r>
              <w:rPr>
                <w:rFonts w:hint="eastAsia"/>
              </w:rPr>
              <w:t>-10</w:t>
            </w:r>
            <w:r>
              <w:rPr>
                <w:rFonts w:hint="eastAsia"/>
                <w:lang w:val="en-US" w:eastAsia="zh-CN"/>
              </w:rPr>
              <w:t>70</w:t>
            </w:r>
            <w:r>
              <w:rPr>
                <w:rFonts w:hint="eastAsia"/>
              </w:rPr>
              <w:t>0U</w:t>
            </w:r>
          </w:p>
        </w:tc>
        <w:tc>
          <w:tcPr>
            <w:tcW w:w="2131" w:type="dxa"/>
          </w:tcPr>
          <w:p>
            <w:r>
              <w:rPr>
                <w:rFonts w:hint="eastAsia"/>
              </w:rPr>
              <w:t xml:space="preserve">I5-10210U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Memory</w:t>
            </w:r>
          </w:p>
        </w:tc>
        <w:tc>
          <w:tcPr>
            <w:tcW w:w="2130" w:type="dxa"/>
          </w:tcPr>
          <w:p>
            <w:pPr>
              <w:rPr>
                <w:highlight w:val="yellow"/>
              </w:rPr>
            </w:pPr>
            <w:r>
              <w:rPr>
                <w:rFonts w:hint="eastAsia"/>
                <w:lang w:val="en-US" w:eastAsia="zh-CN"/>
              </w:rPr>
              <w:t>16</w:t>
            </w:r>
            <w:r>
              <w:rPr>
                <w:rFonts w:hint="eastAsia"/>
              </w:rPr>
              <w:t>GB</w:t>
            </w:r>
          </w:p>
        </w:tc>
        <w:tc>
          <w:tcPr>
            <w:tcW w:w="2131" w:type="dxa"/>
          </w:tcPr>
          <w:p>
            <w:r>
              <w:rPr>
                <w:rFonts w:hint="eastAsia"/>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GPU</w:t>
            </w:r>
          </w:p>
        </w:tc>
        <w:tc>
          <w:tcPr>
            <w:tcW w:w="2130" w:type="dxa"/>
          </w:tcPr>
          <w:p>
            <w:pPr>
              <w:rPr>
                <w:rFonts w:hint="default" w:eastAsiaTheme="minorEastAsia"/>
                <w:highlight w:val="yellow"/>
                <w:lang w:val="en-US" w:eastAsia="zh-CN"/>
              </w:rPr>
            </w:pPr>
            <w:r>
              <w:t>Nvidia</w:t>
            </w:r>
            <w:r>
              <w:rPr>
                <w:rFonts w:hint="eastAsia"/>
              </w:rPr>
              <w:t xml:space="preserve"> </w:t>
            </w:r>
            <w:r>
              <w:t>GeForce</w:t>
            </w:r>
            <w:r>
              <w:rPr>
                <w:rFonts w:hint="eastAsia"/>
                <w:lang w:val="en-US" w:eastAsia="zh-CN"/>
              </w:rPr>
              <w:t xml:space="preserve"> RTX 2060 SUPER</w:t>
            </w:r>
          </w:p>
        </w:tc>
        <w:tc>
          <w:tcPr>
            <w:tcW w:w="2131" w:type="dxa"/>
          </w:tcPr>
          <w:p>
            <w:pPr>
              <w:ind w:left="210" w:hanging="210" w:hangingChars="100"/>
            </w:pPr>
            <w:r>
              <w:t>Nvidia</w:t>
            </w:r>
            <w:r>
              <w:rPr>
                <w:rFonts w:hint="eastAsia"/>
              </w:rPr>
              <w:t xml:space="preserve"> </w:t>
            </w:r>
            <w:r>
              <w:t>GeForceMX330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OS</w:t>
            </w:r>
          </w:p>
        </w:tc>
        <w:tc>
          <w:tcPr>
            <w:tcW w:w="2130" w:type="dxa"/>
          </w:tcPr>
          <w:p>
            <w:r>
              <w:rPr>
                <w:rFonts w:hint="eastAsia"/>
              </w:rPr>
              <w:t xml:space="preserve">Windows 10 </w:t>
            </w:r>
          </w:p>
          <w:p>
            <w:pPr>
              <w:rPr>
                <w:highlight w:val="yellow"/>
              </w:rPr>
            </w:pPr>
            <w:r>
              <w:t xml:space="preserve">64Bit </w:t>
            </w:r>
          </w:p>
        </w:tc>
        <w:tc>
          <w:tcPr>
            <w:tcW w:w="2131" w:type="dxa"/>
          </w:tcPr>
          <w:p>
            <w:r>
              <w:rPr>
                <w:rFonts w:hint="eastAsia"/>
              </w:rPr>
              <w:t xml:space="preserve">Windows 10 </w:t>
            </w:r>
          </w:p>
          <w:p>
            <w:r>
              <w:t xml:space="preserve">64Bit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Networks</w:t>
            </w:r>
          </w:p>
        </w:tc>
        <w:tc>
          <w:tcPr>
            <w:tcW w:w="2130" w:type="dxa"/>
          </w:tcPr>
          <w:p>
            <w:r>
              <w:rPr>
                <w:rFonts w:hint="eastAsia"/>
              </w:rPr>
              <w:t xml:space="preserve">4G Wireless </w:t>
            </w:r>
          </w:p>
          <w:p>
            <w:pPr>
              <w:rPr>
                <w:highlight w:val="yellow"/>
              </w:rPr>
            </w:pPr>
            <w:r>
              <w:t xml:space="preserve">Network </w:t>
            </w:r>
          </w:p>
        </w:tc>
        <w:tc>
          <w:tcPr>
            <w:tcW w:w="2131" w:type="dxa"/>
          </w:tcPr>
          <w:p>
            <w:r>
              <w:rPr>
                <w:rFonts w:hint="eastAsia"/>
              </w:rPr>
              <w:t xml:space="preserve">4G Wireless </w:t>
            </w:r>
          </w:p>
          <w:p>
            <w:r>
              <w:t xml:space="preserve">Network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Browser</w:t>
            </w:r>
          </w:p>
        </w:tc>
        <w:tc>
          <w:tcPr>
            <w:tcW w:w="2130" w:type="dxa"/>
          </w:tcPr>
          <w:p>
            <w:pPr>
              <w:rPr>
                <w:highlight w:val="yellow"/>
              </w:rPr>
            </w:pPr>
            <w:r>
              <w:rPr>
                <w:rFonts w:hint="eastAsia"/>
              </w:rPr>
              <w:t xml:space="preserve">Chrome </w:t>
            </w:r>
          </w:p>
        </w:tc>
        <w:tc>
          <w:tcPr>
            <w:tcW w:w="2131" w:type="dxa"/>
          </w:tcPr>
          <w:p>
            <w:r>
              <w:rPr>
                <w:rFonts w:hint="eastAsia"/>
              </w:rPr>
              <w:t xml:space="preserve">Chrome </w:t>
            </w:r>
          </w:p>
        </w:tc>
      </w:tr>
    </w:tbl>
    <w:p>
      <w:pPr>
        <w:pStyle w:val="3"/>
        <w:jc w:val="center"/>
        <w:rPr>
          <w:rFonts w:eastAsia="宋体"/>
        </w:rPr>
      </w:pPr>
      <w:r>
        <w:t xml:space="preserve">表 </w:t>
      </w:r>
      <w:r>
        <w:fldChar w:fldCharType="begin"/>
      </w:r>
      <w:r>
        <w:instrText xml:space="preserve"> SEQ 表 \* ARABIC </w:instrText>
      </w:r>
      <w:r>
        <w:fldChar w:fldCharType="separate"/>
      </w:r>
      <w:r>
        <w:t>2</w:t>
      </w:r>
      <w:r>
        <w:fldChar w:fldCharType="end"/>
      </w:r>
      <w:r>
        <w:rPr>
          <w:rFonts w:hint="eastAsia"/>
        </w:rPr>
        <w:t xml:space="preserve">     测试环境的硬件配置</w:t>
      </w:r>
    </w:p>
    <w:p>
      <w:pPr>
        <w:pStyle w:val="3"/>
        <w:jc w:val="center"/>
      </w:pPr>
      <w:r>
        <w:drawing>
          <wp:inline distT="0" distB="0" distL="114300" distR="114300">
            <wp:extent cx="2012950" cy="1968500"/>
            <wp:effectExtent l="0" t="0" r="6350" b="0"/>
            <wp:docPr id="6" name="图片 6" descr="无标题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无标题4"/>
                    <pic:cNvPicPr>
                      <a:picLocks noChangeAspect="1"/>
                    </pic:cNvPicPr>
                  </pic:nvPicPr>
                  <pic:blipFill>
                    <a:blip r:embed="rId12"/>
                    <a:stretch>
                      <a:fillRect/>
                    </a:stretch>
                  </pic:blipFill>
                  <pic:spPr>
                    <a:xfrm>
                      <a:off x="0" y="0"/>
                      <a:ext cx="2012950" cy="1968500"/>
                    </a:xfrm>
                    <a:prstGeom prst="rect">
                      <a:avLst/>
                    </a:prstGeom>
                  </pic:spPr>
                </pic:pic>
              </a:graphicData>
            </a:graphic>
          </wp:inline>
        </w:drawing>
      </w:r>
    </w:p>
    <w:p>
      <w:pPr>
        <w:pStyle w:val="3"/>
        <w:jc w:val="center"/>
        <w:rPr>
          <w:rFonts w:hint="eastAsia" w:eastAsiaTheme="minorEastAsia"/>
          <w:lang w:eastAsia="zh-CN"/>
        </w:rPr>
      </w:pPr>
      <w:r>
        <w:t xml:space="preserve">图 </w:t>
      </w:r>
      <w:r>
        <w:rPr>
          <w:rFonts w:hint="eastAsia"/>
          <w:lang w:val="en-US" w:eastAsia="zh-CN"/>
        </w:rPr>
        <w:t>8</w:t>
      </w:r>
      <w:r>
        <w:rPr>
          <w:rFonts w:hint="eastAsia"/>
          <w:lang w:eastAsia="zh-CN"/>
        </w:rPr>
        <w:t xml:space="preserve">     PM处理的数据量</w:t>
      </w:r>
    </w:p>
    <w:p>
      <w:pPr>
        <w:pStyle w:val="3"/>
        <w:jc w:val="center"/>
        <w:rPr>
          <w:rFonts w:eastAsia="宋体"/>
        </w:rPr>
      </w:pPr>
    </w:p>
    <w:p>
      <w:r>
        <w:rPr>
          <w:rFonts w:hint="default"/>
          <w:lang w:val="en-US" w:eastAsia="zh-CN"/>
        </w:rPr>
        <w:drawing>
          <wp:inline distT="0" distB="0" distL="114300" distR="114300">
            <wp:extent cx="4632325" cy="3469005"/>
            <wp:effectExtent l="0" t="0" r="3175" b="10795"/>
            <wp:docPr id="1" name="图片 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ntitled"/>
                    <pic:cNvPicPr>
                      <a:picLocks noChangeAspect="1"/>
                    </pic:cNvPicPr>
                  </pic:nvPicPr>
                  <pic:blipFill>
                    <a:blip r:embed="rId13"/>
                    <a:stretch>
                      <a:fillRect/>
                    </a:stretch>
                  </pic:blipFill>
                  <pic:spPr>
                    <a:xfrm>
                      <a:off x="0" y="0"/>
                      <a:ext cx="4632325" cy="3469005"/>
                    </a:xfrm>
                    <a:prstGeom prst="rect">
                      <a:avLst/>
                    </a:prstGeom>
                  </pic:spPr>
                </pic:pic>
              </a:graphicData>
            </a:graphic>
          </wp:inline>
        </w:drawing>
      </w:r>
    </w:p>
    <w:p>
      <w:pPr>
        <w:pStyle w:val="3"/>
        <w:jc w:val="center"/>
        <w:rPr>
          <w:rFonts w:eastAsiaTheme="minorEastAsia"/>
        </w:rPr>
      </w:pPr>
      <w:r>
        <w:t>图</w:t>
      </w:r>
      <w:r>
        <w:rPr>
          <w:rFonts w:hint="eastAsia"/>
          <w:lang w:val="en-US" w:eastAsia="zh-CN"/>
        </w:rPr>
        <w:t>9</w:t>
      </w:r>
      <w:r>
        <w:rPr>
          <w:rFonts w:hint="eastAsia"/>
        </w:rPr>
        <w:t xml:space="preserve">     人群的轻量化处理技术在项目中的效果， 解释FPS</w:t>
      </w:r>
      <w:r>
        <w:t xml:space="preserve"> ()</w:t>
      </w:r>
    </w:p>
    <w:p>
      <w:r>
        <w:drawing>
          <wp:inline distT="0" distB="0" distL="114300" distR="114300">
            <wp:extent cx="5271770" cy="2094865"/>
            <wp:effectExtent l="0" t="0" r="11430" b="635"/>
            <wp:docPr id="4" name="图片 4"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无标题"/>
                    <pic:cNvPicPr>
                      <a:picLocks noChangeAspect="1"/>
                    </pic:cNvPicPr>
                  </pic:nvPicPr>
                  <pic:blipFill>
                    <a:blip r:embed="rId14"/>
                    <a:stretch>
                      <a:fillRect/>
                    </a:stretch>
                  </pic:blipFill>
                  <pic:spPr>
                    <a:xfrm>
                      <a:off x="0" y="0"/>
                      <a:ext cx="5271770" cy="2094865"/>
                    </a:xfrm>
                    <a:prstGeom prst="rect">
                      <a:avLst/>
                    </a:prstGeom>
                  </pic:spPr>
                </pic:pic>
              </a:graphicData>
            </a:graphic>
          </wp:inline>
        </w:drawing>
      </w:r>
    </w:p>
    <w:p>
      <w:pPr>
        <w:pStyle w:val="4"/>
        <w:jc w:val="center"/>
      </w:pPr>
      <w:r>
        <w:t xml:space="preserve">图 </w:t>
      </w:r>
      <w:r>
        <w:rPr>
          <w:rFonts w:hint="eastAsia"/>
          <w:lang w:val="en-US" w:eastAsia="zh-CN"/>
        </w:rPr>
        <w:t>10</w:t>
      </w:r>
      <w:r>
        <w:rPr>
          <w:rFonts w:hint="eastAsia"/>
        </w:rPr>
        <w:t xml:space="preserve">  同样帧率下能支持的在线虚拟参会的最大人数</w:t>
      </w:r>
    </w:p>
    <w:p>
      <w:pPr>
        <w:pStyle w:val="3"/>
        <w:jc w:val="center"/>
      </w:pPr>
    </w:p>
    <w:p>
      <w:pPr>
        <w:ind w:firstLine="420"/>
        <w:rPr>
          <w:rFonts w:hint="default"/>
          <w:lang w:val="en-US" w:eastAsia="zh-CN"/>
        </w:rPr>
      </w:pPr>
      <w:r>
        <w:rPr>
          <w:rFonts w:hint="eastAsia"/>
        </w:rPr>
        <w:t>从以上结果可以明显看出</w:t>
      </w:r>
      <w:r>
        <w:t>，</w:t>
      </w:r>
      <w:r>
        <w:rPr>
          <w:rFonts w:hint="eastAsia"/>
        </w:rPr>
        <w:t>新</w:t>
      </w:r>
      <w:r>
        <w:t>的方法优于先前的方法。</w:t>
      </w:r>
      <w:r>
        <w:rPr>
          <w:rFonts w:hint="eastAsia"/>
        </w:rPr>
        <w:t>虽然在人数较少时新的方法表现不是很理想，但随着场景中人数的增加，轻量化处理后的优越性就体现了出来，新的方法可以达到十万人基本，但是传统的方法只能进行百人基本的渲染</w:t>
      </w:r>
      <w:r>
        <w:t>。该框架确实可以满足</w:t>
      </w:r>
      <w:r>
        <w:rPr>
          <w:rFonts w:hint="eastAsia"/>
        </w:rPr>
        <w:t>大规模多人在线webVR会议的千人级别渲染</w:t>
      </w:r>
      <w:r>
        <w:t>要求。</w:t>
      </w:r>
      <w:r>
        <w:rPr>
          <w:rFonts w:hint="eastAsia"/>
          <w:lang w:val="en-US" w:eastAsia="zh-CN"/>
        </w:rPr>
        <w:t xml:space="preserve">以下是测试时运行的效果图，项目的地址是 </w:t>
      </w:r>
      <w:r>
        <w:rPr>
          <w:rFonts w:hint="eastAsia"/>
          <w:lang w:val="en-US" w:eastAsia="zh-CN"/>
        </w:rPr>
        <w:fldChar w:fldCharType="begin"/>
      </w:r>
      <w:r>
        <w:rPr>
          <w:rFonts w:hint="eastAsia"/>
          <w:lang w:val="en-US" w:eastAsia="zh-CN"/>
        </w:rPr>
        <w:instrText xml:space="preserve"> HYPERLINK "http://youku3d.com/smart3d/meeting4/" </w:instrText>
      </w:r>
      <w:r>
        <w:rPr>
          <w:rFonts w:hint="eastAsia"/>
          <w:lang w:val="en-US" w:eastAsia="zh-CN"/>
        </w:rPr>
        <w:fldChar w:fldCharType="separate"/>
      </w:r>
      <w:r>
        <w:rPr>
          <w:rStyle w:val="8"/>
          <w:rFonts w:hint="eastAsia"/>
          <w:lang w:val="en-US" w:eastAsia="zh-CN"/>
        </w:rPr>
        <w:t>http://youku3d.com/smart3d/meeting4/</w:t>
      </w:r>
      <w:r>
        <w:rPr>
          <w:rFonts w:hint="eastAsia"/>
          <w:lang w:val="en-US" w:eastAsia="zh-CN"/>
        </w:rPr>
        <w:fldChar w:fldCharType="end"/>
      </w:r>
      <w:r>
        <w:rPr>
          <w:rFonts w:hint="eastAsia"/>
          <w:lang w:val="en-US" w:eastAsia="zh-CN"/>
        </w:rPr>
        <w:t xml:space="preserve"> 。</w:t>
      </w:r>
    </w:p>
    <w:p>
      <w:r>
        <w:drawing>
          <wp:inline distT="0" distB="0" distL="114300" distR="114300">
            <wp:extent cx="5273040" cy="2615565"/>
            <wp:effectExtent l="0" t="0" r="10160" b="6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15"/>
                    <a:stretch>
                      <a:fillRect/>
                    </a:stretch>
                  </pic:blipFill>
                  <pic:spPr>
                    <a:xfrm>
                      <a:off x="0" y="0"/>
                      <a:ext cx="5273040" cy="2615565"/>
                    </a:xfrm>
                    <a:prstGeom prst="rect">
                      <a:avLst/>
                    </a:prstGeom>
                    <a:noFill/>
                    <a:ln>
                      <a:noFill/>
                    </a:ln>
                  </pic:spPr>
                </pic:pic>
              </a:graphicData>
            </a:graphic>
          </wp:inline>
        </w:drawing>
      </w:r>
    </w:p>
    <w:p>
      <w:pPr>
        <w:pStyle w:val="3"/>
        <w:jc w:val="center"/>
        <w:rPr>
          <w:rFonts w:hint="eastAsia" w:eastAsiaTheme="minorEastAsia"/>
          <w:lang w:eastAsia="zh-CN"/>
        </w:rPr>
      </w:pPr>
      <w:r>
        <w:t xml:space="preserve">图 </w:t>
      </w:r>
      <w:r>
        <w:rPr>
          <w:rFonts w:hint="eastAsia"/>
          <w:lang w:val="en-US" w:eastAsia="zh-CN"/>
        </w:rPr>
        <w:t>11</w:t>
      </w:r>
      <w:r>
        <w:rPr>
          <w:rFonts w:hint="eastAsia"/>
          <w:lang w:eastAsia="zh-CN"/>
        </w:rPr>
        <w:t xml:space="preserve">    项目效果图</w:t>
      </w:r>
    </w:p>
    <w:p>
      <w:pPr>
        <w:rPr>
          <w:rFonts w:hint="eastAsia"/>
        </w:rPr>
      </w:pPr>
    </w:p>
    <w:p>
      <w:r>
        <w:rPr>
          <w:rFonts w:hint="eastAsia"/>
        </w:rPr>
        <w:t>8.结论</w:t>
      </w:r>
    </w:p>
    <w:p>
      <w:pPr>
        <w:ind w:firstLine="420"/>
      </w:pPr>
      <w:r>
        <w:rPr>
          <w:rFonts w:hint="eastAsia"/>
        </w:rPr>
        <w:t>在本研究中，我们提出了对模型的轻量化处理、传输和渲染的一整套解决方案，以解决在大规模多人在线webVR会议中遇到的挑战。 提出的解决方案满足了轻量化、多样性的需要。在对</w:t>
      </w:r>
      <w:r>
        <w:rPr>
          <w:rFonts w:hint="eastAsia"/>
          <w:lang w:val="en-US" w:eastAsia="zh-CN"/>
        </w:rPr>
        <w:t>静态</w:t>
      </w:r>
      <w:r>
        <w:rPr>
          <w:rFonts w:hint="eastAsia"/>
        </w:rPr>
        <w:t>资源的处理上，我们通过外壳提取、模型去除、烘焙处理、实例化渲染等手段，实现了资源的快速传输和渲染的真实性。在对动态资源的处理上，我们的方法通过对3D资源的分级</w:t>
      </w:r>
      <w:r>
        <w:rPr>
          <w:rFonts w:hint="eastAsia"/>
          <w:lang w:eastAsia="zh-CN"/>
        </w:rPr>
        <w:t>重用</w:t>
      </w:r>
      <w:r>
        <w:rPr>
          <w:rFonts w:hint="eastAsia"/>
        </w:rPr>
        <w:t>和通过shader使用GPU计算等方式，在保证人群中人物多样性的前提下拥有良好的渲染性能。</w:t>
      </w:r>
    </w:p>
    <w:p>
      <w:pPr>
        <w:ind w:firstLine="420"/>
        <w:rPr>
          <w:rFonts w:hint="default" w:eastAsiaTheme="minorEastAsia"/>
          <w:lang w:val="en-US" w:eastAsia="zh-CN"/>
        </w:rPr>
      </w:pPr>
      <w:r>
        <w:rPr>
          <w:rFonts w:hint="eastAsia"/>
          <w:lang w:val="en-US" w:eastAsia="zh-CN"/>
        </w:rPr>
        <w:t>我们的工作还有一些需要进一步完善的地方，由于shader语言严重依赖硬件，所以我们的项目对硬件的兼容性不是非常理想，在移动端对骨骼动画数据的处理还有一些问题，这是我们接下来要继续处理的问题。另外我们在项目中使用的许多骨骼动画不是通过动作捕捉设备录制的，而是通过自制插件制作的，由于我们的骨骼动画制作系统不够完善，做来的动画不够生动，这也需要我们接下来继续完善。</w:t>
      </w:r>
    </w:p>
    <w:p>
      <w:r>
        <w:rPr>
          <w:rFonts w:hint="eastAsia"/>
        </w:rPr>
        <w:t>9.Reference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8"/>
        </w:rPr>
        <w:t>http://www.vswork.com/</w:t>
      </w:r>
      <w:r>
        <w:rPr>
          <w:rStyle w:val="8"/>
        </w:rPr>
        <w:fldChar w:fldCharType="end"/>
      </w:r>
    </w:p>
    <w:p>
      <w:pPr>
        <w:jc w:val="left"/>
      </w:pPr>
      <w:r>
        <w:t>[</w:t>
      </w:r>
      <w:r>
        <w:rPr>
          <w:rFonts w:hint="eastAsia"/>
        </w:rPr>
        <w:t>2</w:t>
      </w:r>
      <w:r>
        <w:t>] ENGAGE Virtual Reality Education &amp; Corporate Training. VR Education Holdings PLC [EB/OL] https://engagevr.io/</w:t>
      </w:r>
    </w:p>
    <w:p>
      <w:r>
        <w:rPr>
          <w:rFonts w:hint="eastAsia"/>
        </w:rPr>
        <w:t>[3</w:t>
      </w:r>
      <w:r>
        <w:t xml:space="preserve">] Mozilla Hubs [EB/OL] </w:t>
      </w:r>
      <w:r>
        <w:fldChar w:fldCharType="begin"/>
      </w:r>
      <w:r>
        <w:instrText xml:space="preserve"> HYPERLINK "https://hubs.mozilla.com/" </w:instrText>
      </w:r>
      <w:r>
        <w:fldChar w:fldCharType="separate"/>
      </w:r>
      <w:r>
        <w:rPr>
          <w:rStyle w:val="8"/>
        </w:rPr>
        <w:t>https://hubs.mozilla.com/</w:t>
      </w:r>
      <w:r>
        <w:rPr>
          <w:rStyle w:val="8"/>
        </w:rPr>
        <w:fldChar w:fldCharType="end"/>
      </w:r>
    </w:p>
    <w:p>
      <w:r>
        <w:t>[</w:t>
      </w:r>
      <w:r>
        <w:rPr>
          <w:rFonts w:hint="eastAsia"/>
        </w:rPr>
        <w:t>4</w:t>
      </w:r>
      <w:r>
        <w:t>]</w:t>
      </w:r>
      <w:r>
        <w:rPr>
          <w:rFonts w:hint="eastAsia"/>
        </w:rPr>
        <w:t>Xiaojun Liu, Ning Xie, Kai Tang, Jinyuan Jia. “Lightweight for Web3D Visualization of Large-scale BIM Scenes in Real-time”. Graphical Models, vol. 88, pp. 40-56, November，2016.</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 G. G. X.-G. H. Jing Sun, Yu-Shen Liu, IFCCompressor: A</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content-based compression algorithm for optimizing Industry Foundation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Classes files, Automation in Construction 50 (2015) 1–15.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doi:10.1016/j.autcon.2014.10.015.</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[6] J. L. G. Arthaud, Automatic semantic comparison of step product models,</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in: Innovations in Design &amp; Decision Support Systems in Architecture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and Urban Planning, Springer Netherlands, 2006, pp. 447–463.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doi:10.1007/978-1-4020-5060-2 29.</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[7] S. H. Y. S. Ghang Lee, Jongsung Won, Metrics for quantifying the</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similarities and differences between ifc files, Journal of Computing in</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Civil Engineering 25 (2) (2011) 172–181. doi:10.1061/(ASCE)CP.1943-</w:t>
      </w:r>
    </w:p>
    <w:p>
      <w:pPr>
        <w:autoSpaceDE w:val="0"/>
        <w:autoSpaceDN w:val="0"/>
        <w:adjustRightInd w:val="0"/>
        <w:jc w:val="left"/>
        <w:rPr>
          <w:rFonts w:ascii="CMR12" w:hAnsi="CMR12" w:eastAsia="宋体" w:cs="CMR12"/>
          <w:color w:val="000000"/>
          <w:kern w:val="0"/>
          <w:sz w:val="23"/>
          <w:szCs w:val="23"/>
        </w:rPr>
      </w:pPr>
      <w:r>
        <w:rPr>
          <w:rFonts w:ascii="CMR12" w:hAnsi="CMR12" w:eastAsia="宋体" w:cs="CMR12"/>
          <w:color w:val="000000"/>
          <w:kern w:val="0"/>
          <w:sz w:val="23"/>
          <w:szCs w:val="23"/>
        </w:rPr>
        <w:t>5487.0000077.</w:t>
      </w:r>
    </w:p>
    <w:p>
      <w:pPr>
        <w:jc w:val="left"/>
      </w:pPr>
      <w:r>
        <w:t>[8] R. R. A. I. Le Zhang, Development of ifc-based construction industry</w:t>
      </w:r>
    </w:p>
    <w:p>
      <w:pPr>
        <w:jc w:val="left"/>
      </w:pPr>
      <w:r>
        <w:t>ontology for information retrieval from ifc models, in: Proceedings of</w:t>
      </w:r>
    </w:p>
    <w:p>
      <w:pPr>
        <w:jc w:val="left"/>
      </w:pPr>
      <w:r>
        <w:t>the 2011 EG-ICE Workshop, University of Twente, The Netherlands,</w:t>
      </w:r>
    </w:p>
    <w:p>
      <w:pPr>
        <w:jc w:val="left"/>
      </w:pPr>
      <w:r>
        <w:t>2011, pp. 6–8.</w:t>
      </w:r>
    </w:p>
    <w:p>
      <w:pPr>
        <w:jc w:val="left"/>
      </w:pPr>
      <w:r>
        <w:t>[9] M. W. M. G. J.-H. Y. Ge Gao, Yu-Shen Liu, A query expansion</w:t>
      </w:r>
    </w:p>
    <w:p>
      <w:pPr>
        <w:jc w:val="left"/>
      </w:pPr>
      <w:r>
        <w:t>method for retrieving online bim resources based on industry</w:t>
      </w:r>
    </w:p>
    <w:p>
      <w:pPr>
        <w:jc w:val="left"/>
      </w:pPr>
      <w:r>
        <w:t>foundation classes, Automation in Construction 56 (2015) 14–25.</w:t>
      </w:r>
    </w:p>
    <w:p>
      <w:pPr>
        <w:jc w:val="left"/>
      </w:pPr>
      <w:r>
        <w:t>doi:10.1016/j.autcon.2015.04.006.</w:t>
      </w:r>
    </w:p>
    <w:p>
      <w:pPr>
        <w:jc w:val="left"/>
      </w:pPr>
      <w:r>
        <w:t>[10] M. S. Hamid Laga, Michela Mortara, Geometry and context for semantic</w:t>
      </w:r>
    </w:p>
    <w:p>
      <w:pPr>
        <w:jc w:val="left"/>
      </w:pPr>
      <w:r>
        <w:t>correspondences and functionality recognition in man-made 3d shapes, ACM Transactions on Graphics (TOG) 32 (5) (2013) 150.</w:t>
      </w:r>
    </w:p>
    <w:p>
      <w:pPr>
        <w:jc w:val="left"/>
      </w:pPr>
      <w:r>
        <w:t>doi:10.1145/2516971.2516975.</w:t>
      </w:r>
    </w:p>
    <w:p>
      <w:pPr>
        <w:jc w:val="left"/>
      </w:pPr>
      <w:r>
        <w:t>[11] M. A. N. J. M. Youyi Zheng, Daniel Cohen-Or, Recurring part arrangements</w:t>
      </w:r>
    </w:p>
    <w:p>
      <w:pPr>
        <w:jc w:val="left"/>
      </w:pPr>
      <w:r>
        <w:t>in shape collections, Computer Graphics Forum 33 (2) (2014)</w:t>
      </w:r>
    </w:p>
    <w:p>
      <w:pPr>
        <w:jc w:val="left"/>
      </w:pPr>
      <w:r>
        <w:t>115–124. doi:10.1111/cgf.12309.</w:t>
      </w:r>
    </w:p>
    <w:p>
      <w:pPr>
        <w:jc w:val="left"/>
      </w:pPr>
      <w:r>
        <w:t>[12] Laixiang Wen, Ning. Xie, and Jinyuan. Jia. “Fast accessing Web3D contents using lightweight progressive meshes”. Computer Animation and Virtual Worlds. 27(5): 466-483, May, 2016.</w:t>
      </w:r>
    </w:p>
    <w:p>
      <w:pPr>
        <w:jc w:val="left"/>
      </w:pPr>
      <w:r>
        <w:t>[13]O</w:t>
      </w:r>
      <w:r>
        <w:rPr>
          <w:rFonts w:ascii="Cambria" w:hAnsi="Cambria" w:cs="Cambria"/>
        </w:rPr>
        <w:t>ğ</w:t>
      </w:r>
      <w:r>
        <w:t>uzcan O</w:t>
      </w:r>
      <w:r>
        <w:rPr>
          <w:rFonts w:ascii="Cambria" w:hAnsi="Cambria" w:cs="Cambria"/>
        </w:rPr>
        <w:t>ğ</w:t>
      </w:r>
      <w:r>
        <w:t>uz, Ate</w:t>
      </w:r>
      <w:r>
        <w:rPr>
          <w:rFonts w:ascii="Cambria" w:hAnsi="Cambria" w:cs="Cambria"/>
        </w:rPr>
        <w:t>ş</w:t>
      </w:r>
      <w:r>
        <w:t xml:space="preserve"> Akayd</w:t>
      </w:r>
      <w:r>
        <w:rPr>
          <w:rFonts w:ascii="Cambria" w:hAnsi="Cambria" w:cs="Cambria"/>
        </w:rPr>
        <w:t>ı</w:t>
      </w:r>
      <w:r>
        <w:t>n, T</w:t>
      </w:r>
      <w:r>
        <w:rPr>
          <w:rFonts w:hint="eastAsia"/>
        </w:rPr>
        <w:t>ü</w:t>
      </w:r>
      <w:r>
        <w:t>rker Y</w:t>
      </w:r>
      <w:r>
        <w:rPr>
          <w:rFonts w:ascii="Cambria" w:hAnsi="Cambria" w:cs="Cambria"/>
        </w:rPr>
        <w:t>ı</w:t>
      </w:r>
      <w:r>
        <w:t>lmaz, and U</w:t>
      </w:r>
      <w:r>
        <w:rPr>
          <w:rFonts w:ascii="Cambria" w:hAnsi="Cambria" w:cs="Cambria"/>
        </w:rPr>
        <w:t>ğ</w:t>
      </w:r>
      <w:r>
        <w:t>ur G</w:t>
      </w:r>
      <w:r>
        <w:rPr>
          <w:rFonts w:hint="eastAsia"/>
        </w:rPr>
        <w:t>ü</w:t>
      </w:r>
      <w:r>
        <w:t>d</w:t>
      </w:r>
      <w:r>
        <w:rPr>
          <w:rFonts w:hint="eastAsia"/>
        </w:rPr>
        <w:t>ü</w:t>
      </w:r>
      <w:r>
        <w:t>kbay. 2010. Emergency</w:t>
      </w:r>
    </w:p>
    <w:p>
      <w:pPr>
        <w:jc w:val="left"/>
      </w:pPr>
      <w:r>
        <w:t>crowd simulation for outdoor environments. Computers &amp; Graphics 34, 2 (2010),</w:t>
      </w:r>
    </w:p>
    <w:p>
      <w:pPr>
        <w:jc w:val="left"/>
      </w:pPr>
      <w:r>
        <w:t>136</w:t>
      </w:r>
      <w:r>
        <w:rPr>
          <w:rFonts w:hint="eastAsia"/>
        </w:rPr>
        <w:t>–</w:t>
      </w:r>
      <w:r>
        <w:t>144.</w:t>
      </w:r>
    </w:p>
    <w:p>
      <w:pPr>
        <w:jc w:val="left"/>
      </w:pPr>
      <w:r>
        <w:t>[14]Alessandro Pluchino, Cesare Garofalo, Giuseppe Inturri, Andrea Rapisarda, and Matteo</w:t>
      </w:r>
    </w:p>
    <w:p>
      <w:pPr>
        <w:jc w:val="left"/>
      </w:pPr>
      <w:r>
        <w:t>Ignaccolo. 2013. Agent-based simulation of pedestrian behaviour in closed spaces:</w:t>
      </w:r>
    </w:p>
    <w:p>
      <w:pPr>
        <w:jc w:val="left"/>
      </w:pPr>
      <w:r>
        <w:t>a museum case study. arXiv preprint arXiv:1302.7153 (2013).</w:t>
      </w:r>
    </w:p>
    <w:p>
      <w:pPr>
        <w:jc w:val="left"/>
      </w:pPr>
      <w:r>
        <w:t>[15]Fengting Yan, Jinyuan Jia, Yonghao Hu, Qinghua Guo, and Hehua Zhu. 2019. Smart</w:t>
      </w:r>
    </w:p>
    <w:p>
      <w:pPr>
        <w:jc w:val="left"/>
      </w:pPr>
      <w:r>
        <w:t>fire evacuation service based on Internet of Things computing for Web3D. Journal</w:t>
      </w:r>
    </w:p>
    <w:p>
      <w:pPr>
        <w:jc w:val="left"/>
      </w:pPr>
      <w:r>
        <w:t>of Internet Technology 20, 2 (2019), 521</w:t>
      </w:r>
      <w:r>
        <w:rPr>
          <w:rFonts w:hint="eastAsia"/>
        </w:rPr>
        <w:t>–</w:t>
      </w:r>
      <w:r>
        <w:t>532.</w:t>
      </w:r>
    </w:p>
    <w:p>
      <w:pPr>
        <w:jc w:val="left"/>
      </w:pPr>
      <w:r>
        <w:t>[16]Daniel P Savoy, Marcio C Cabral, and Marcelo K Zuffo. 2015. Crowd simulation</w:t>
      </w:r>
    </w:p>
    <w:p>
      <w:pPr>
        <w:jc w:val="left"/>
      </w:pPr>
      <w:r>
        <w:t>rendering for web. In Proceedings of the 20th International Conference on 3D Web</w:t>
      </w:r>
    </w:p>
    <w:p>
      <w:pPr>
        <w:jc w:val="left"/>
      </w:pPr>
      <w:r>
        <w:t>Technology. 159</w:t>
      </w:r>
      <w:r>
        <w:rPr>
          <w:rFonts w:hint="eastAsia"/>
        </w:rPr>
        <w:t>–</w:t>
      </w:r>
      <w:r>
        <w:t>160.</w:t>
      </w:r>
    </w:p>
    <w:p>
      <w:pPr>
        <w:jc w:val="left"/>
      </w:pPr>
      <w:r>
        <w:t xml:space="preserve"> [17]Ke Li, Qian Zhang, Hantao Zhao and Jinyuan Jia. User Interests Driven Collaborative Cloud-Edge-Browser Architecture for WebBIM Visualization. ACM Web3D, Nov. 13-15, 2020.</w:t>
      </w:r>
    </w:p>
    <w:p>
      <w:pPr>
        <w:jc w:val="left"/>
      </w:pPr>
      <w:r>
        <w:t>[18]M Satyanarayanan. 2017. The Emergence of Edge Computing. IEEE Computer 50, 1(2017), 30</w:t>
      </w:r>
      <w:r>
        <w:rPr>
          <w:rFonts w:hint="eastAsia"/>
        </w:rPr>
        <w:t>–</w:t>
      </w:r>
      <w:r>
        <w:t>39.</w:t>
      </w:r>
    </w:p>
    <w:p>
      <w:pPr>
        <w:jc w:val="left"/>
      </w:pPr>
      <w:r>
        <w:t>[19]Tianchu Zhao, Sheng Zhou, Xueying Guo, Yun Zhao, and Zhisheng Niu. 2015. ACooperative Scheduling Scheme of Local Cloud and Internet Cloud for Delay-Aware Mobile Cloud Computing. (2015), 1</w:t>
      </w:r>
      <w:r>
        <w:rPr>
          <w:rFonts w:hint="eastAsia"/>
        </w:rPr>
        <w:t>–</w:t>
      </w:r>
      <w:r>
        <w:t>6.</w:t>
      </w:r>
    </w:p>
    <w:p>
      <w:pPr>
        <w:jc w:val="left"/>
      </w:pPr>
      <w:r>
        <w:t>[20]Weisong Shi, Jie Cao, Quan Zhang, Youhuizi Li, and Lanyu Xu. 2016. Edge Computing:Vision and Challenges. IEEE Internet of Things Journal 3, 5 (2016), 637</w:t>
      </w:r>
      <w:r>
        <w:rPr>
          <w:rFonts w:hint="eastAsia"/>
        </w:rPr>
        <w:t>–</w:t>
      </w:r>
      <w:r>
        <w:t>646.</w:t>
      </w:r>
    </w:p>
    <w:p>
      <w:pPr>
        <w:jc w:val="left"/>
      </w:pPr>
      <w:r>
        <w:t>[21]Xueshi Hou, Yao Lu, and Sujit Dey. 2017. Wireless VR/AR with Edge/Cloud Computing.(2017), 1</w:t>
      </w:r>
      <w:r>
        <w:rPr>
          <w:rFonts w:hint="eastAsia"/>
        </w:rPr>
        <w:t>–</w:t>
      </w:r>
      <w:r>
        <w:t>8.</w:t>
      </w:r>
    </w:p>
    <w:p>
      <w:pPr>
        <w:jc w:val="left"/>
      </w:pPr>
    </w:p>
    <w:p>
      <w:pPr>
        <w:rPr>
          <w:rFonts w:hint="default" w:eastAsiaTheme="minorEastAsia"/>
          <w:lang w:val="en-US" w:eastAsia="zh-CN"/>
        </w:rPr>
      </w:pPr>
      <w:r>
        <w:rPr>
          <w:rFonts w:hint="eastAsia"/>
          <w:lang w:val="en-US" w:eastAsia="zh-CN"/>
        </w:rPr>
        <w:t>[22]The Virtual Conference: Extending Professional Education in Cyberspace</w:t>
      </w:r>
    </w:p>
    <w:p>
      <w:pPr>
        <w:rPr>
          <w:rFonts w:hint="eastAsia"/>
          <w:lang w:val="en-US" w:eastAsia="zh-CN"/>
        </w:rPr>
      </w:pPr>
      <w:r>
        <w:rPr>
          <w:rFonts w:hint="eastAsia"/>
          <w:lang w:val="en-US" w:eastAsia="zh-CN"/>
        </w:rPr>
        <w:t>[23]Development of Virtual Poster Session Service based on WebVR for conference</w:t>
      </w:r>
    </w:p>
    <w:p>
      <w:pPr>
        <w:rPr>
          <w:rFonts w:hint="eastAsia"/>
          <w:lang w:val="en-US" w:eastAsia="zh-CN"/>
        </w:rPr>
      </w:pPr>
      <w:r>
        <w:rPr>
          <w:rFonts w:hint="eastAsia"/>
          <w:lang w:val="en-US" w:eastAsia="zh-CN"/>
        </w:rPr>
        <w:t>[24]Synchronous interaction among hundreds: an evaluation of a conference in an avatar-based virtual environment</w:t>
      </w:r>
    </w:p>
    <w:p>
      <w:pPr>
        <w:rPr>
          <w:rFonts w:hint="eastAsia"/>
          <w:lang w:val="en-US" w:eastAsia="zh-CN"/>
        </w:rPr>
      </w:pPr>
      <w:r>
        <w:rPr>
          <w:rFonts w:hint="eastAsia"/>
          <w:lang w:val="en-US" w:eastAsia="zh-CN"/>
        </w:rPr>
        <w:t>[25]Ten Simple Rules for Organizing a Virtual Conference—Anywhere</w:t>
      </w:r>
    </w:p>
    <w:p>
      <w:pPr>
        <w:rPr>
          <w:rFonts w:hint="eastAsia"/>
          <w:lang w:val="en-US" w:eastAsia="zh-CN"/>
        </w:rPr>
      </w:pPr>
      <w:r>
        <w:rPr>
          <w:rFonts w:hint="eastAsia"/>
          <w:lang w:val="en-US" w:eastAsia="zh-CN"/>
        </w:rPr>
        <w:t>[26]The value of virtual conferencing for ecology and conservation</w:t>
      </w:r>
    </w:p>
    <w:p>
      <w:pPr>
        <w:rPr>
          <w:rFonts w:hint="default"/>
          <w:lang w:val="en-US" w:eastAsia="zh-CN"/>
        </w:rPr>
      </w:pPr>
      <w:r>
        <w:rPr>
          <w:rFonts w:hint="eastAsia"/>
          <w:lang w:val="en-US" w:eastAsia="zh-CN"/>
        </w:rPr>
        <w:t>[27]A model of dynamic interest management: interaction analysis in collaborative virtual environment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mbria Math">
    <w:panose1 w:val="02040503050406030204"/>
    <w:charset w:val="00"/>
    <w:family w:val="roman"/>
    <w:pitch w:val="default"/>
    <w:sig w:usb0="E00006FF" w:usb1="420024FF" w:usb2="02000000" w:usb3="00000000" w:csb0="2000019F" w:csb1="00000000"/>
  </w:font>
  <w:font w:name="CMR12">
    <w:altName w:val="Calibri"/>
    <w:panose1 w:val="00000000000000000000"/>
    <w:charset w:val="00"/>
    <w:family w:val="auto"/>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306211"/>
    <w:multiLevelType w:val="singleLevel"/>
    <w:tmpl w:val="16306211"/>
    <w:lvl w:ilvl="0" w:tentative="0">
      <w:start w:val="3"/>
      <w:numFmt w:val="decimal"/>
      <w:lvlText w:val="%1."/>
      <w:lvlJc w:val="left"/>
      <w:pPr>
        <w:tabs>
          <w:tab w:val="left" w:pos="312"/>
        </w:tabs>
      </w:pPr>
    </w:lvl>
  </w:abstractNum>
  <w:abstractNum w:abstractNumId="1">
    <w:nsid w:val="37A83340"/>
    <w:multiLevelType w:val="singleLevel"/>
    <w:tmpl w:val="37A83340"/>
    <w:lvl w:ilvl="0" w:tentative="0">
      <w:start w:val="2"/>
      <w:numFmt w:val="decimal"/>
      <w:suff w:val="space"/>
      <w:lvlText w:val="%1."/>
      <w:lvlJc w:val="left"/>
    </w:lvl>
  </w:abstractNum>
  <w:abstractNum w:abstractNumId="2">
    <w:nsid w:val="50BE9F40"/>
    <w:multiLevelType w:val="singleLevel"/>
    <w:tmpl w:val="50BE9F40"/>
    <w:lvl w:ilvl="0" w:tentative="0">
      <w:start w:val="1"/>
      <w:numFmt w:val="decimal"/>
      <w:suff w:val="space"/>
      <w:lvlText w:val="%1."/>
      <w:lvlJc w:val="left"/>
    </w:lvl>
  </w:abstractNum>
  <w:abstractNum w:abstractNumId="3">
    <w:nsid w:val="5F260F80"/>
    <w:multiLevelType w:val="multilevel"/>
    <w:tmpl w:val="5F260F8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4">
    <w:nsid w:val="659EEE24"/>
    <w:multiLevelType w:val="singleLevel"/>
    <w:tmpl w:val="659EEE24"/>
    <w:lvl w:ilvl="0" w:tentative="0">
      <w:start w:val="1"/>
      <w:numFmt w:val="decimal"/>
      <w:suff w:val="space"/>
      <w:lvlText w:val="%1."/>
      <w:lvlJc w:val="left"/>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F500430"/>
    <w:rsid w:val="1F4F1D41"/>
    <w:rsid w:val="27A37492"/>
    <w:rsid w:val="5F5004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7">
    <w:name w:val="Default Paragraph Font"/>
    <w:semiHidden/>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 w:type="paragraph" w:styleId="4">
    <w:name w:val="annotation text"/>
    <w:basedOn w:val="1"/>
    <w:qFormat/>
    <w:uiPriority w:val="0"/>
    <w:pPr>
      <w:jc w:val="left"/>
    </w:p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qFormat/>
    <w:uiPriority w:val="0"/>
    <w:rPr>
      <w:color w:val="0000FF"/>
      <w:u w:val="single"/>
    </w:rPr>
  </w:style>
  <w:style w:type="character" w:styleId="9">
    <w:name w:val="annotation reference"/>
    <w:basedOn w:val="7"/>
    <w:qFormat/>
    <w:uiPriority w:val="0"/>
    <w:rPr>
      <w:sz w:val="16"/>
      <w:szCs w:val="16"/>
    </w:rPr>
  </w:style>
  <w:style w:type="paragraph" w:styleId="10">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2021-02-20T03:04:00Z</dcterms:created>
  <dc:creator>大橙子</dc:creator>
  <cp:lastModifiedBy>大橙子</cp:lastModifiedBy>
  <dcterms:modified xsi:type="dcterms:W3CDTF">2021-02-20T03:16:32Z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