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rFonts w:hint="eastAsia" w:ascii="黑体" w:hAnsi="黑体" w:eastAsia="黑体" w:cs="黑体"/>
          <w:b w:val="0"/>
          <w:bCs w:val="0"/>
          <w:sz w:val="28"/>
          <w:szCs w:val="36"/>
        </w:rPr>
      </w:pPr>
      <w:r>
        <w:rPr>
          <w:rFonts w:hint="eastAsia" w:ascii="黑体" w:hAnsi="黑体" w:eastAsia="黑体" w:cs="黑体"/>
          <w:b w:val="0"/>
          <w:bCs w:val="0"/>
          <w:sz w:val="28"/>
          <w:szCs w:val="36"/>
        </w:rPr>
        <w:t>ABSTRACT</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w:t>
      </w:r>
      <w:r>
        <w:rPr>
          <w:rFonts w:hint="eastAsia"/>
          <w:lang w:eastAsia="zh-CN"/>
        </w:rPr>
        <w:t>重用</w:t>
      </w:r>
      <w:r>
        <w:rPr>
          <w:rFonts w:hint="eastAsia"/>
        </w:rPr>
        <w:t>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 xml:space="preserve">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w:t>
      </w:r>
      <w:r>
        <w:rPr>
          <w:rFonts w:hint="eastAsia"/>
          <w:lang w:val="en-US" w:eastAsia="zh-CN"/>
        </w:rPr>
        <w:t>静态场景经过轻量化处理后，在不改变模型的精度、不损失细节的情况下，将整体数据量减少了97.6%。动态资源经过轻量化处理后，在保证场景帧数不低于30帧的情况下，在台式机中可容纳的最大人群规模提高为原来的180.19倍，在笔记本电脑中可容纳的最大人群规模提高为原来的12倍。</w:t>
      </w:r>
    </w:p>
    <w:p>
      <w:pPr>
        <w:rPr>
          <w:rFonts w:hint="eastAsia" w:ascii="黑体" w:hAnsi="黑体" w:eastAsia="黑体" w:cs="黑体"/>
          <w:b w:val="0"/>
          <w:bCs w:val="0"/>
          <w:sz w:val="28"/>
          <w:szCs w:val="36"/>
        </w:rPr>
      </w:pPr>
      <w:r>
        <w:rPr>
          <w:rFonts w:hint="eastAsia" w:ascii="黑体" w:hAnsi="黑体" w:eastAsia="黑体" w:cs="黑体"/>
          <w:b w:val="0"/>
          <w:bCs w:val="0"/>
          <w:sz w:val="28"/>
          <w:szCs w:val="36"/>
        </w:rPr>
        <w:t>KEYWORDS</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b w:val="0"/>
          <w:bCs w:val="0"/>
          <w:sz w:val="28"/>
          <w:szCs w:val="36"/>
        </w:rPr>
      </w:pPr>
      <w:r>
        <w:rPr>
          <w:rFonts w:hint="eastAsia" w:ascii="黑体" w:hAnsi="黑体" w:eastAsia="黑体" w:cs="黑体"/>
          <w:b w:val="0"/>
          <w:bCs w:val="0"/>
          <w:sz w:val="28"/>
          <w:szCs w:val="36"/>
        </w:rPr>
        <w:t>INTRODUCTION</w:t>
      </w:r>
    </w:p>
    <w:p>
      <w:pPr>
        <w:ind w:firstLine="420" w:firstLineChars="200"/>
        <w:rPr>
          <w:rFonts w:hint="eastAsia"/>
        </w:rPr>
      </w:pPr>
      <w:r>
        <w:rPr>
          <w:rFonts w:hint="eastAsia"/>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ind w:firstLine="420" w:firstLineChars="200"/>
        <w:rPr>
          <w:rFonts w:hint="eastAsia"/>
        </w:rPr>
      </w:pPr>
      <w:r>
        <w:rPr>
          <w:rFonts w:hint="eastAsia"/>
          <w:lang w:val="en-US" w:eastAsia="zh-CN"/>
        </w:rPr>
        <w:t>1.</w:t>
      </w:r>
      <w:r>
        <w:rPr>
          <w:rFonts w:hint="eastAsia"/>
        </w:rPr>
        <w:t>【代入感差】当前的在线会议系统不具有3D可视化。传统的音视频的方式无法充分还原会议的真实场景，代入感较弱，沉浸感差，缺少VR/AR等功能。</w:t>
      </w:r>
    </w:p>
    <w:p>
      <w:pPr>
        <w:ind w:firstLine="420" w:firstLineChars="200"/>
        <w:rPr>
          <w:rFonts w:hint="eastAsia"/>
        </w:rPr>
      </w:pPr>
      <w:r>
        <w:rPr>
          <w:rFonts w:hint="eastAsia"/>
          <w:lang w:val="en-US" w:eastAsia="zh-CN"/>
        </w:rPr>
        <w:t>2.</w:t>
      </w:r>
      <w:r>
        <w:rPr>
          <w:rFonts w:hint="eastAsia"/>
        </w:rPr>
        <w:t>【便捷性差】当前会议系统的便利性及用户友好性较差。用户需额外安装插件。目前大多用户都不喜欢安装插件或APP，而是喜欢Down-and-Play。大多数VR较为重量级，需要用户在进行虚拟参会前安装PC客户端或插件，给手机参会用户或电脑配置较低的用户带来了不便，与在线会议“随时随地，即时上会，快速上会”的目标相背离。</w:t>
      </w:r>
    </w:p>
    <w:p>
      <w:pPr>
        <w:ind w:firstLine="420" w:firstLineChars="200"/>
        <w:rPr>
          <w:rFonts w:hint="eastAsia"/>
        </w:rPr>
      </w:pPr>
      <w:r>
        <w:rPr>
          <w:rFonts w:hint="eastAsia"/>
          <w:lang w:val="en-US" w:eastAsia="zh-CN"/>
        </w:rPr>
        <w:t>3.</w:t>
      </w:r>
      <w:r>
        <w:rPr>
          <w:rFonts w:hint="eastAsia"/>
        </w:rPr>
        <w:t>【规模性太小】大规模多人在线参会已经逐渐成为趋势，近年来线上会议与会人数已达千人级别，传统的小规模在线会议系统已经不能满足当前的需求。但是，由于浏览器计算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ind w:firstLine="420" w:firstLineChars="200"/>
        <w:rPr>
          <w:rFonts w:hint="eastAsia"/>
        </w:rPr>
      </w:pPr>
      <w:r>
        <w:rPr>
          <w:rFonts w:hint="eastAsia"/>
        </w:rPr>
        <w:t>基于后疫情时代下的WebVR在线会议需求，想要解决当前远程会议系统存在的上述问题，主要有以下几个技术瓶颈：</w:t>
      </w:r>
    </w:p>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bookmarkStart w:id="0" w:name="OLE_LINK6"/>
      <w:bookmarkStart w:id="1" w:name="OLE_LINK7"/>
      <w:r>
        <w:rPr>
          <w:rFonts w:hint="eastAsia" w:ascii="宋体" w:hAnsi="宋体" w:eastAsia="宋体" w:cstheme="minorEastAsia"/>
          <w:b/>
          <w:bCs/>
          <w:sz w:val="24"/>
        </w:rPr>
        <w:t>大型会议情景中网络传输太慢</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由于美观的场景模型、精细的人物动作带来的模型数据量的问题，会导致这些模型的传输出现比较大的网络延迟，从而对用户的与会体验造成负面影响。</w:t>
      </w:r>
    </w:p>
    <w:bookmarkEnd w:id="0"/>
    <w:bookmarkEnd w:id="1"/>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r>
        <w:rPr>
          <w:rFonts w:hint="eastAsia" w:ascii="宋体" w:hAnsi="宋体" w:eastAsia="宋体" w:cstheme="minorEastAsia"/>
          <w:b/>
          <w:bCs/>
          <w:sz w:val="24"/>
        </w:rPr>
        <w:t>网页端在线渲染太卡顿</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ind w:firstLine="420" w:firstLineChars="200"/>
        <w:rPr>
          <w:rFonts w:hint="eastAsia"/>
        </w:rPr>
      </w:pPr>
      <w:r>
        <w:rPr>
          <w:rFonts w:hint="eastAsia"/>
        </w:rPr>
        <w:t>本文的研究目的是提出一套大规模轻量级WebVR在线会议技术解决方案，该方案将服务端3D模型的轻量化、渐进式传输调度、高效shader调度应用于静态3D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numPr>
          <w:ilvl w:val="0"/>
          <w:numId w:val="3"/>
        </w:numPr>
        <w:rPr>
          <w:rFonts w:ascii="黑体" w:hAnsi="黑体" w:eastAsia="黑体" w:cs="黑体"/>
          <w:b/>
          <w:bCs/>
          <w:sz w:val="24"/>
          <w:szCs w:val="32"/>
        </w:rPr>
      </w:pPr>
      <w:r>
        <w:rPr>
          <w:rFonts w:hint="eastAsia" w:ascii="黑体" w:hAnsi="黑体" w:eastAsia="黑体" w:cs="黑体"/>
          <w:b w:val="0"/>
          <w:bCs w:val="0"/>
          <w:sz w:val="28"/>
          <w:szCs w:val="36"/>
        </w:rPr>
        <w:t xml:space="preserve"> RELATED WORK</w:t>
      </w:r>
    </w:p>
    <w:p>
      <w:pPr>
        <w:ind w:firstLine="420" w:firstLineChars="0"/>
        <w:rPr>
          <w:rFonts w:ascii="Times New Roman" w:hAnsi="Times New Roman" w:eastAsia="黑体" w:cs="Times New Roman"/>
          <w:sz w:val="24"/>
          <w:szCs w:val="32"/>
        </w:rPr>
      </w:pPr>
      <w:r>
        <w:rPr>
          <w:rFonts w:ascii="Times New Roman" w:hAnsi="Times New Roman" w:eastAsia="黑体" w:cs="Times New Roman"/>
          <w:b w:val="0"/>
          <w:bCs w:val="0"/>
          <w:sz w:val="24"/>
          <w:szCs w:val="32"/>
        </w:rPr>
        <w:t>Web-based virtual reality</w:t>
      </w:r>
      <w:r>
        <w:rPr>
          <w:rFonts w:ascii="Times New Roman" w:hAnsi="Times New Roman" w:eastAsia="黑体" w:cs="Times New Roman"/>
          <w:sz w:val="24"/>
          <w:szCs w:val="32"/>
        </w:rPr>
        <w:t xml:space="preserve">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r>
        <w:rPr>
          <w:rFonts w:hint="eastAsia" w:ascii="Times New Roman" w:hAnsi="Times New Roman" w:eastAsia="黑体" w:cs="Times New Roman"/>
          <w:sz w:val="24"/>
          <w:szCs w:val="32"/>
          <w:lang w:val="en-US" w:eastAsia="zh-CN"/>
        </w:rPr>
        <w:t>22</w:t>
      </w:r>
      <w:r>
        <w:rPr>
          <w:rFonts w:ascii="Times New Roman" w:hAnsi="Times New Roman" w:eastAsia="黑体" w:cs="Times New Roman"/>
          <w:sz w:val="24"/>
          <w:szCs w:val="32"/>
        </w:rPr>
        <w:t>, 2</w:t>
      </w:r>
      <w:r>
        <w:rPr>
          <w:rFonts w:hint="eastAsia" w:ascii="Times New Roman" w:hAnsi="Times New Roman" w:eastAsia="黑体" w:cs="Times New Roman"/>
          <w:sz w:val="24"/>
          <w:szCs w:val="32"/>
          <w:lang w:val="en-US" w:eastAsia="zh-CN"/>
        </w:rPr>
        <w:t>3</w:t>
      </w:r>
      <w:r>
        <w:rPr>
          <w:rFonts w:ascii="Times New Roman" w:hAnsi="Times New Roman" w:eastAsia="黑体" w:cs="Times New Roman"/>
          <w:sz w:val="24"/>
          <w:szCs w:val="32"/>
        </w:rPr>
        <w:t>]. Miyata et al. introduced an educational framework for students to collaboratively design VR applications [</w:t>
      </w:r>
      <w:r>
        <w:rPr>
          <w:rFonts w:hint="eastAsia" w:ascii="Times New Roman" w:hAnsi="Times New Roman" w:eastAsia="黑体" w:cs="Times New Roman"/>
          <w:sz w:val="24"/>
          <w:szCs w:val="32"/>
          <w:lang w:val="en-US" w:eastAsia="zh-CN"/>
        </w:rPr>
        <w:t>24</w:t>
      </w:r>
      <w:r>
        <w:rPr>
          <w:rFonts w:ascii="Times New Roman" w:hAnsi="Times New Roman" w:eastAsia="黑体" w:cs="Times New Roman"/>
          <w:sz w:val="24"/>
          <w:szCs w:val="32"/>
        </w:rPr>
        <w:t>]. The approach of ProteinVR uses Web application and VR to display molecular structures within 3D environment in web browser for remote users [</w:t>
      </w:r>
      <w:r>
        <w:rPr>
          <w:rFonts w:hint="eastAsia" w:ascii="Times New Roman" w:hAnsi="Times New Roman" w:eastAsia="黑体" w:cs="Times New Roman"/>
          <w:sz w:val="24"/>
          <w:szCs w:val="32"/>
          <w:lang w:val="en-US" w:eastAsia="zh-CN"/>
        </w:rPr>
        <w:t>25</w:t>
      </w:r>
      <w:r>
        <w:rPr>
          <w:rFonts w:ascii="Times New Roman" w:hAnsi="Times New Roman" w:eastAsia="黑体" w:cs="Times New Roman"/>
          <w:sz w:val="24"/>
          <w:szCs w:val="32"/>
        </w:rPr>
        <w:t>]. The approach of [</w:t>
      </w:r>
      <w:r>
        <w:rPr>
          <w:rFonts w:hint="eastAsia" w:ascii="Times New Roman" w:hAnsi="Times New Roman" w:eastAsia="黑体" w:cs="Times New Roman"/>
          <w:sz w:val="24"/>
          <w:szCs w:val="32"/>
          <w:lang w:val="en-US" w:eastAsia="zh-CN"/>
        </w:rPr>
        <w:t>26</w:t>
      </w:r>
      <w:r>
        <w:rPr>
          <w:rFonts w:ascii="Times New Roman" w:hAnsi="Times New Roman" w:eastAsia="黑体" w:cs="Times New Roman"/>
          <w:sz w:val="24"/>
          <w:szCs w:val="32"/>
        </w:rPr>
        <w:t>] used a three-year industrial VR projects to study the key factors that contribute to the failure/success of VR products. For medical usage, WebVR has become an effective tool, from medical visualization [</w:t>
      </w:r>
      <w:r>
        <w:rPr>
          <w:rFonts w:hint="eastAsia" w:ascii="Times New Roman" w:hAnsi="Times New Roman" w:eastAsia="黑体" w:cs="Times New Roman"/>
          <w:sz w:val="24"/>
          <w:szCs w:val="32"/>
          <w:lang w:val="en-US" w:eastAsia="zh-CN"/>
        </w:rPr>
        <w:t>27</w:t>
      </w:r>
      <w:r>
        <w:rPr>
          <w:rFonts w:ascii="Times New Roman" w:hAnsi="Times New Roman" w:eastAsia="黑体" w:cs="Times New Roman"/>
          <w:sz w:val="24"/>
          <w:szCs w:val="32"/>
        </w:rPr>
        <w:t>] to medical skills teaching and training [</w:t>
      </w:r>
      <w:r>
        <w:rPr>
          <w:rFonts w:hint="eastAsia" w:ascii="Times New Roman" w:hAnsi="Times New Roman" w:eastAsia="黑体" w:cs="Times New Roman"/>
          <w:sz w:val="24"/>
          <w:szCs w:val="32"/>
          <w:lang w:val="en-US" w:eastAsia="zh-CN"/>
        </w:rPr>
        <w:t>28</w:t>
      </w:r>
      <w:r>
        <w:rPr>
          <w:rFonts w:ascii="Times New Roman" w:hAnsi="Times New Roman" w:eastAsia="黑体" w:cs="Times New Roman"/>
          <w:sz w:val="24"/>
          <w:szCs w:val="32"/>
        </w:rPr>
        <w:t xml:space="preserve">, </w:t>
      </w:r>
      <w:r>
        <w:rPr>
          <w:rFonts w:hint="eastAsia" w:ascii="Times New Roman" w:hAnsi="Times New Roman" w:eastAsia="黑体" w:cs="Times New Roman"/>
          <w:sz w:val="24"/>
          <w:szCs w:val="32"/>
          <w:lang w:val="en-US" w:eastAsia="zh-CN"/>
        </w:rPr>
        <w:t>2</w:t>
      </w:r>
      <w:r>
        <w:rPr>
          <w:rFonts w:ascii="Times New Roman" w:hAnsi="Times New Roman" w:eastAsia="黑体" w:cs="Times New Roman"/>
          <w:sz w:val="24"/>
          <w:szCs w:val="32"/>
        </w:rPr>
        <w:t>9]. The approach of VRmol [</w:t>
      </w:r>
      <w:r>
        <w:rPr>
          <w:rFonts w:hint="eastAsia" w:ascii="Times New Roman" w:hAnsi="Times New Roman" w:eastAsia="黑体" w:cs="Times New Roman"/>
          <w:sz w:val="24"/>
          <w:szCs w:val="32"/>
          <w:lang w:val="en-US" w:eastAsia="zh-CN"/>
        </w:rPr>
        <w:t>29</w:t>
      </w:r>
      <w:r>
        <w:rPr>
          <w:rFonts w:ascii="Times New Roman" w:hAnsi="Times New Roman" w:eastAsia="黑体" w:cs="Times New Roman"/>
          <w:sz w:val="24"/>
          <w:szCs w:val="32"/>
        </w:rPr>
        <w:t>] uses WebVR with multiple online databases and user interfaces for macromolecular structure exploration and visualization which also serves as a platform for translational research and drug design. WebVR and Web conferences have been used to explore alternatives for microteaching in rural regions [</w:t>
      </w:r>
      <w:r>
        <w:rPr>
          <w:rFonts w:hint="eastAsia" w:ascii="Times New Roman" w:hAnsi="Times New Roman" w:eastAsia="黑体" w:cs="Times New Roman"/>
          <w:sz w:val="24"/>
          <w:szCs w:val="32"/>
          <w:lang w:val="en-US" w:eastAsia="zh-CN"/>
        </w:rPr>
        <w:t>31</w:t>
      </w:r>
      <w:r>
        <w:rPr>
          <w:rFonts w:ascii="Times New Roman" w:hAnsi="Times New Roman" w:eastAsia="黑体" w:cs="Times New Roman"/>
          <w:sz w:val="24"/>
          <w:szCs w:val="32"/>
        </w:rPr>
        <w:t xml:space="preserve">]. </w:t>
      </w:r>
    </w:p>
    <w:p>
      <w:pPr>
        <w:rPr>
          <w:rFonts w:hint="eastAsia" w:ascii="黑体" w:hAnsi="黑体" w:eastAsia="黑体" w:cs="黑体"/>
          <w:b/>
          <w:bCs/>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Nguyen and Dang [</w:t>
      </w:r>
      <w:r>
        <w:rPr>
          <w:rFonts w:hint="eastAsia" w:ascii="Times New Roman" w:hAnsi="Times New Roman" w:eastAsia="黑体" w:cs="Times New Roman"/>
          <w:sz w:val="24"/>
          <w:szCs w:val="32"/>
          <w:lang w:val="en-US" w:eastAsia="zh-CN"/>
        </w:rPr>
        <w:t>23</w:t>
      </w:r>
      <w:r>
        <w:rPr>
          <w:rFonts w:ascii="Times New Roman" w:hAnsi="Times New Roman" w:eastAsia="黑体" w:cs="Times New Roman"/>
          <w:sz w:val="24"/>
          <w:szCs w:val="32"/>
        </w:rPr>
        <w:t>] also used Unity for setting up 3D VR and AR environments, unlike our approach, their method does not have the lightweight modeling and progressive transmission modules. By contrast, online conference system could handle similar users do not have VR features.</w:t>
      </w: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ind w:firstLine="420" w:firstLineChars="200"/>
        <w:rPr>
          <w:rFonts w:hint="eastAsia"/>
        </w:rPr>
      </w:pPr>
      <w:r>
        <w:rPr>
          <w:rFonts w:hint="eastAsia"/>
        </w:rPr>
        <w:t>当下，对VR在线会议系统的研究主要分为两大类。第一类是对基于PC客户端的VR会议平台的研究，如VSWork[1]、Engage[2]等。第二类是对基于Web端的在线社交会议平台的研究，如Mozilia hubs[3]。</w:t>
      </w:r>
    </w:p>
    <w:p>
      <w:pPr>
        <w:ind w:firstLine="420" w:firstLineChars="200"/>
        <w:rPr>
          <w:rFonts w:hint="eastAsia"/>
        </w:rPr>
      </w:pPr>
      <w:r>
        <w:rPr>
          <w:rFonts w:hint="eastAsia"/>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ind w:firstLine="420" w:firstLineChars="200"/>
        <w:rPr>
          <w:rFonts w:hint="eastAsia"/>
        </w:rPr>
      </w:pPr>
      <w:r>
        <w:rPr>
          <w:rFonts w:hint="eastAsia"/>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ind w:firstLine="420" w:firstLineChars="200"/>
        <w:rPr>
          <w:rFonts w:hint="eastAsia"/>
        </w:rPr>
      </w:pPr>
      <w:r>
        <w:rPr>
          <w:rFonts w:hint="eastAsia"/>
        </w:rPr>
        <w:t>总的来说，基于PC的VR在线会议系统，大多是采用Unity进行开发，较为重量级；发布模式仍是PC端运行的可执行程序，用户使用门槛较高；支持有限度的互动与远程协助即使是目前像Mozilla hubs这样的WebVR会议平台，虽然有着更加轻量级、用户交互操作更多等特点，但是在某些场景的美观性和精度不足、加载速度上较慢，卡顿较为频繁，仍然不足以为用户提供一个较为良好的与会体验。</w:t>
      </w: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ind w:firstLine="420" w:firstLineChars="200"/>
        <w:rPr>
          <w:rFonts w:hint="eastAsia"/>
        </w:rPr>
      </w:pPr>
      <w:r>
        <w:rPr>
          <w:rFonts w:hint="eastAsia"/>
        </w:rPr>
        <w:t>大规模在线会议由于参会人数众多，会议场景、人物模型数据量非常庞大，巨量数据会对网络条件、用户配置及浏览器渲染速度造成非常大的压力。因此，降低会议情景中的数据量方法就变得十分必要。刘[4]等人提出了一种基于WebBIM场景的数据轻量化方法。孙[5]等人提出了一种基于内容的可比较压缩算法，还有一些方法着重考虑模型数据之间的相似性，并将这种相似性与差异性进行度量，从而达到压缩数据的目的[6][7].特别地，许多学者将语义信息引入了模型检索过程，提出了一些基于语义的检索与冗余数据检测的间接性方案[8][9]。还有一些学者，在语义信息之外，还将几何处理方法纳入了他们的解决方案中，如laga[10]等人与zheng[11]等人，在几何识别中加入了一些语义规则.</w:t>
      </w:r>
    </w:p>
    <w:p>
      <w:pPr>
        <w:ind w:firstLine="420" w:firstLineChars="200"/>
        <w:rPr>
          <w:rFonts w:hint="eastAsia"/>
        </w:rPr>
      </w:pPr>
      <w:r>
        <w:rPr>
          <w:rFonts w:hint="eastAsia"/>
        </w:rPr>
        <w:t>由于模型组件之间的相似性，我们可以进一步利用它来提高效率。模型的预处理当然可以缓解问题，例如3D压缩和渐进式网格（PM）。但是他们都没有考虑模型组件之间的相似性，因此我们可以利用它来进一步提高效率。Wen[12]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b/>
          <w:bCs/>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ind w:firstLine="420" w:firstLineChars="200"/>
        <w:rPr>
          <w:rFonts w:ascii="Segoe UI" w:hAnsi="Segoe UI" w:cs="Segoe UI"/>
          <w:color w:val="24292E"/>
          <w:sz w:val="16"/>
          <w:szCs w:val="16"/>
          <w:shd w:val="clear" w:color="auto" w:fill="FFFFFF"/>
        </w:rPr>
      </w:pPr>
      <w:r>
        <w:rPr>
          <w:rFonts w:hint="eastAsia"/>
        </w:rPr>
        <w:t>当下，大规模人群的可视化技术通常是通过基于代理的模拟技术实现[13]。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[15]。大多数研究都没有考虑多样性和现实因素。因此，一种在保证多样性和真实性要求的情况下，进一步扩大人群规模来灵活提高效率的方法是非常有必要的。朴[16]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p>
      <w:pPr>
        <w:ind w:firstLine="420" w:firstLineChars="200"/>
        <w:rPr>
          <w:rFonts w:hint="eastAsia"/>
        </w:rPr>
      </w:pPr>
      <w:r>
        <w:rPr>
          <w:rFonts w:hint="eastAsia"/>
        </w:rPr>
        <w:t>由于在线会议情景需传输大量模型及动画数据，为了避免出现比较大的网络延迟，减轻对用户的与会体验所造成的负面影响。有学者尝试使用边缘计算方式来代替集中式云计算，如李[17]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[18][19][20]，通过在本地设备端附近部署几个计算节点。来自本地设备的数据直接传输到边缘节点进行计算和处理。与集中式云计算相比，这种转变提高了服务器的响应速度和可靠性。侯[21]等人实现了轻量级VR眼镜及边缘云设备之间的无线连接，并在这些设备之间实现了远程渲染，并将各种解决方案在延迟和其他方面进行了比较。通过其分散的结构，它对于Web3D可视化的实时计算和处理更加有效。</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3.</w:t>
      </w:r>
      <w:r>
        <w:rPr>
          <w:rFonts w:hint="eastAsia" w:ascii="黑体" w:hAnsi="黑体" w:eastAsia="黑体" w:cs="黑体"/>
          <w:b w:val="0"/>
          <w:bCs w:val="0"/>
          <w:sz w:val="28"/>
          <w:szCs w:val="36"/>
        </w:rPr>
        <w:t>METHOD OVERVIEW</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w:t>
      </w:r>
      <w:r>
        <w:rPr>
          <w:rFonts w:hint="eastAsia"/>
          <w:lang w:eastAsia="zh-CN"/>
        </w:rPr>
        <w:t>。</w:t>
      </w:r>
      <w:r>
        <w:rPr>
          <w:rFonts w:hint="eastAsia"/>
          <w:lang w:val="en-US" w:eastAsia="zh-CN"/>
        </w:rPr>
        <w:t>服务器预处理阶段通过通过模型去除和场景的参数化处理等方法，主要解决资源数据量大的问题；网络传输阶段将数据分批传输，并且优先传输更重要的数据，着重解决传输慢的问题。浏览器渲染阶段通过优化shader中的处理过程，主要解决了渲染卡顿的问题</w:t>
      </w:r>
      <w:r>
        <w:rPr>
          <w:rFonts w:hint="eastAsia"/>
        </w:rPr>
        <w:t>。</w:t>
      </w:r>
    </w:p>
    <w:p>
      <w:pPr>
        <w:jc w:val="center"/>
      </w:pPr>
      <w:r>
        <w:drawing>
          <wp:inline distT="0" distB="0" distL="114300" distR="114300">
            <wp:extent cx="5266690" cy="2962910"/>
            <wp:effectExtent l="0" t="0" r="381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pStyle w:val="3"/>
        <w:jc w:val="center"/>
        <w:rPr>
          <w:rFonts w:hint="default" w:eastAsia="黑体"/>
          <w:lang w:val="en-US" w:eastAsia="zh-CN"/>
        </w:rPr>
      </w:pPr>
      <w:r>
        <w:rPr>
          <w:rFonts w:hint="eastAsia"/>
        </w:rPr>
        <w:t>Figure</w:t>
      </w:r>
      <w:r>
        <w:t xml:space="preserve"> </w:t>
      </w:r>
      <w:r>
        <w:fldChar w:fldCharType="begin"/>
      </w:r>
      <w:r>
        <w:instrText xml:space="preserve"> SEQ 图 \* ARABIC </w:instrText>
      </w:r>
      <w:r>
        <w:fldChar w:fldCharType="separate"/>
      </w:r>
      <w:r>
        <w:t>1</w:t>
      </w:r>
      <w:r>
        <w:fldChar w:fldCharType="end"/>
      </w:r>
      <w:r>
        <w:rPr>
          <w:rFonts w:hint="eastAsia"/>
        </w:rPr>
        <w:t xml:space="preserve"> </w:t>
      </w:r>
      <w:r>
        <w:rPr>
          <w:rFonts w:hint="eastAsia"/>
          <w:lang w:val="en-US" w:eastAsia="zh-CN"/>
        </w:rPr>
        <w:t>general technical route</w:t>
      </w:r>
    </w:p>
    <w:p>
      <w:pPr>
        <w:ind w:firstLine="420"/>
      </w:pPr>
      <w:r>
        <w:rPr>
          <w:rFonts w:hint="eastAsia"/>
        </w:rPr>
        <w:t>服务器阶段要实现</w:t>
      </w:r>
      <w:r>
        <w:t>大规模会议情境的轻量化预处理</w:t>
      </w:r>
      <w:r>
        <w:rPr>
          <w:rFonts w:hint="eastAsia"/>
        </w:rPr>
        <w:t>。对于静态场景，这一阶段首先要提取</w:t>
      </w:r>
      <w:r>
        <w:rPr>
          <w:rFonts w:hint="eastAsia"/>
          <w:lang w:val="en-US" w:eastAsia="zh-CN"/>
        </w:rPr>
        <w:t>房间模型</w:t>
      </w:r>
      <w:r>
        <w:rPr>
          <w:rFonts w:hint="eastAsia"/>
        </w:rPr>
        <w:t>的外壳</w:t>
      </w:r>
      <w:r>
        <w:rPr>
          <w:rFonts w:hint="eastAsia"/>
          <w:lang w:eastAsia="zh-CN"/>
        </w:rPr>
        <w:t>，</w:t>
      </w:r>
      <w:r>
        <w:rPr>
          <w:rFonts w:hint="eastAsia"/>
          <w:lang w:val="en-US" w:eastAsia="zh-CN"/>
        </w:rPr>
        <w:t>因为镜头初始时位于房间外，首先需要看到房间的整体外部结构，然后进入房间后才会需要内部细节，所以房间模型的外壳数据需要优先传输</w:t>
      </w:r>
      <w:r>
        <w:rPr>
          <w:rFonts w:hint="eastAsia"/>
          <w:lang w:eastAsia="zh-CN"/>
        </w:rPr>
        <w:t>。</w:t>
      </w:r>
      <w:r>
        <w:rPr>
          <w:rFonts w:hint="eastAsia"/>
        </w:rPr>
        <w:t>然后</w:t>
      </w:r>
      <w:r>
        <w:rPr>
          <w:rFonts w:hint="eastAsia"/>
          <w:lang w:val="en-US" w:eastAsia="zh-CN"/>
        </w:rPr>
        <w:t>要找出并标注场景中所有的重复单元，标注这些单元有两个作用，其一是为了接下来</w:t>
      </w:r>
      <w:r>
        <w:rPr>
          <w:rFonts w:hint="eastAsia"/>
        </w:rPr>
        <w:t>进行去重处理，去除场景中的重复单元</w:t>
      </w:r>
      <w:r>
        <w:rPr>
          <w:rFonts w:hint="eastAsia"/>
          <w:lang w:eastAsia="zh-CN"/>
        </w:rPr>
        <w:t>，</w:t>
      </w:r>
      <w:r>
        <w:rPr>
          <w:rFonts w:hint="eastAsia"/>
          <w:lang w:val="en-US" w:eastAsia="zh-CN"/>
        </w:rPr>
        <w:t>去除重复单元后再进行网络传输可以减少传输的数据量，其二是为了方便在渲染阶段对相同的单元进行实例化渲染处理</w:t>
      </w:r>
      <w:r>
        <w:rPr>
          <w:rFonts w:hint="eastAsia"/>
          <w:lang w:eastAsia="zh-CN"/>
        </w:rPr>
        <w:t>。</w:t>
      </w:r>
      <w:r>
        <w:rPr>
          <w:rFonts w:hint="eastAsia"/>
        </w:rPr>
        <w:t>之后再对场景进行光照烘焙</w:t>
      </w:r>
      <w:r>
        <w:rPr>
          <w:rFonts w:hint="eastAsia"/>
          <w:lang w:eastAsia="zh-CN"/>
        </w:rPr>
        <w:t>，</w:t>
      </w:r>
      <w:r>
        <w:rPr>
          <w:rFonts w:hint="eastAsia"/>
          <w:lang w:val="en-US" w:eastAsia="zh-CN"/>
        </w:rPr>
        <w:t>烘焙处理可以提高场景的真实感，并且对渲染性能的影响较低，是提高整体渲染效果的绝佳手段</w:t>
      </w:r>
      <w:r>
        <w:rPr>
          <w:rFonts w:hint="eastAsia"/>
        </w:rPr>
        <w:t>。</w:t>
      </w:r>
    </w:p>
    <w:p>
      <w:r>
        <w:rPr>
          <w:rFonts w:hint="eastAsia"/>
        </w:rPr>
        <w:t>对于动态情景，首先要对大规模人群进行参数化处理</w:t>
      </w:r>
      <w:r>
        <w:rPr>
          <w:rFonts w:hint="eastAsia"/>
          <w:lang w:eastAsia="zh-CN"/>
        </w:rPr>
        <w:t>，</w:t>
      </w:r>
      <w:r>
        <w:rPr>
          <w:rFonts w:hint="eastAsia"/>
          <w:lang w:val="en-US" w:eastAsia="zh-CN"/>
        </w:rPr>
        <w:t>将人物间的差异使用参数化的方式体现出来，对于整个人群每个人物表示为一组参数，接下来传输数据时只需要传输重用的资源和这些参数就可以在浏览器中还原出整个人群</w:t>
      </w:r>
      <w:r>
        <w:rPr>
          <w:rFonts w:hint="eastAsia"/>
          <w:lang w:eastAsia="zh-CN"/>
        </w:rPr>
        <w:t>。</w:t>
      </w:r>
      <w:r>
        <w:rPr>
          <w:rFonts w:hint="eastAsia"/>
          <w:lang w:val="en-US" w:eastAsia="zh-CN"/>
        </w:rPr>
        <w:t>为了方便渲染阶段在shader中处理我们需要</w:t>
      </w:r>
      <w:r>
        <w:rPr>
          <w:rFonts w:hint="eastAsia"/>
        </w:rPr>
        <w:t>提取出骨骼动画</w:t>
      </w:r>
      <w:r>
        <w:rPr>
          <w:rFonts w:hint="eastAsia"/>
          <w:lang w:val="en-US" w:eastAsia="zh-CN"/>
        </w:rPr>
        <w:t>的数据并进行处理，先对项目中的骨骼动画进行分析，对于坐着的动画，主要是手臂动作，像腿部的骨骼基本是不动的，我们要把运动和不运动的骨骼分开，还需要把不运动骨骼一帧的数据和运动骨骼每帧的数据都计算出来</w:t>
      </w:r>
      <w:r>
        <w:rPr>
          <w:rFonts w:hint="eastAsia"/>
          <w:lang w:eastAsia="zh-CN"/>
        </w:rPr>
        <w:t>。</w:t>
      </w:r>
      <w:r>
        <w:rPr>
          <w:rFonts w:hint="eastAsia"/>
          <w:lang w:val="en-US" w:eastAsia="zh-CN"/>
        </w:rPr>
        <w:t>我们对场景中的</w:t>
      </w:r>
      <w:r>
        <w:rPr>
          <w:rFonts w:hint="eastAsia"/>
        </w:rPr>
        <w:t>纹理贴图进行</w:t>
      </w:r>
      <w:r>
        <w:rPr>
          <w:rFonts w:hint="eastAsia"/>
          <w:lang w:val="en-US" w:eastAsia="zh-CN"/>
        </w:rPr>
        <w:t>了分级</w:t>
      </w:r>
      <w:r>
        <w:rPr>
          <w:rFonts w:hint="eastAsia"/>
        </w:rPr>
        <w:t>预处理</w:t>
      </w:r>
      <w:r>
        <w:rPr>
          <w:rFonts w:hint="eastAsia"/>
          <w:lang w:eastAsia="zh-CN"/>
        </w:rPr>
        <w:t>，</w:t>
      </w:r>
      <w:r>
        <w:rPr>
          <w:rFonts w:hint="eastAsia"/>
          <w:lang w:val="en-US" w:eastAsia="zh-CN"/>
        </w:rPr>
        <w:t>尽可以降低初始加载速度</w:t>
      </w:r>
      <w:r>
        <w:rPr>
          <w:rFonts w:hint="eastAsia"/>
          <w:lang w:eastAsia="zh-CN"/>
        </w:rPr>
        <w:t>，</w:t>
      </w:r>
      <w:r>
        <w:rPr>
          <w:rFonts w:hint="eastAsia"/>
          <w:lang w:val="en-US" w:eastAsia="zh-CN"/>
        </w:rPr>
        <w:t>并逐步提高贴图的像素</w:t>
      </w:r>
      <w:r>
        <w:rPr>
          <w:rFonts w:hint="eastAsia"/>
        </w:rPr>
        <w:t>。</w:t>
      </w:r>
    </w:p>
    <w:p>
      <w:pPr>
        <w:ind w:firstLine="420"/>
        <w:rPr>
          <w:rFonts w:hint="eastAsia"/>
        </w:rPr>
      </w:pPr>
      <w:r>
        <w:rPr>
          <w:rFonts w:hint="eastAsia"/>
        </w:rPr>
        <w:t>网络传输阶段要实现</w:t>
      </w:r>
      <w:r>
        <w:t>细粒度化渐进式传输调度</w:t>
      </w:r>
      <w:r>
        <w:rPr>
          <w:rFonts w:hint="eastAsia"/>
        </w:rPr>
        <w:t>。对于静态场景，将场景分解为更小的单元进行细粒度化传输，</w:t>
      </w:r>
      <w:r>
        <w:rPr>
          <w:rFonts w:hint="eastAsia"/>
          <w:lang w:val="en-US" w:eastAsia="zh-CN"/>
        </w:rPr>
        <w:t>我们在文中使用了兴趣度这个概念，兴趣度可以描述模型单元的重要程度，越重要的单元越需要被优先传输，我们</w:t>
      </w:r>
      <w:r>
        <w:rPr>
          <w:rFonts w:hint="eastAsia"/>
        </w:rPr>
        <w:t>通过兴趣度分析各个部分的重要性，从而确定这些单元的传输优先次序。有些部件的</w:t>
      </w:r>
      <w:r>
        <w:rPr>
          <w:rFonts w:hint="eastAsia"/>
          <w:lang w:val="en-US" w:eastAsia="zh-CN"/>
        </w:rPr>
        <w:t>烘焙</w:t>
      </w:r>
      <w:r>
        <w:rPr>
          <w:rFonts w:hint="eastAsia"/>
        </w:rPr>
        <w:t>贴图</w:t>
      </w:r>
      <w:r>
        <w:rPr>
          <w:rFonts w:hint="eastAsia"/>
          <w:lang w:val="en-US" w:eastAsia="zh-CN"/>
        </w:rPr>
        <w:t>所占的空间相较于模型网格</w:t>
      </w:r>
      <w:r>
        <w:rPr>
          <w:rFonts w:hint="eastAsia"/>
        </w:rPr>
        <w:t>比较大，这时对</w:t>
      </w:r>
      <w:r>
        <w:rPr>
          <w:rFonts w:hint="eastAsia"/>
          <w:lang w:val="en-US" w:eastAsia="zh-CN"/>
        </w:rPr>
        <w:t>烘焙</w:t>
      </w:r>
      <w:r>
        <w:rPr>
          <w:rFonts w:hint="eastAsia"/>
        </w:rPr>
        <w:t>贴图的分级传输处理就非常重要</w:t>
      </w:r>
      <w:r>
        <w:rPr>
          <w:rFonts w:hint="eastAsia"/>
          <w:lang w:eastAsia="zh-CN"/>
        </w:rPr>
        <w:t>，</w:t>
      </w:r>
      <w:r>
        <w:rPr>
          <w:rFonts w:hint="eastAsia"/>
          <w:lang w:val="en-US" w:eastAsia="zh-CN"/>
        </w:rPr>
        <w:t>对这些部件我们将网格资源和烘焙贴图资源分开进行加载，并初始加载一个低像素的烘焙贴图</w:t>
      </w:r>
      <w:r>
        <w:rPr>
          <w:rFonts w:hint="eastAsia"/>
          <w:lang w:eastAsia="zh-CN"/>
        </w:rPr>
        <w:t>，</w:t>
      </w:r>
      <w:r>
        <w:rPr>
          <w:rFonts w:hint="eastAsia"/>
          <w:lang w:val="en-US" w:eastAsia="zh-CN"/>
        </w:rPr>
        <w:t>再逐步提高烘焙贴图的像素，处理方式与</w:t>
      </w:r>
      <w:r>
        <w:rPr>
          <w:rFonts w:hint="eastAsia"/>
        </w:rPr>
        <w:t>动态情景</w:t>
      </w:r>
      <w:r>
        <w:rPr>
          <w:rFonts w:hint="eastAsia"/>
          <w:lang w:val="en-US" w:eastAsia="zh-CN"/>
        </w:rPr>
        <w:t>中对纹理贴图的处理类型</w:t>
      </w:r>
      <w:r>
        <w:rPr>
          <w:rFonts w:hint="eastAsia"/>
        </w:rPr>
        <w:t>。</w:t>
      </w:r>
    </w:p>
    <w:p>
      <w:pPr>
        <w:ind w:firstLine="0"/>
      </w:pPr>
      <w:r>
        <w:rPr>
          <w:rFonts w:hint="eastAsia"/>
        </w:rPr>
        <w:t>对于动态情景，考虑到人物模型的精细度比较高，所以采用了PM的方式来传输网格数据</w:t>
      </w:r>
      <w:r>
        <w:rPr>
          <w:rFonts w:hint="eastAsia"/>
          <w:lang w:eastAsia="zh-CN"/>
        </w:rPr>
        <w:t>，</w:t>
      </w:r>
      <w:r>
        <w:rPr>
          <w:rFonts w:hint="eastAsia"/>
          <w:lang w:val="en-US" w:eastAsia="zh-CN"/>
        </w:rPr>
        <w:t>首先传输一个精度较低的基网格，然后不断传输网格的增量信息，不同调高网格的精细度，直至恢复为原网格</w:t>
      </w:r>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w:t>
      </w:r>
      <w:r>
        <w:rPr>
          <w:rFonts w:hint="eastAsia"/>
          <w:lang w:eastAsia="zh-CN"/>
        </w:rPr>
        <w:t>重用</w:t>
      </w:r>
      <w:r>
        <w:rPr>
          <w:rFonts w:hint="eastAsia"/>
        </w:rPr>
        <w:t>，</w:t>
      </w:r>
      <w:r>
        <w:rPr>
          <w:rFonts w:hint="eastAsia"/>
          <w:lang w:val="en-US" w:eastAsia="zh-CN"/>
        </w:rPr>
        <w:t>不光减少了占用的内存资源还可以通过实例化渲染技术减少GPU访问内存的次数，从而极大地提高了项目的渲染性能</w:t>
      </w:r>
      <w:r>
        <w:rPr>
          <w:rFonts w:hint="eastAsia"/>
          <w:lang w:eastAsia="zh-CN"/>
        </w:rPr>
        <w:t>。</w:t>
      </w:r>
      <w:r>
        <w:rPr>
          <w:rFonts w:hint="eastAsia"/>
          <w:lang w:val="en-US" w:eastAsia="zh-CN"/>
        </w:rPr>
        <w:t>本文在对于shader里的操作进行了改进，</w:t>
      </w:r>
      <w:r>
        <w:rPr>
          <w:rFonts w:hint="eastAsia"/>
        </w:rPr>
        <w:t>使用fragment shader实现人群的动态化，然后再使用vertex shader实现人群的多样性</w:t>
      </w:r>
      <w:r>
        <w:rPr>
          <w:rFonts w:hint="eastAsia"/>
          <w:lang w:eastAsia="zh-CN"/>
        </w:rPr>
        <w:t>，</w:t>
      </w:r>
      <w:r>
        <w:rPr>
          <w:rFonts w:hint="eastAsia"/>
          <w:lang w:val="en-US" w:eastAsia="zh-CN"/>
        </w:rPr>
        <w:t>通过这些操作</w:t>
      </w:r>
      <w:r>
        <w:rPr>
          <w:rFonts w:hint="eastAsia"/>
          <w:lang w:eastAsia="zh-CN"/>
        </w:rPr>
        <w:t>，</w:t>
      </w:r>
      <w:r>
        <w:rPr>
          <w:rFonts w:hint="eastAsia"/>
          <w:lang w:val="en-US" w:eastAsia="zh-CN"/>
        </w:rPr>
        <w:t>我们将骨骼动画功能和人物间丰富的多样性融入到了实例化渲染技术中</w:t>
      </w:r>
      <w:r>
        <w:rPr>
          <w:rFonts w:hint="eastAsia"/>
        </w:rPr>
        <w:t>。</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4.</w:t>
      </w:r>
      <w:r>
        <w:rPr>
          <w:rFonts w:hint="eastAsia" w:ascii="黑体" w:hAnsi="黑体" w:eastAsia="黑体" w:cs="黑体"/>
          <w:b w:val="0"/>
          <w:bCs w:val="0"/>
          <w:sz w:val="28"/>
          <w:szCs w:val="36"/>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w:t>
      </w:r>
      <w:r>
        <w:rPr>
          <w:rFonts w:hint="eastAsia"/>
          <w:lang w:eastAsia="zh-CN"/>
        </w:rPr>
        <w:t>重用</w:t>
      </w:r>
      <w:r>
        <w:rPr>
          <w:rFonts w:hint="eastAsia"/>
        </w:rPr>
        <w:t>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lang w:val="en-US" w:eastAsia="zh-CN"/>
        </w:rPr>
        <w:t>4</w:t>
      </w:r>
      <w:r>
        <w:rPr>
          <w:rFonts w:hint="eastAsia"/>
        </w:rPr>
        <w:t>.1</w:t>
      </w:r>
      <w:r>
        <w:rPr>
          <w:rFonts w:hint="eastAsia"/>
          <w:b/>
          <w:bCs/>
        </w:rPr>
        <w:t>静态会场场景的轻量化预处理</w:t>
      </w:r>
    </w:p>
    <w:p>
      <w:r>
        <w:drawing>
          <wp:inline distT="0" distB="0" distL="114300" distR="114300">
            <wp:extent cx="5266690" cy="2962910"/>
            <wp:effectExtent l="0" t="0" r="3810"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pStyle w:val="3"/>
        <w:jc w:val="center"/>
        <w:rPr>
          <w:b/>
          <w:bCs/>
        </w:rPr>
      </w:pPr>
      <w:r>
        <w:rPr>
          <w:rFonts w:hint="eastAsia"/>
        </w:rPr>
        <w:t>Figure</w:t>
      </w:r>
      <w:r>
        <w:t xml:space="preserve"> </w:t>
      </w:r>
      <w:r>
        <w:rPr>
          <w:rFonts w:hint="eastAsia"/>
          <w:lang w:val="en-US" w:eastAsia="zh-CN"/>
        </w:rPr>
        <w:t>2</w:t>
      </w:r>
      <w:r>
        <w:rPr>
          <w:rFonts w:hint="eastAsia"/>
        </w:rPr>
        <w:t xml:space="preserve">    Lightweight processing of static venue scene</w:t>
      </w:r>
    </w:p>
    <w:p>
      <w:pPr>
        <w:ind w:firstLine="420"/>
        <w:rPr>
          <w:rFonts w:hint="default" w:eastAsiaTheme="minorEastAsia"/>
          <w:lang w:val="en-US" w:eastAsia="zh-CN"/>
        </w:rPr>
      </w:pPr>
      <w:r>
        <w:rPr>
          <w:rFonts w:hint="eastAsia"/>
          <w:lang w:val="en-US" w:eastAsia="zh-CN"/>
        </w:rPr>
        <w:t>我们在静态模型的预处理阶段主要完成了两项工作，外壳抽取和模型去除。由于在项目中我们的初始视角看到的是场景的整体外貌，所以我们需要进行外壳抽取，优先传输这些数据。另外场景中有许多重复构件，这些重复构件只传输一次就可以了，所有我们又去除了模型中的这些冗余构件。</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2"/>
      <w:bookmarkStart w:id="3" w:name="OLE_LINK1"/>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lang w:val="en-US" w:eastAsia="zh-CN"/>
        </w:rPr>
        <w:t>4.为了</w:t>
      </w:r>
      <w:r>
        <w:rPr>
          <w:rFonts w:hint="eastAsia"/>
        </w:rPr>
        <w:t>提高初始加载速度</w:t>
      </w:r>
      <w:r>
        <w:rPr>
          <w:rFonts w:hint="eastAsia"/>
          <w:lang w:eastAsia="zh-CN"/>
        </w:rPr>
        <w:t>，</w:t>
      </w:r>
      <w:r>
        <w:rPr>
          <w:rFonts w:hint="eastAsia"/>
          <w:lang w:val="en-US" w:eastAsia="zh-CN"/>
        </w:rPr>
        <w:t>对贴图资源进行了</w:t>
      </w:r>
      <w:r>
        <w:rPr>
          <w:rFonts w:hint="eastAsia"/>
        </w:rPr>
        <w:t>分级传输。对静态场景的烘焙贴图和动态人群的纹理贴图都进行了分级处理，先传输分辨率低的贴图，再</w:t>
      </w:r>
      <w:r>
        <w:rPr>
          <w:rFonts w:hint="eastAsia"/>
          <w:lang w:val="en-US" w:eastAsia="zh-CN"/>
        </w:rPr>
        <w:t>逐渐提高贴图的分辨率</w:t>
      </w:r>
      <w:r>
        <w:rPr>
          <w:rFonts w:hint="eastAsia"/>
        </w:rPr>
        <w:t>。</w:t>
      </w:r>
    </w:p>
    <w:p>
      <w:pPr>
        <w:spacing w:line="480" w:lineRule="auto"/>
      </w:pPr>
      <w:r>
        <w:rPr>
          <w:rFonts w:hint="eastAsia"/>
          <w:lang w:val="en-US" w:eastAsia="zh-CN"/>
        </w:rPr>
        <w:t>4</w:t>
      </w:r>
      <w:r>
        <w:rPr>
          <w:rFonts w:hint="eastAsia"/>
        </w:rPr>
        <w:t>.2</w:t>
      </w:r>
      <w:r>
        <w:rPr>
          <w:rFonts w:hint="eastAsia"/>
          <w:b/>
          <w:bCs/>
        </w:rPr>
        <w:t>大规模参会人群的轻量化预处理</w:t>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rFonts w:hint="eastAsia"/>
        </w:rPr>
      </w:pPr>
      <w:r>
        <w:rPr>
          <w:rFonts w:hint="eastAsia"/>
        </w:rPr>
        <w:t>1.模型资源的分级</w:t>
      </w:r>
      <w:r>
        <w:rPr>
          <w:rFonts w:hint="eastAsia"/>
          <w:lang w:val="en-US" w:eastAsia="zh-CN"/>
        </w:rPr>
        <w:t>重用</w:t>
      </w:r>
      <w:r>
        <w:rPr>
          <w:rFonts w:hint="eastAsia"/>
        </w:rPr>
        <w:t>。</w:t>
      </w:r>
    </w:p>
    <w:p>
      <w:pPr>
        <w:ind w:firstLine="420"/>
        <w:rPr>
          <w:rFonts w:hint="eastAsia"/>
          <w:lang w:val="en-US" w:eastAsia="zh-CN"/>
        </w:rPr>
      </w:pPr>
      <w:r>
        <w:rPr>
          <w:rFonts w:hint="eastAsia"/>
        </w:rPr>
        <w:t>为了确保</w:t>
      </w:r>
      <w:r>
        <w:rPr>
          <w:rFonts w:hint="eastAsia"/>
          <w:lang w:eastAsia="zh-CN"/>
        </w:rPr>
        <w:t>重用</w:t>
      </w:r>
      <w:r>
        <w:rPr>
          <w:rFonts w:hint="eastAsia"/>
        </w:rPr>
        <w:t>的人物对象资源不被重复存储，需要将场景中的人群统一管理</w:t>
      </w:r>
      <w:r>
        <w:rPr>
          <w:rStyle w:val="7"/>
          <w:rFonts w:hint="eastAsia"/>
          <w:lang w:val="en-US" w:eastAsia="zh-CN"/>
        </w:rPr>
        <w:t>，单个人物的操作通过人群对象提供的接口来进行。</w:t>
      </w:r>
      <w:r>
        <w:rPr>
          <w:rFonts w:hint="eastAsia"/>
          <w:lang w:val="en-US" w:eastAsia="zh-CN"/>
        </w:rPr>
        <w:t>这样可以集中管理人群渲染所需的资源，单个人物对象只对应参数信息但不具有资源，只有整个人群对象才拥有资源。</w:t>
      </w:r>
    </w:p>
    <w:p>
      <w:pPr>
        <w:ind w:firstLine="420" w:firstLineChars="200"/>
        <w:rPr>
          <w:rFonts w:hint="default"/>
          <w:lang w:val="en-US" w:eastAsia="zh-CN"/>
        </w:rPr>
      </w:pPr>
      <w:r>
        <w:rPr>
          <w:rFonts w:hint="eastAsia"/>
          <w:lang w:val="en-US" w:eastAsia="zh-CN"/>
        </w:rPr>
        <w:t>人群对象管理的资源主要有3D模型资源、纹理贴图资源、骨骼动画数据、shader代码文件。对于3D模型资源，一个人群对象只有一个这种资源，即整个人群都对应同一个网格模型，如果要使用不同的网格需要创建新的人群对象，在项目中我们就是男性模型对应一个人群对象，女性模型对应另一个人群对象。一个人群可以对应多套纹理贴图资源以及多套骨骼动画，单个人物对象可以使用其中的任意一套贴图以及任意一个动画，并且身体的不同部位可以使用不同的贴图，如头部使用1号贴图下身的裤子使用2号贴图。由于动态文件和静态的shader代码是分别存放在两个文件中的，所以人群对象还要负责shader代码文件的管理。</w:t>
      </w:r>
    </w:p>
    <w:p>
      <w:pPr>
        <w:ind w:firstLine="420"/>
        <w:rPr>
          <w:rFonts w:hint="eastAsia"/>
        </w:rPr>
      </w:pP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r>
        <w:rPr>
          <w:rFonts w:hint="eastAsia"/>
          <w:lang w:val="en-US" w:eastAsia="zh-CN"/>
        </w:rPr>
        <w:t>三</w:t>
      </w:r>
      <w:r>
        <w:rPr>
          <w:rFonts w:hint="eastAsia"/>
        </w:rPr>
        <w:t>级，描述对象的参数信息（如，贴图类型，动画播放速度，高矮胖瘦，色调），这些信息每个对象都可以不同，所以每个对象的这些参数信息都要单独存放。</w:t>
      </w:r>
    </w:p>
    <w:p>
      <w:r>
        <w:drawing>
          <wp:inline distT="0" distB="0" distL="114300" distR="114300">
            <wp:extent cx="5266690" cy="2834005"/>
            <wp:effectExtent l="0" t="0" r="3810" b="1079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5266690" cy="2834005"/>
                    </a:xfrm>
                    <a:prstGeom prst="rect">
                      <a:avLst/>
                    </a:prstGeom>
                    <a:noFill/>
                    <a:ln>
                      <a:noFill/>
                    </a:ln>
                  </pic:spPr>
                </pic:pic>
              </a:graphicData>
            </a:graphic>
          </wp:inline>
        </w:drawing>
      </w:r>
      <w:bookmarkStart w:id="4" w:name="_GoBack"/>
      <w:bookmarkEnd w:id="4"/>
      <w:r>
        <w:commentReference w:id="0"/>
      </w:r>
    </w:p>
    <w:p>
      <w:pPr>
        <w:pStyle w:val="3"/>
        <w:ind w:firstLine="400" w:firstLineChars="200"/>
        <w:jc w:val="center"/>
        <w:rPr>
          <w:rFonts w:hint="eastAsia"/>
        </w:rPr>
      </w:pPr>
      <w:r>
        <w:rPr>
          <w:rFonts w:hint="eastAsia"/>
        </w:rPr>
        <w:t>Figure</w:t>
      </w:r>
      <w:r>
        <w:t xml:space="preserve"> </w:t>
      </w:r>
      <w:r>
        <w:rPr>
          <w:rFonts w:hint="eastAsia"/>
          <w:lang w:val="en-US" w:eastAsia="zh-CN"/>
        </w:rPr>
        <w:t>3</w:t>
      </w:r>
      <w:r>
        <w:rPr>
          <w:rFonts w:hint="eastAsia"/>
        </w:rPr>
        <w:t xml:space="preserve"> Lightweight behavior modeling of participants</w:t>
      </w:r>
    </w:p>
    <w:p>
      <w:pPr>
        <w:rPr>
          <w:rFonts w:hint="eastAsia"/>
        </w:rPr>
      </w:pPr>
    </w:p>
    <w:p>
      <w:pPr>
        <w:rPr>
          <w:rFonts w:hint="eastAsia"/>
        </w:rPr>
      </w:pPr>
    </w:p>
    <w:p>
      <w:pPr>
        <w:rPr>
          <w:rFonts w:hint="eastAsia"/>
        </w:rPr>
      </w:pPr>
    </w:p>
    <w:tbl>
      <w:tblPr>
        <w:tblStyle w:val="5"/>
        <w:tblW w:w="4998" w:type="pct"/>
        <w:tblInd w:w="0" w:type="dxa"/>
        <w:shd w:val="clear" w:color="auto" w:fill="auto"/>
        <w:tblLayout w:type="autofit"/>
        <w:tblCellMar>
          <w:top w:w="0" w:type="dxa"/>
          <w:left w:w="0" w:type="dxa"/>
          <w:bottom w:w="0" w:type="dxa"/>
          <w:right w:w="0" w:type="dxa"/>
        </w:tblCellMar>
      </w:tblPr>
      <w:tblGrid>
        <w:gridCol w:w="2110"/>
        <w:gridCol w:w="2672"/>
        <w:gridCol w:w="1095"/>
        <w:gridCol w:w="2446"/>
      </w:tblGrid>
      <w:tr>
        <w:tblPrEx>
          <w:shd w:val="clear" w:color="auto" w:fill="auto"/>
          <w:tblCellMar>
            <w:top w:w="0" w:type="dxa"/>
            <w:left w:w="0" w:type="dxa"/>
            <w:bottom w:w="0" w:type="dxa"/>
            <w:right w:w="0" w:type="dxa"/>
          </w:tblCellMar>
        </w:tblPrEx>
        <w:trPr>
          <w:trHeight w:val="280" w:hRule="atLeast"/>
        </w:trPr>
        <w:tc>
          <w:tcPr>
            <w:tcW w:w="969"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jc w:val="center"/>
              <w:rPr>
                <w:rFonts w:hint="eastAsia" w:ascii="宋体" w:hAnsi="宋体" w:eastAsia="宋体" w:cs="宋体"/>
                <w:b/>
                <w:i w:val="0"/>
                <w:color w:val="C65911"/>
                <w:sz w:val="22"/>
                <w:szCs w:val="22"/>
                <w:u w:val="none"/>
              </w:rPr>
            </w:pPr>
          </w:p>
        </w:tc>
        <w:tc>
          <w:tcPr>
            <w:tcW w:w="1704"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mesh</w:t>
            </w:r>
          </w:p>
        </w:tc>
        <w:tc>
          <w:tcPr>
            <w:tcW w:w="757"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animation</w:t>
            </w:r>
          </w:p>
        </w:tc>
        <w:tc>
          <w:tcPr>
            <w:tcW w:w="1568"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texture</w:t>
            </w:r>
          </w:p>
        </w:tc>
      </w:tr>
      <w:tr>
        <w:tblPrEx>
          <w:shd w:val="clear" w:color="auto" w:fill="auto"/>
          <w:tblCellMar>
            <w:top w:w="0" w:type="dxa"/>
            <w:left w:w="0" w:type="dxa"/>
            <w:bottom w:w="0" w:type="dxa"/>
            <w:right w:w="0" w:type="dxa"/>
          </w:tblCellMar>
        </w:tblPrEx>
        <w:trPr>
          <w:trHeight w:val="280" w:hRule="atLeast"/>
        </w:trPr>
        <w:tc>
          <w:tcPr>
            <w:tcW w:w="969"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Number of resources</w:t>
            </w:r>
          </w:p>
        </w:tc>
        <w:tc>
          <w:tcPr>
            <w:tcW w:w="1704"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2</w:t>
            </w:r>
          </w:p>
        </w:tc>
        <w:tc>
          <w:tcPr>
            <w:tcW w:w="757"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w:t>
            </w:r>
          </w:p>
        </w:tc>
        <w:tc>
          <w:tcPr>
            <w:tcW w:w="1568"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48</w:t>
            </w:r>
          </w:p>
        </w:tc>
      </w:tr>
      <w:tr>
        <w:tblPrEx>
          <w:shd w:val="clear" w:color="auto" w:fill="auto"/>
          <w:tblCellMar>
            <w:top w:w="0" w:type="dxa"/>
            <w:left w:w="0" w:type="dxa"/>
            <w:bottom w:w="0" w:type="dxa"/>
            <w:right w:w="0" w:type="dxa"/>
          </w:tblCellMar>
        </w:tblPrEx>
        <w:trPr>
          <w:trHeight w:val="280" w:hRule="atLeast"/>
        </w:trPr>
        <w:tc>
          <w:tcPr>
            <w:tcW w:w="969"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Average reuse times</w:t>
            </w:r>
          </w:p>
        </w:tc>
        <w:tc>
          <w:tcPr>
            <w:tcW w:w="1704"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838.5</w:t>
            </w:r>
          </w:p>
        </w:tc>
        <w:tc>
          <w:tcPr>
            <w:tcW w:w="757"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419.25</w:t>
            </w:r>
          </w:p>
        </w:tc>
        <w:tc>
          <w:tcPr>
            <w:tcW w:w="1568"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34.9</w:t>
            </w:r>
          </w:p>
        </w:tc>
      </w:tr>
    </w:tbl>
    <w:p>
      <w:pPr>
        <w:pStyle w:val="3"/>
        <w:jc w:val="center"/>
      </w:pPr>
      <w:r>
        <w:rPr>
          <w:rFonts w:hint="eastAsia"/>
          <w:lang w:val="en-US" w:eastAsia="zh-CN"/>
        </w:rPr>
        <w:t>Table</w:t>
      </w:r>
      <w:r>
        <w:t xml:space="preserve"> </w:t>
      </w:r>
      <w:r>
        <w:fldChar w:fldCharType="begin"/>
      </w:r>
      <w:r>
        <w:instrText xml:space="preserve"> SEQ 表 \* ARABIC </w:instrText>
      </w:r>
      <w:r>
        <w:fldChar w:fldCharType="separate"/>
      </w:r>
      <w:r>
        <w:t>1</w:t>
      </w:r>
      <w:r>
        <w:fldChar w:fldCharType="end"/>
      </w:r>
      <w:r>
        <w:rPr>
          <w:rFonts w:hint="eastAsia"/>
          <w:lang w:eastAsia="zh-CN"/>
        </w:rPr>
        <w:t xml:space="preserve"> Reuse effect of crowd resources</w:t>
      </w:r>
    </w:p>
    <w:p>
      <w:pPr>
        <w:ind w:firstLine="420"/>
      </w:pPr>
      <w:r>
        <w:rPr>
          <w:rFonts w:hint="eastAsia"/>
        </w:rPr>
        <w:t>2.增大临近人物对象间的差异性</w:t>
      </w:r>
    </w:p>
    <w:p>
      <w:pPr>
        <w:ind w:firstLine="420"/>
      </w:pPr>
      <w:r>
        <w:rPr>
          <w:rFonts w:hint="eastAsia"/>
        </w:rPr>
        <w:t>为了使得人群渲染的多样性效果更加明显，我们希望使用相同头部贴图的模型距离越远越好</w:t>
      </w:r>
      <w:r>
        <w:rPr>
          <w:rFonts w:hint="eastAsia"/>
          <w:lang w:eastAsia="zh-CN"/>
        </w:rPr>
        <w:t>。</w:t>
      </w:r>
      <w:r>
        <w:rPr>
          <w:rFonts w:hint="eastAsia"/>
        </w:rPr>
        <w:t>可以将这一需求抽象为以下数学问题：</w:t>
      </w:r>
    </w:p>
    <w:p>
      <w:pPr>
        <w:ind w:firstLine="420"/>
      </w:pPr>
      <w:r>
        <w:rPr>
          <w:rFonts w:hint="eastAsia"/>
        </w:rPr>
        <w:t>人和椅子位置相同，椅子的摆放为规则的矩阵，可以用一个</w:t>
      </w:r>
      <w:r>
        <w:rPr>
          <w:rFonts w:hint="eastAsia"/>
          <w:lang w:val="en-US" w:eastAsia="zh-CN"/>
        </w:rPr>
        <w:t>n×m</w:t>
      </w:r>
      <w:r>
        <w:rPr>
          <w:rFonts w:hint="eastAsia"/>
        </w:rPr>
        <w:t>的矩阵</w:t>
      </w:r>
      <w:r>
        <w:rPr>
          <w:rFonts w:hint="eastAsia"/>
          <w:lang w:val="en-US" w:eastAsia="zh-CN"/>
        </w:rPr>
        <w:t>Matrix来</w:t>
      </w:r>
      <w:r>
        <w:rPr>
          <w:rFonts w:hint="eastAsia"/>
        </w:rPr>
        <w:t>记录</w:t>
      </w:r>
      <w:r>
        <w:rPr>
          <w:rFonts w:hint="eastAsia"/>
          <w:lang w:val="en-US" w:eastAsia="zh-CN"/>
        </w:rPr>
        <w:t>所有人的设置</w:t>
      </w:r>
      <w:r>
        <w:rPr>
          <w:rFonts w:hint="eastAsia"/>
        </w:rPr>
        <w:t>信息。头部贴图共用48种，可以用0-47这48</w:t>
      </w:r>
      <w:r>
        <w:rPr>
          <w:rFonts w:hint="eastAsia"/>
          <w:lang w:val="en-US" w:eastAsia="zh-CN"/>
        </w:rPr>
        <w:t>个</w:t>
      </w:r>
      <w:r>
        <w:rPr>
          <w:rFonts w:hint="eastAsia"/>
        </w:rPr>
        <w:t>整数表示矩阵</w:t>
      </w:r>
      <w:r>
        <w:rPr>
          <w:rFonts w:hint="eastAsia"/>
          <w:lang w:val="en-US" w:eastAsia="zh-CN"/>
        </w:rPr>
        <w:t>Matrix</w:t>
      </w:r>
      <w:r>
        <w:rPr>
          <w:rFonts w:hint="eastAsia"/>
        </w:rPr>
        <w:t>中每个元素</w:t>
      </w:r>
      <w:r>
        <w:rPr>
          <w:rFonts w:hint="eastAsia"/>
          <w:lang w:eastAsia="zh-CN"/>
        </w:rPr>
        <w:t>，</w:t>
      </w:r>
      <w:r>
        <w:rPr>
          <w:rFonts w:hint="eastAsia"/>
          <w:lang w:val="en-US" w:eastAsia="zh-CN"/>
        </w:rPr>
        <w:t>即每一个人都有48种头部贴图设置方法</w:t>
      </w:r>
      <w:r>
        <w:rPr>
          <w:rFonts w:hint="eastAsia"/>
          <w:lang w:eastAsia="zh-CN"/>
        </w:rPr>
        <w:t>。</w:t>
      </w:r>
      <w:r>
        <w:rPr>
          <w:rFonts w:hint="eastAsia"/>
          <w:lang w:val="en-US" w:eastAsia="zh-CN"/>
        </w:rPr>
        <w:t>如果两个人物对象的头部贴图相同，我们就称这两个人物对象为</w:t>
      </w:r>
      <w:r>
        <w:rPr>
          <w:rFonts w:hint="eastAsia"/>
          <w:b/>
          <w:bCs/>
          <w:lang w:val="en-US" w:eastAsia="zh-CN"/>
        </w:rPr>
        <w:t>相似对象</w:t>
      </w:r>
      <w:r>
        <w:rPr>
          <w:rFonts w:hint="eastAsia"/>
        </w:rPr>
        <w:t>。</w:t>
      </w:r>
    </w:p>
    <w:p>
      <w:pPr>
        <w:ind w:firstLine="420" w:firstLineChars="0"/>
        <w:rPr>
          <w:rFonts w:hint="eastAsia"/>
        </w:rPr>
      </w:pPr>
      <w:r>
        <w:rPr>
          <w:rFonts w:hint="eastAsia"/>
        </w:rPr>
        <w:t>我们要求一个最佳的人群设置方式，使得</w:t>
      </w:r>
      <w:r>
        <w:rPr>
          <w:rFonts w:hint="eastAsia"/>
          <w:lang w:val="en-US" w:eastAsia="zh-CN"/>
        </w:rPr>
        <w:t>相似的人进可能</w:t>
      </w:r>
      <w:r>
        <w:rPr>
          <w:rFonts w:hint="eastAsia"/>
        </w:rPr>
        <w:t>分散度</w:t>
      </w:r>
      <w:r>
        <w:rPr>
          <w:rFonts w:hint="eastAsia"/>
          <w:lang w:val="en-US" w:eastAsia="zh-CN"/>
        </w:rPr>
        <w:t>开</w:t>
      </w:r>
      <w:r>
        <w:rPr>
          <w:rFonts w:hint="eastAsia"/>
          <w:lang w:eastAsia="zh-CN"/>
        </w:rPr>
        <w:t>，</w:t>
      </w:r>
      <w:r>
        <w:rPr>
          <w:rFonts w:hint="eastAsia"/>
          <w:lang w:val="en-US" w:eastAsia="zh-CN"/>
        </w:rPr>
        <w:t>因此</w:t>
      </w:r>
      <w:r>
        <w:rPr>
          <w:rFonts w:hint="eastAsia"/>
        </w:rPr>
        <w:t>我们定义一个叫</w:t>
      </w:r>
      <w:r>
        <w:rPr>
          <w:rFonts w:hint="eastAsia"/>
          <w:b/>
          <w:bCs/>
        </w:rPr>
        <w:t>分散度</w:t>
      </w:r>
      <w:r>
        <w:rPr>
          <w:rFonts w:hint="eastAsia"/>
        </w:rPr>
        <w:t>概念，用来描述</w:t>
      </w:r>
      <w:r>
        <w:rPr>
          <w:rFonts w:hint="eastAsia"/>
          <w:lang w:val="en-US" w:eastAsia="zh-CN"/>
        </w:rPr>
        <w:t>Matrix中</w:t>
      </w:r>
      <w:r>
        <w:rPr>
          <w:rFonts w:hint="eastAsia"/>
        </w:rPr>
        <w:t>相似对象的分散程度</w:t>
      </w:r>
      <w:r>
        <w:rPr>
          <w:rFonts w:hint="eastAsia"/>
          <w:lang w:eastAsia="zh-CN"/>
        </w:rPr>
        <w:t>，</w:t>
      </w:r>
      <w:r>
        <w:rPr>
          <w:rFonts w:hint="eastAsia"/>
          <w:lang w:val="en-US" w:eastAsia="zh-CN"/>
        </w:rPr>
        <w:t>分散度的值为相似对象间最小距离，如果没有相似对象，则认为相似对象间的最小距离为无穷大</w:t>
      </w:r>
      <w:r>
        <w:rPr>
          <w:rFonts w:hint="eastAsia"/>
          <w:lang w:eastAsia="zh-CN"/>
        </w:rPr>
        <w:t>。</w:t>
      </w:r>
      <w:r>
        <w:rPr>
          <w:rFonts w:hint="eastAsia"/>
        </w:rPr>
        <w:t>分散度的值为</w:t>
      </w:r>
      <w:r>
        <w:rPr>
          <w:rFonts w:hint="eastAsia"/>
          <w:lang w:val="en-US" w:eastAsia="zh-CN"/>
        </w:rPr>
        <w:t>相似对象间的最短距离</w:t>
      </w:r>
      <w:r>
        <w:rPr>
          <w:rFonts w:hint="eastAsia"/>
        </w:rPr>
        <w:t>。我们要求一个最佳的人群设置方式</w:t>
      </w:r>
      <w:r>
        <w:rPr>
          <w:rFonts w:hint="eastAsia"/>
          <w:lang w:val="en-US" w:eastAsia="zh-CN"/>
        </w:rPr>
        <w:t>Matrix</w:t>
      </w:r>
      <w:r>
        <w:rPr>
          <w:rFonts w:hint="eastAsia"/>
        </w:rPr>
        <w:t>，使得</w:t>
      </w:r>
      <w:r>
        <w:rPr>
          <w:rFonts w:hint="eastAsia"/>
          <w:lang w:val="en-US" w:eastAsia="zh-CN"/>
        </w:rPr>
        <w:t>分散度f(Matrix)最大</w:t>
      </w:r>
      <w:r>
        <w:rPr>
          <w:rFonts w:hint="eastAsia"/>
        </w:rPr>
        <w:t>。</w:t>
      </w:r>
    </w:p>
    <w:p>
      <w:pPr>
        <w:ind w:firstLine="420" w:firstLineChars="0"/>
        <w:rPr>
          <w:rFonts w:hint="eastAsia"/>
        </w:rPr>
      </w:pPr>
    </w:p>
    <w:p>
      <w:pPr>
        <w:ind w:left="840" w:hanging="840" w:hangingChars="400"/>
        <w:jc w:val="left"/>
        <w:rPr>
          <w:rFonts w:hint="default" w:eastAsiaTheme="minorEastAsia"/>
          <w:lang w:val="en-US" w:eastAsia="zh-CN"/>
        </w:rPr>
      </w:pPr>
      <w:r>
        <w:commentReference w:id="1"/>
      </w:r>
      <w:r>
        <w:rPr>
          <w:rFonts w:hint="eastAsia"/>
          <w:lang w:val="en-US" w:eastAsia="zh-CN"/>
        </w:rPr>
        <w:t xml:space="preserve">        </w:t>
      </w:r>
      <w:r>
        <w:drawing>
          <wp:inline distT="0" distB="0" distL="114300" distR="114300">
            <wp:extent cx="4342765" cy="257175"/>
            <wp:effectExtent l="0" t="0" r="63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342765" cy="2571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655695" cy="466725"/>
            <wp:effectExtent l="0" t="0" r="1905"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3655695" cy="466725"/>
                    </a:xfrm>
                    <a:prstGeom prst="rect">
                      <a:avLst/>
                    </a:prstGeom>
                    <a:noFill/>
                    <a:ln>
                      <a:noFill/>
                    </a:ln>
                  </pic:spPr>
                </pic:pic>
              </a:graphicData>
            </a:graphic>
          </wp:inline>
        </w:drawing>
      </w:r>
      <w:r>
        <w:rPr>
          <w:rFonts w:hint="eastAsia"/>
          <w:lang w:val="en-US" w:eastAsia="zh-CN"/>
        </w:rPr>
        <w:t xml:space="preserve">           (1)</w:t>
      </w:r>
    </w:p>
    <w:p>
      <w:pPr>
        <w:ind w:firstLine="420" w:firstLineChars="0"/>
        <w:rPr>
          <w:rFonts w:hint="eastAsia"/>
          <w:lang w:val="en-US" w:eastAsia="zh-CN"/>
        </w:rPr>
      </w:pPr>
      <w:commentRangeStart w:id="2"/>
      <w:r>
        <w:rPr>
          <w:rFonts w:hint="eastAsia"/>
          <w:lang w:val="en-US" w:eastAsia="zh-CN"/>
        </w:rPr>
        <w:t>f表示人群的分散度，值为Matrix中相似对象间的最小距离，如果Matrix中没有相似的人物对象，即任意两个人物对象的头部贴图都不同，此时的分散度定义为正无穷</w:t>
      </w:r>
      <w:r>
        <w:rPr>
          <w:rFonts w:hint="eastAsia"/>
        </w:rPr>
        <w:t>。</w:t>
      </w:r>
    </w:p>
    <w:p>
      <w:pPr>
        <w:ind w:firstLine="420" w:firstLineChars="0"/>
        <w:rPr>
          <w:rFonts w:hint="eastAsia"/>
          <w:lang w:eastAsia="zh-CN"/>
        </w:rPr>
      </w:pPr>
      <w:r>
        <w:rPr>
          <w:rFonts w:hint="eastAsia"/>
          <w:lang w:val="en-US" w:eastAsia="zh-CN"/>
        </w:rPr>
        <w:t>Matrix表示的</w:t>
      </w:r>
      <w:r>
        <w:rPr>
          <w:rFonts w:hint="eastAsia"/>
        </w:rPr>
        <w:t>人群设置方式</w:t>
      </w:r>
      <w:r>
        <w:rPr>
          <w:rFonts w:hint="eastAsia"/>
          <w:lang w:eastAsia="zh-CN"/>
        </w:rPr>
        <w:t>，</w:t>
      </w:r>
      <w:r>
        <w:rPr>
          <w:rFonts w:hint="eastAsia"/>
          <w:lang w:val="en-US" w:eastAsia="zh-CN"/>
        </w:rPr>
        <w:t>Matrix中的每一个元素为</w:t>
      </w:r>
      <w:r>
        <w:rPr>
          <w:rFonts w:hint="eastAsia"/>
        </w:rPr>
        <w:t>0</w:t>
      </w:r>
      <w:r>
        <w:rPr>
          <w:rFonts w:hint="eastAsia"/>
          <w:lang w:val="en-US" w:eastAsia="zh-CN"/>
        </w:rPr>
        <w:t>到</w:t>
      </w:r>
      <w:r>
        <w:rPr>
          <w:rFonts w:hint="eastAsia"/>
        </w:rPr>
        <w:t>47</w:t>
      </w:r>
      <w:r>
        <w:rPr>
          <w:rFonts w:hint="eastAsia"/>
          <w:lang w:val="en-US" w:eastAsia="zh-CN"/>
        </w:rPr>
        <w:t>以及-1这</w:t>
      </w:r>
      <w:r>
        <w:rPr>
          <w:rFonts w:hint="eastAsia"/>
        </w:rPr>
        <w:t>4</w:t>
      </w:r>
      <w:r>
        <w:rPr>
          <w:rFonts w:hint="eastAsia"/>
          <w:lang w:val="en-US" w:eastAsia="zh-CN"/>
        </w:rPr>
        <w:t>9个</w:t>
      </w:r>
      <w:r>
        <w:rPr>
          <w:rFonts w:hint="eastAsia"/>
        </w:rPr>
        <w:t>整数</w:t>
      </w:r>
      <w:r>
        <w:rPr>
          <w:rFonts w:hint="eastAsia"/>
          <w:lang w:eastAsia="zh-CN"/>
        </w:rPr>
        <w:t>，</w:t>
      </w:r>
      <w:r>
        <w:rPr>
          <w:rFonts w:hint="eastAsia"/>
          <w:lang w:val="en-US" w:eastAsia="zh-CN"/>
        </w:rPr>
        <w:t>0到47这48个数表示位于该位置人物对象的头部贴图类型，-1表示还没有求出这个位置的人物对象设置方法</w:t>
      </w:r>
      <w:r>
        <w:rPr>
          <w:rFonts w:hint="eastAsia"/>
          <w:lang w:eastAsia="zh-CN"/>
        </w:rPr>
        <w:t>。</w:t>
      </w:r>
    </w:p>
    <w:p>
      <w:pPr>
        <w:ind w:firstLine="420" w:firstLineChars="0"/>
        <w:rPr>
          <w:rFonts w:hint="eastAsia"/>
          <w:lang w:val="en-US" w:eastAsia="zh-CN"/>
        </w:rPr>
      </w:pPr>
      <w:r>
        <w:rPr>
          <w:rFonts w:hint="eastAsia"/>
          <w:lang w:val="en-US" w:eastAsia="zh-CN"/>
        </w:rPr>
        <w:t>Pos1和Pos2为矩阵Matrix中元素的位置（由矩阵行号和列号组成）。</w:t>
      </w:r>
    </w:p>
    <w:p>
      <w:pPr>
        <w:ind w:firstLine="420" w:firstLineChars="0"/>
        <w:rPr>
          <w:rFonts w:hint="default"/>
          <w:lang w:val="en-US" w:eastAsia="zh-CN"/>
        </w:rPr>
      </w:pPr>
      <w:r>
        <w:rPr>
          <w:rFonts w:hint="eastAsia"/>
          <w:lang w:val="en-US" w:eastAsia="zh-CN"/>
        </w:rPr>
        <w:t>S(Matrix)表示相似对象的的位置集合，S中的每个元素都由Matrix中的两个位置组成，并且这两个位置的的贴图设置方式都已经求出（不为-1）并且设置方式相同，如果S为空集，表示Matrix中任意两个位置的设置方式都不同，这时分散度最大，为正无穷。</w:t>
      </w:r>
      <w:commentRangeEnd w:id="2"/>
      <w:r>
        <w:commentReference w:id="2"/>
      </w:r>
    </w:p>
    <w:p>
      <w:pPr>
        <w:ind w:firstLine="420" w:firstLineChars="0"/>
        <w:rPr>
          <w:rFonts w:hint="default"/>
          <w:lang w:val="en-US" w:eastAsia="zh-CN"/>
        </w:rPr>
      </w:pPr>
      <w:r>
        <w:rPr>
          <w:rFonts w:hint="eastAsia"/>
          <w:lang w:val="en-US" w:eastAsia="zh-CN"/>
        </w:rPr>
        <w:t>我们使用贪心算法的思想处理了这个问题，首先随机设置第一个位置的贴图类型，然后根据第一个的设置求第二个位置（与第一个位置相邻）的最佳设置方法，然后再根据之前的所有设置求第三个位置（与第二个位置相邻）的设置方法，依次类推，求每一个新位置设置方法时都使用之前已经求得的结果，并且与之前已经求得最优设置方法的位置相邻。</w:t>
      </w:r>
    </w:p>
    <w:p>
      <w:pPr>
        <w:ind w:firstLine="420"/>
      </w:pPr>
      <w:r>
        <w:rPr>
          <w:rFonts w:hint="eastAsia"/>
          <w:lang w:val="en-US" w:eastAsia="zh-CN"/>
        </w:rPr>
        <w:t>我们对优化处理前的随机设置方式进行了测试，</w:t>
      </w:r>
      <w:r>
        <w:rPr>
          <w:rFonts w:hint="eastAsia"/>
        </w:rPr>
        <w:t>分散度f的值为1，既</w:t>
      </w:r>
      <w:r>
        <w:rPr>
          <w:rFonts w:hint="eastAsia"/>
          <w:lang w:val="en-US" w:eastAsia="zh-CN"/>
        </w:rPr>
        <w:t>人群中</w:t>
      </w:r>
      <w:r>
        <w:rPr>
          <w:rFonts w:hint="eastAsia"/>
        </w:rPr>
        <w:t>存在相邻的两个人物对象</w:t>
      </w:r>
      <w:r>
        <w:rPr>
          <w:rFonts w:hint="eastAsia"/>
          <w:lang w:val="en-US" w:eastAsia="zh-CN"/>
        </w:rPr>
        <w:t>头部</w:t>
      </w:r>
      <w:r>
        <w:rPr>
          <w:rFonts w:hint="eastAsia"/>
        </w:rPr>
        <w:t>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5.</w:t>
      </w:r>
      <w:r>
        <w:rPr>
          <w:rFonts w:hint="eastAsia" w:ascii="黑体" w:hAnsi="黑体" w:eastAsia="黑体" w:cs="黑体"/>
          <w:b w:val="0"/>
          <w:bCs w:val="0"/>
          <w:sz w:val="28"/>
          <w:szCs w:val="36"/>
        </w:rPr>
        <w:t>关键技术之二：细粒度化渐进式传输调度</w:t>
      </w:r>
    </w:p>
    <w:p>
      <w:pPr>
        <w:widowControl/>
        <w:ind w:firstLine="420" w:firstLineChars="200"/>
        <w:jc w:val="left"/>
        <w:rPr>
          <w:rFonts w:hint="eastAsia"/>
          <w:lang w:val="en-US" w:eastAsia="zh-CN"/>
        </w:rPr>
      </w:pPr>
      <w:r>
        <w:rPr>
          <w:rFonts w:hint="eastAsia"/>
        </w:rPr>
        <w:t>该步骤的目的在于将场景中的数据细化拆分，</w:t>
      </w:r>
      <w:r>
        <w:rPr>
          <w:rFonts w:hint="eastAsia"/>
          <w:lang w:val="en-US" w:eastAsia="zh-CN"/>
        </w:rPr>
        <w:t>提高调度的灵活性，并且减少不必要的信息传输，重用的</w:t>
      </w:r>
      <w:r>
        <w:rPr>
          <w:rFonts w:hint="eastAsia"/>
        </w:rPr>
        <w:t>部件只传输一次。</w:t>
      </w:r>
      <w:r>
        <w:rPr>
          <w:rFonts w:hint="eastAsia" w:asciiTheme="minorHAnsi" w:hAnsiTheme="minorHAnsi" w:eastAsiaTheme="minorEastAsia" w:cstheme="minorBidi"/>
          <w:kern w:val="2"/>
          <w:sz w:val="21"/>
          <w:szCs w:val="24"/>
          <w:lang w:val="en-US" w:eastAsia="zh-CN" w:bidi="ar"/>
        </w:rPr>
        <w:t>粒度指的是所有位于可视区域的构件单元集合</w:t>
      </w:r>
      <w:r>
        <w:rPr>
          <w:rFonts w:hint="eastAsia" w:cstheme="minorBidi"/>
          <w:kern w:val="2"/>
          <w:sz w:val="21"/>
          <w:szCs w:val="24"/>
          <w:lang w:val="en-US" w:eastAsia="zh-CN" w:bidi="ar"/>
        </w:rPr>
        <w:t>，而细粒度化处理指的是对构件单元进行细化差分，从而使得我们可以进行更加灵活的资源调度</w:t>
      </w:r>
      <w:r>
        <w:rPr>
          <w:rFonts w:hint="eastAsia" w:asciiTheme="minorHAnsi" w:hAnsiTheme="minorHAnsi" w:eastAsiaTheme="minorEastAsia" w:cstheme="minorBidi"/>
          <w:kern w:val="2"/>
          <w:sz w:val="21"/>
          <w:szCs w:val="24"/>
          <w:lang w:val="en-US" w:eastAsia="zh-CN" w:bidi="ar"/>
        </w:rPr>
        <w:t>。</w:t>
      </w:r>
      <w:r>
        <w:rPr>
          <w:rFonts w:hint="eastAsia"/>
          <w:lang w:val="en-US" w:eastAsia="zh-CN"/>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5050790" cy="2890520"/>
            <wp:effectExtent l="0" t="0" r="3810"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1"/>
                    <a:stretch>
                      <a:fillRect/>
                    </a:stretch>
                  </pic:blipFill>
                  <pic:spPr>
                    <a:xfrm>
                      <a:off x="0" y="0"/>
                      <a:ext cx="5050790" cy="2890520"/>
                    </a:xfrm>
                    <a:prstGeom prst="rect">
                      <a:avLst/>
                    </a:prstGeom>
                    <a:noFill/>
                    <a:ln>
                      <a:noFill/>
                    </a:ln>
                  </pic:spPr>
                </pic:pic>
              </a:graphicData>
            </a:graphic>
          </wp:inline>
        </w:drawing>
      </w:r>
    </w:p>
    <w:p>
      <w:pPr>
        <w:pStyle w:val="3"/>
        <w:jc w:val="center"/>
        <w:rPr>
          <w:rFonts w:hint="default"/>
          <w:lang w:val="en-US" w:eastAsia="zh-CN"/>
        </w:rPr>
      </w:pPr>
      <w:r>
        <w:rPr>
          <w:rFonts w:hint="eastAsia"/>
          <w:b/>
          <w:bCs/>
        </w:rPr>
        <w:t xml:space="preserve">Figure </w:t>
      </w:r>
      <w:r>
        <w:rPr>
          <w:rFonts w:hint="eastAsia"/>
          <w:b/>
          <w:bCs/>
          <w:lang w:val="en-US" w:eastAsia="zh-CN"/>
        </w:rPr>
        <w:t>4</w:t>
      </w:r>
      <w:r>
        <w:rPr>
          <w:rFonts w:hint="eastAsia"/>
        </w:rPr>
        <w:t xml:space="preserve"> </w:t>
      </w:r>
      <w:r>
        <w:rPr>
          <w:rFonts w:hint="eastAsia"/>
          <w:lang w:val="en-US" w:eastAsia="zh-CN"/>
        </w:rPr>
        <w:t xml:space="preserve"> </w:t>
      </w:r>
      <w:r>
        <w:rPr>
          <w:rFonts w:hint="eastAsia"/>
          <w:b/>
          <w:bCs/>
        </w:rPr>
        <w:t>Fine grained progressive transmission scheduling</w:t>
      </w:r>
    </w:p>
    <w:p>
      <w:pPr>
        <w:spacing w:line="480" w:lineRule="auto"/>
        <w:rPr>
          <w:rFonts w:hint="eastAsia"/>
          <w:b/>
          <w:bCs/>
          <w:lang w:eastAsia="zh-CN"/>
        </w:rPr>
      </w:pPr>
      <w:r>
        <w:rPr>
          <w:rFonts w:hint="eastAsia"/>
          <w:b/>
          <w:bCs/>
          <w:lang w:val="en-US" w:eastAsia="zh-CN"/>
        </w:rPr>
        <w:t>5</w:t>
      </w:r>
      <w:r>
        <w:rPr>
          <w:rFonts w:hint="eastAsia"/>
          <w:b/>
          <w:bCs/>
        </w:rPr>
        <w:t>.</w:t>
      </w:r>
      <w:r>
        <w:rPr>
          <w:rFonts w:hint="eastAsia"/>
          <w:b/>
          <w:bCs/>
          <w:lang w:val="en-US" w:eastAsia="zh-CN"/>
        </w:rPr>
        <w:t>1</w:t>
      </w:r>
      <w:r>
        <w:rPr>
          <w:rFonts w:hint="eastAsia"/>
          <w:b/>
          <w:bCs/>
        </w:rPr>
        <w:t>基于兴趣度的细粒度化</w:t>
      </w:r>
      <w:r>
        <w:rPr>
          <w:rFonts w:hint="eastAsia"/>
          <w:b/>
          <w:bCs/>
          <w:lang w:val="en-US" w:eastAsia="zh-CN"/>
        </w:rPr>
        <w:t>处理</w:t>
      </w:r>
    </w:p>
    <w:p>
      <w:pPr>
        <w:widowControl/>
        <w:ind w:firstLine="420" w:firstLineChars="200"/>
        <w:jc w:val="left"/>
        <w:rPr>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r>
        <w:rPr>
          <w:rFonts w:hint="eastAsia"/>
          <w:lang w:val="en-US" w:eastAsia="zh-CN"/>
        </w:rPr>
        <w:t>由于有动作的物体往往更容易吸引人的注意，并且动作越剧烈越容易吸引人，所以我们在考虑构件传输优先级（即构件的重要性）的时候，应将物体的运动速度作为一个衡量指标，运动速度与传输优先级正相关，并将没有动画的静止部件视为运动速度为零。</w:t>
      </w:r>
    </w:p>
    <w:p>
      <w:pPr>
        <w:widowControl/>
        <w:ind w:firstLine="420" w:firstLineChars="200"/>
        <w:jc w:val="left"/>
        <w:rPr>
          <w:rFonts w:hint="default"/>
          <w:lang w:val="en-US" w:eastAsia="zh-CN"/>
        </w:rPr>
      </w:pPr>
      <w:r>
        <w:rPr>
          <w:rFonts w:hint="eastAsia"/>
          <w:lang w:val="en-US" w:eastAsia="zh-CN"/>
        </w:rPr>
        <w:t>兴趣度的定义：动画播放速度、填充度、重用度以及关注度的加权结果，综合反应了该模型对于用户视觉影响的贡献大小以及其文件传输的代价，计算公式如下。</w:t>
      </w:r>
    </w:p>
    <w:p>
      <w:pPr>
        <w:widowControl/>
        <w:wordWrap w:val="0"/>
        <w:ind w:firstLine="420" w:firstLineChars="200"/>
        <w:jc w:val="right"/>
        <w:rPr>
          <w:rFonts w:hint="default"/>
          <w:lang w:val="en-US" w:eastAsia="zh-CN"/>
        </w:rPr>
      </w:pPr>
      <w:r>
        <w:rPr>
          <w:rFonts w:hint="eastAsia"/>
          <w:lang w:val="en-US" w:eastAsia="zh-CN"/>
        </w:rPr>
        <w:t xml:space="preserve">ID=w1×AS+w2×FD+w3×RD+w4×AD              (2)     </w:t>
      </w:r>
    </w:p>
    <w:p>
      <w:pPr>
        <w:widowControl/>
        <w:ind w:firstLine="420" w:firstLineChars="200"/>
        <w:jc w:val="left"/>
        <w:rPr>
          <w:rFonts w:hint="eastAsia"/>
          <w:lang w:val="en-US" w:eastAsia="zh-CN"/>
        </w:rPr>
      </w:pPr>
      <w:r>
        <w:rPr>
          <w:rFonts w:hint="eastAsia"/>
          <w:lang w:val="en-US" w:eastAsia="zh-CN"/>
        </w:rPr>
        <w:t>公式中w1、w2、w3、w4为权重。</w:t>
      </w:r>
    </w:p>
    <w:p>
      <w:pPr>
        <w:widowControl/>
        <w:ind w:firstLine="420" w:firstLineChars="200"/>
        <w:jc w:val="left"/>
        <w:rPr>
          <w:rFonts w:hint="eastAsia"/>
          <w:lang w:val="en-US" w:eastAsia="zh-CN"/>
        </w:rPr>
      </w:pPr>
      <w:r>
        <w:rPr>
          <w:rFonts w:hint="eastAsia"/>
          <w:lang w:val="en-US" w:eastAsia="zh-CN"/>
        </w:rPr>
        <w:t>ID(Interest Degree)是兴趣度。</w:t>
      </w:r>
    </w:p>
    <w:p>
      <w:pPr>
        <w:widowControl/>
        <w:ind w:firstLine="420" w:firstLineChars="200"/>
        <w:jc w:val="left"/>
        <w:rPr>
          <w:rFonts w:hint="eastAsia"/>
          <w:lang w:val="en-US" w:eastAsia="zh-CN"/>
        </w:rPr>
      </w:pPr>
      <w:r>
        <w:rPr>
          <w:rFonts w:hint="eastAsia"/>
          <w:lang w:val="en-US" w:eastAsia="zh-CN"/>
        </w:rPr>
        <w:t>AS(Animation Speed)是动画播放速度。</w:t>
      </w:r>
    </w:p>
    <w:p>
      <w:pPr>
        <w:widowControl/>
        <w:ind w:firstLine="420" w:firstLineChars="200"/>
        <w:jc w:val="left"/>
        <w:rPr>
          <w:rFonts w:hint="eastAsia"/>
          <w:lang w:val="en-US" w:eastAsia="zh-CN"/>
        </w:rPr>
      </w:pPr>
      <w:r>
        <w:rPr>
          <w:rFonts w:hint="eastAsia"/>
          <w:lang w:val="en-US" w:eastAsia="zh-CN"/>
        </w:rPr>
        <w:t>FD填充度（Fill Degree）指模型所占的包围盒体。</w:t>
      </w:r>
    </w:p>
    <w:p>
      <w:pPr>
        <w:widowControl/>
        <w:ind w:firstLine="420" w:firstLineChars="200"/>
        <w:jc w:val="left"/>
        <w:rPr>
          <w:rFonts w:hint="eastAsia"/>
          <w:lang w:val="en-US" w:eastAsia="zh-CN"/>
        </w:rPr>
      </w:pPr>
      <w:r>
        <w:rPr>
          <w:rFonts w:hint="eastAsia"/>
          <w:lang w:val="en-US" w:eastAsia="zh-CN"/>
        </w:rPr>
        <w:t>RD重用度(Reuse Degree）指模型的实例构件数量与其文件大小的比值。</w:t>
      </w:r>
    </w:p>
    <w:p>
      <w:pPr>
        <w:widowControl/>
        <w:ind w:firstLine="420" w:firstLineChars="200"/>
        <w:jc w:val="left"/>
        <w:rPr>
          <w:rFonts w:hint="default"/>
          <w:lang w:val="en-US"/>
        </w:rPr>
      </w:pPr>
      <w:r>
        <w:rPr>
          <w:rFonts w:hint="eastAsia"/>
          <w:lang w:val="en-US" w:eastAsia="zh-CN"/>
        </w:rPr>
        <w:t>AD关注度（Attention Degree）反应了模型在单位传输消耗下于用户对其可能的关注程度高低积与其文件大小的比值。</w:t>
      </w:r>
    </w:p>
    <w:p>
      <w:pPr>
        <w:spacing w:line="480" w:lineRule="auto"/>
        <w:rPr>
          <w:rFonts w:hint="eastAsia"/>
          <w:b/>
          <w:bCs/>
          <w:lang w:val="en-US" w:eastAsia="zh-CN"/>
        </w:rPr>
      </w:pPr>
      <w:r>
        <w:rPr>
          <w:rFonts w:hint="eastAsia"/>
          <w:b/>
          <w:bCs/>
          <w:lang w:val="en-US" w:eastAsia="zh-CN"/>
        </w:rPr>
        <w:t>5</w:t>
      </w:r>
      <w:r>
        <w:rPr>
          <w:rFonts w:hint="eastAsia"/>
          <w:b/>
          <w:bCs/>
        </w:rPr>
        <w:t>.</w:t>
      </w:r>
      <w:r>
        <w:rPr>
          <w:rFonts w:hint="eastAsia"/>
          <w:b/>
          <w:bCs/>
          <w:lang w:val="en-US" w:eastAsia="zh-CN"/>
        </w:rPr>
        <w:t>2</w:t>
      </w:r>
      <w:r>
        <w:rPr>
          <w:rFonts w:hint="eastAsia"/>
          <w:b/>
          <w:bCs/>
        </w:rPr>
        <w:t xml:space="preserve"> 带宽自适应的渐进式传输调度</w:t>
      </w:r>
    </w:p>
    <w:p>
      <w:pPr>
        <w:jc w:val="center"/>
        <w:rPr>
          <w:rFonts w:hint="eastAsia" w:eastAsiaTheme="minorEastAsia"/>
          <w:lang w:eastAsia="zh-CN"/>
        </w:rPr>
      </w:pPr>
      <w:r>
        <w:rPr>
          <w:rFonts w:hint="eastAsia" w:eastAsiaTheme="minorEastAsia"/>
          <w:lang w:eastAsia="zh-CN"/>
        </w:rPr>
        <w:drawing>
          <wp:inline distT="0" distB="0" distL="114300" distR="114300">
            <wp:extent cx="4537710" cy="3698240"/>
            <wp:effectExtent l="0" t="0" r="8890" b="10160"/>
            <wp:docPr id="10" name="图片 10" descr="无标题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12"/>
                    <pic:cNvPicPr>
                      <a:picLocks noChangeAspect="1"/>
                    </pic:cNvPicPr>
                  </pic:nvPicPr>
                  <pic:blipFill>
                    <a:blip r:embed="rId12"/>
                    <a:stretch>
                      <a:fillRect/>
                    </a:stretch>
                  </pic:blipFill>
                  <pic:spPr>
                    <a:xfrm>
                      <a:off x="0" y="0"/>
                      <a:ext cx="4537710" cy="3698240"/>
                    </a:xfrm>
                    <a:prstGeom prst="rect">
                      <a:avLst/>
                    </a:prstGeom>
                  </pic:spPr>
                </pic:pic>
              </a:graphicData>
            </a:graphic>
          </wp:inline>
        </w:drawing>
      </w:r>
    </w:p>
    <w:p>
      <w:pPr>
        <w:pStyle w:val="3"/>
        <w:jc w:val="center"/>
        <w:rPr>
          <w:rFonts w:hint="default"/>
          <w:b/>
          <w:bCs/>
          <w:lang w:val="en-US" w:eastAsia="zh-CN"/>
        </w:rPr>
      </w:pPr>
      <w:r>
        <w:rPr>
          <w:rFonts w:hint="eastAsia"/>
          <w:b/>
          <w:bCs/>
        </w:rPr>
        <w:t xml:space="preserve">Figure </w:t>
      </w:r>
      <w:r>
        <w:rPr>
          <w:rFonts w:hint="eastAsia"/>
          <w:b/>
          <w:bCs/>
          <w:lang w:val="en-US" w:eastAsia="zh-CN"/>
        </w:rPr>
        <w:t>5</w:t>
      </w:r>
      <w:r>
        <w:rPr>
          <w:rFonts w:hint="eastAsia"/>
          <w:b/>
          <w:bCs/>
        </w:rPr>
        <w:t xml:space="preserve">  </w:t>
      </w:r>
      <w:r>
        <w:rPr>
          <w:rFonts w:hint="eastAsia"/>
          <w:b/>
          <w:bCs/>
          <w:lang w:val="en-US" w:eastAsia="zh-CN"/>
        </w:rPr>
        <w:t xml:space="preserve">Bandwidth-adaptive progressive transmission of conferencing crowds  </w:t>
      </w:r>
    </w:p>
    <w:p>
      <w:pPr>
        <w:ind w:firstLine="420" w:firstLineChars="200"/>
        <w:rPr>
          <w:rFonts w:hint="eastAsia"/>
          <w:lang w:val="en-US" w:eastAsia="zh-CN"/>
        </w:rPr>
      </w:pPr>
      <w:r>
        <w:rPr>
          <w:rFonts w:hint="eastAsia"/>
          <w:lang w:val="en-US" w:eastAsia="zh-CN"/>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rPr>
          <w:rFonts w:hint="eastAsia"/>
          <w:lang w:val="en-US" w:eastAsia="zh-CN"/>
        </w:rPr>
      </w:pPr>
      <w:r>
        <w:rPr>
          <w:rFonts w:hint="eastAsia"/>
          <w:lang w:val="en-US" w:eastAsia="zh-CN"/>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rPr>
          <w:rFonts w:hint="default"/>
          <w:lang w:val="en-US" w:eastAsia="zh-CN"/>
        </w:rPr>
      </w:pPr>
      <w:r>
        <w:rPr>
          <w:rFonts w:hint="eastAsia"/>
          <w:lang w:val="en-US" w:eastAsia="zh-CN"/>
        </w:rPr>
        <w:t>数据的传输能够自适应具体的网络带宽。</w:t>
      </w:r>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pPr>
      <w:r>
        <w:rPr>
          <w:rFonts w:hint="eastAsia"/>
          <w:lang w:val="en-US" w:eastAsia="zh-CN"/>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6. 轻量级大规模会议场景在线渲染</w:t>
      </w:r>
    </w:p>
    <w:p>
      <w:pPr>
        <w:pStyle w:val="3"/>
        <w:jc w:val="center"/>
      </w:pPr>
      <w:commentRangeStart w:id="3"/>
      <w:r>
        <w:drawing>
          <wp:inline distT="0" distB="0" distL="114300" distR="114300">
            <wp:extent cx="5266690" cy="2962910"/>
            <wp:effectExtent l="0" t="0" r="3810"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commentRangeEnd w:id="3"/>
      <w:r>
        <w:commentReference w:id="3"/>
      </w:r>
    </w:p>
    <w:p>
      <w:pPr>
        <w:pStyle w:val="3"/>
        <w:jc w:val="center"/>
        <w:rPr>
          <w:rFonts w:hint="default" w:eastAsia="黑体"/>
          <w:highlight w:val="yellow"/>
          <w:lang w:val="en-US" w:eastAsia="zh-CN"/>
        </w:rPr>
      </w:pPr>
      <w:r>
        <w:rPr>
          <w:rFonts w:hint="eastAsia"/>
          <w:highlight w:val="yellow"/>
        </w:rPr>
        <w:t>Figure</w:t>
      </w:r>
      <w:r>
        <w:rPr>
          <w:highlight w:val="yellow"/>
        </w:rPr>
        <w:t xml:space="preserve"> </w:t>
      </w:r>
      <w:r>
        <w:rPr>
          <w:rFonts w:hint="eastAsia"/>
          <w:highlight w:val="yellow"/>
          <w:lang w:val="en-US" w:eastAsia="zh-CN"/>
        </w:rPr>
        <w:t>6</w:t>
      </w:r>
      <w:r>
        <w:rPr>
          <w:rFonts w:hint="eastAsia"/>
          <w:highlight w:val="yellow"/>
        </w:rPr>
        <w:t xml:space="preserve"> </w:t>
      </w:r>
      <w:r>
        <w:rPr>
          <w:rFonts w:hint="eastAsia"/>
          <w:highlight w:val="yellow"/>
          <w:lang w:val="en-US" w:eastAsia="zh-CN"/>
        </w:rPr>
        <w:t xml:space="preserve"> </w:t>
      </w:r>
      <w:r>
        <w:rPr>
          <w:rFonts w:hint="eastAsia"/>
          <w:highlight w:val="yellow"/>
        </w:rPr>
        <w:t>Lightweight rendering p</w:t>
      </w:r>
      <w:r>
        <w:rPr>
          <w:rFonts w:hint="eastAsia"/>
          <w:highlight w:val="yellow"/>
          <w:lang w:val="en-US" w:eastAsia="zh-CN"/>
        </w:rPr>
        <w:t>ipeline</w:t>
      </w:r>
      <w:r>
        <w:rPr>
          <w:rFonts w:hint="eastAsia"/>
          <w:highlight w:val="yellow"/>
        </w:rPr>
        <w:t xml:space="preserve"> </w:t>
      </w:r>
      <w:r>
        <w:rPr>
          <w:rFonts w:hint="eastAsia"/>
          <w:highlight w:val="yellow"/>
          <w:lang w:val="en-US" w:eastAsia="zh-CN"/>
        </w:rPr>
        <w:t>of</w:t>
      </w:r>
      <w:r>
        <w:rPr>
          <w:rFonts w:hint="eastAsia"/>
          <w:highlight w:val="yellow"/>
        </w:rPr>
        <w:t xml:space="preserve"> large </w:t>
      </w:r>
      <w:r>
        <w:rPr>
          <w:rFonts w:hint="eastAsia"/>
          <w:highlight w:val="yellow"/>
          <w:lang w:val="en-US" w:eastAsia="zh-CN"/>
        </w:rPr>
        <w:t>scale virtual conferencing crowd</w:t>
      </w:r>
    </w:p>
    <w:p>
      <w:pPr>
        <w:ind w:firstLine="420"/>
        <w:rPr>
          <w:rFonts w:hint="default" w:eastAsiaTheme="minorEastAsia"/>
          <w:lang w:val="en-US" w:eastAsia="zh-CN"/>
        </w:rPr>
      </w:pPr>
      <w:r>
        <w:rPr>
          <w:rFonts w:hint="eastAsia"/>
        </w:rPr>
        <w:t>我们的优化方法可以将一部分场景渲染所需要的计算力分散给GPU，所以渲染性能有很大的提升。新技术的优化效果和GUP的硬件性能有很大关系。</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r>
        <w:rPr>
          <w:rFonts w:hint="eastAsia"/>
        </w:rPr>
        <w:t>大多数项目中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commentRangeStart w:id="4"/>
      <w:r>
        <w:drawing>
          <wp:inline distT="0" distB="0" distL="114300" distR="114300">
            <wp:extent cx="4057650" cy="45339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4057650" cy="4533900"/>
                    </a:xfrm>
                    <a:prstGeom prst="rect">
                      <a:avLst/>
                    </a:prstGeom>
                    <a:noFill/>
                    <a:ln>
                      <a:noFill/>
                    </a:ln>
                  </pic:spPr>
                </pic:pic>
              </a:graphicData>
            </a:graphic>
          </wp:inline>
        </w:drawing>
      </w:r>
      <w:commentRangeEnd w:id="4"/>
      <w:r>
        <w:commentReference w:id="4"/>
      </w:r>
    </w:p>
    <w:p>
      <w:pPr>
        <w:numPr>
          <w:ilvl w:val="0"/>
          <w:numId w:val="0"/>
        </w:numPr>
        <w:rPr>
          <w:rFonts w:hint="default"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7. Experimental Results and Performance Analysis</w:t>
      </w:r>
    </w:p>
    <w:tbl>
      <w:tblPr>
        <w:tblStyle w:val="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rPr>
                <w:highlight w:val="yellow"/>
              </w:rPr>
            </w:pPr>
            <w:commentRangeStart w:id="5"/>
          </w:p>
        </w:tc>
        <w:tc>
          <w:tcPr>
            <w:tcW w:w="2130" w:type="dxa"/>
          </w:tcPr>
          <w:p>
            <w:pPr>
              <w:rPr>
                <w:rFonts w:hint="default"/>
                <w:lang w:val="en-US" w:eastAsia="zh-CN"/>
              </w:rPr>
            </w:pPr>
            <w:r>
              <w:rPr>
                <w:rFonts w:hint="eastAsia"/>
                <w:lang w:val="en-US" w:eastAsia="zh-CN"/>
              </w:rPr>
              <w:t>PC</w:t>
            </w:r>
          </w:p>
        </w:tc>
        <w:tc>
          <w:tcPr>
            <w:tcW w:w="2131" w:type="dxa"/>
          </w:tcPr>
          <w:p>
            <w:pPr>
              <w:rPr>
                <w:rFonts w:hint="eastAsia" w:eastAsiaTheme="minorEastAsia"/>
                <w:lang w:val="en-US" w:eastAsia="zh-CN"/>
              </w:rPr>
            </w:pPr>
            <w:r>
              <w:rPr>
                <w:rFonts w:hint="eastAsia"/>
                <w:lang w:val="en-US" w:eastAsia="zh-CN"/>
              </w:rPr>
              <w:t>Laptop</w:t>
            </w:r>
          </w:p>
        </w:tc>
        <w:tc>
          <w:tcPr>
            <w:tcW w:w="2131" w:type="dxa"/>
          </w:tcPr>
          <w:p>
            <w:pPr>
              <w:rPr>
                <w:rFonts w:hint="eastAsia"/>
                <w:lang w:val="en-US" w:eastAsia="zh-CN"/>
              </w:rPr>
            </w:pPr>
            <w:r>
              <w:rPr>
                <w:rFonts w:hint="eastAsia"/>
                <w:lang w:val="en-US" w:eastAsia="zh-CN"/>
              </w:rPr>
              <w:t>Handset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Computer type</w:t>
            </w:r>
          </w:p>
        </w:tc>
        <w:tc>
          <w:tcPr>
            <w:tcW w:w="2130" w:type="dxa"/>
          </w:tcPr>
          <w:p>
            <w:pPr>
              <w:rPr>
                <w:highlight w:val="yellow"/>
              </w:rPr>
            </w:pPr>
            <w:r>
              <w:rPr>
                <w:rFonts w:hint="eastAsia"/>
                <w:lang w:val="en-US" w:eastAsia="zh-CN"/>
              </w:rPr>
              <w:t>d</w:t>
            </w:r>
            <w:r>
              <w:rPr>
                <w:rFonts w:hint="eastAsia"/>
              </w:rPr>
              <w:t>esktop computer</w:t>
            </w:r>
          </w:p>
        </w:tc>
        <w:tc>
          <w:tcPr>
            <w:tcW w:w="2131" w:type="dxa"/>
          </w:tcPr>
          <w:p>
            <w:pPr>
              <w:rPr>
                <w:highlight w:val="yellow"/>
              </w:rPr>
            </w:pPr>
            <w:r>
              <w:rPr>
                <w:rFonts w:hint="eastAsia"/>
              </w:rPr>
              <w:t>Notebook computer</w:t>
            </w:r>
          </w:p>
        </w:tc>
        <w:tc>
          <w:tcPr>
            <w:tcW w:w="2131" w:type="dxa"/>
          </w:tcPr>
          <w:p>
            <w:pPr>
              <w:rPr>
                <w:rFonts w:hint="eastAsia"/>
              </w:rPr>
            </w:pPr>
            <w:r>
              <w:rPr>
                <w:rFonts w:hint="eastAsia"/>
              </w:rPr>
              <w:t>mobile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w:t>
            </w:r>
            <w:r>
              <w:rPr>
                <w:rFonts w:hint="eastAsia"/>
                <w:lang w:val="en-US" w:eastAsia="zh-CN"/>
              </w:rPr>
              <w:t>7</w:t>
            </w:r>
            <w:r>
              <w:rPr>
                <w:rFonts w:hint="eastAsia"/>
              </w:rPr>
              <w:t>-10</w:t>
            </w:r>
            <w:r>
              <w:rPr>
                <w:rFonts w:hint="eastAsia"/>
                <w:lang w:val="en-US" w:eastAsia="zh-CN"/>
              </w:rPr>
              <w:t>70</w:t>
            </w:r>
            <w:r>
              <w:rPr>
                <w:rFonts w:hint="eastAsia"/>
              </w:rPr>
              <w:t>0U</w:t>
            </w:r>
          </w:p>
        </w:tc>
        <w:tc>
          <w:tcPr>
            <w:tcW w:w="2131" w:type="dxa"/>
          </w:tcPr>
          <w:p>
            <w:r>
              <w:rPr>
                <w:rFonts w:hint="eastAsia"/>
              </w:rPr>
              <w:t xml:space="preserve">I5-10210U </w:t>
            </w:r>
          </w:p>
        </w:tc>
        <w:tc>
          <w:tcPr>
            <w:tcW w:w="2131" w:type="dxa"/>
          </w:tcPr>
          <w:p>
            <w:pPr>
              <w:rPr>
                <w:rFonts w:hint="default" w:eastAsiaTheme="minorEastAsia"/>
                <w:lang w:val="en-US" w:eastAsia="zh-CN"/>
              </w:rPr>
            </w:pPr>
            <w:r>
              <w:rPr>
                <w:rFonts w:hint="eastAsia"/>
                <w:lang w:val="en-US" w:eastAsia="zh-CN"/>
              </w:rPr>
              <w:t>HUAWEI Kirin990 5G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lang w:val="en-US" w:eastAsia="zh-CN"/>
              </w:rPr>
              <w:t>16</w:t>
            </w:r>
            <w:r>
              <w:rPr>
                <w:rFonts w:hint="eastAsia"/>
              </w:rPr>
              <w:t>GB</w:t>
            </w:r>
          </w:p>
        </w:tc>
        <w:tc>
          <w:tcPr>
            <w:tcW w:w="2131" w:type="dxa"/>
          </w:tcPr>
          <w:p>
            <w:r>
              <w:rPr>
                <w:rFonts w:hint="eastAsia"/>
              </w:rPr>
              <w:t>8GB</w:t>
            </w:r>
          </w:p>
        </w:tc>
        <w:tc>
          <w:tcPr>
            <w:tcW w:w="2131" w:type="dxa"/>
          </w:tcPr>
          <w:p>
            <w:pPr>
              <w:rPr>
                <w:rFonts w:hint="default" w:eastAsiaTheme="minorEastAsia"/>
                <w:lang w:val="en-US" w:eastAsia="zh-CN"/>
              </w:rPr>
            </w:pPr>
            <w:r>
              <w:rPr>
                <w:rFonts w:hint="eastAsia"/>
                <w:lang w:val="en-US" w:eastAsia="zh-CN"/>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rFonts w:hint="default" w:eastAsiaTheme="minorEastAsia"/>
                <w:highlight w:val="yellow"/>
                <w:lang w:val="en-US" w:eastAsia="zh-CN"/>
              </w:rPr>
            </w:pPr>
            <w:r>
              <w:t>Nvidia</w:t>
            </w:r>
            <w:r>
              <w:rPr>
                <w:rFonts w:hint="eastAsia"/>
              </w:rPr>
              <w:t xml:space="preserve"> </w:t>
            </w:r>
            <w:r>
              <w:t>GeForce</w:t>
            </w:r>
            <w:r>
              <w:rPr>
                <w:rFonts w:hint="eastAsia"/>
                <w:lang w:val="en-US" w:eastAsia="zh-CN"/>
              </w:rPr>
              <w:t xml:space="preserve"> RTX 2060 SUPER</w:t>
            </w:r>
          </w:p>
        </w:tc>
        <w:tc>
          <w:tcPr>
            <w:tcW w:w="2131" w:type="dxa"/>
          </w:tcPr>
          <w:p>
            <w:pPr>
              <w:ind w:left="210" w:hanging="210" w:hangingChars="100"/>
            </w:pPr>
            <w:r>
              <w:t>Nvidia</w:t>
            </w:r>
            <w:r>
              <w:rPr>
                <w:rFonts w:hint="eastAsia"/>
              </w:rPr>
              <w:t xml:space="preserve"> </w:t>
            </w:r>
            <w:r>
              <w:t>GeForceMX330</w:t>
            </w:r>
          </w:p>
        </w:tc>
        <w:tc>
          <w:tcPr>
            <w:tcW w:w="2131" w:type="dxa"/>
          </w:tcPr>
          <w:p>
            <w:pPr>
              <w:ind w:left="210" w:hanging="210" w:hangingChars="100"/>
            </w:pPr>
            <w:r>
              <w:rPr>
                <w:rFonts w:hint="eastAsia"/>
              </w:rPr>
              <w:t>Mali-G76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c>
          <w:tcPr>
            <w:tcW w:w="2131" w:type="dxa"/>
          </w:tcPr>
          <w:p>
            <w:pPr>
              <w:rPr>
                <w:rFonts w:hint="default" w:eastAsiaTheme="minorEastAsia"/>
                <w:lang w:val="en-US" w:eastAsia="zh-CN"/>
              </w:rPr>
            </w:pPr>
            <w:r>
              <w:rPr>
                <w:rFonts w:hint="eastAsia"/>
                <w:lang w:val="en-US" w:eastAsia="zh-CN"/>
              </w:rPr>
              <w:t>Android10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commentRangeEnd w:id="5"/>
            <w:r>
              <w:commentReference w:id="5"/>
            </w:r>
          </w:p>
        </w:tc>
        <w:tc>
          <w:tcPr>
            <w:tcW w:w="2131" w:type="dxa"/>
          </w:tcPr>
          <w:p>
            <w:pPr>
              <w:rPr>
                <w:rFonts w:hint="default" w:eastAsiaTheme="minorEastAsia"/>
                <w:lang w:val="en-US" w:eastAsia="zh-CN"/>
              </w:rPr>
            </w:pPr>
            <w:r>
              <w:rPr>
                <w:rFonts w:hint="eastAsia"/>
                <w:lang w:val="en-US" w:eastAsia="zh-CN"/>
              </w:rPr>
              <w:t>WeChat</w:t>
            </w:r>
          </w:p>
        </w:tc>
      </w:tr>
    </w:tbl>
    <w:p>
      <w:pPr>
        <w:pStyle w:val="3"/>
        <w:jc w:val="center"/>
        <w:rPr>
          <w:rFonts w:eastAsia="宋体"/>
        </w:rPr>
      </w:pPr>
      <w:r>
        <w:rPr>
          <w:rFonts w:hint="eastAsia"/>
          <w:lang w:val="en-US" w:eastAsia="zh-CN"/>
        </w:rPr>
        <w:t>Table2</w:t>
      </w:r>
      <w:r>
        <w:rPr>
          <w:rFonts w:hint="eastAsia"/>
        </w:rPr>
        <w:t xml:space="preserve">     Hardware configuration of test environment</w:t>
      </w:r>
    </w:p>
    <w:p>
      <w:pPr>
        <w:ind w:firstLine="420" w:firstLineChars="0"/>
        <w:rPr>
          <w:rFonts w:hint="default" w:eastAsiaTheme="minorEastAsia"/>
          <w:lang w:val="en-US" w:eastAsia="zh-CN"/>
        </w:rPr>
      </w:pPr>
      <w:r>
        <w:rPr>
          <w:rFonts w:hint="eastAsia"/>
          <w:lang w:val="en-US" w:eastAsia="zh-CN"/>
        </w:rPr>
        <w:t>对于静态场景，</w:t>
      </w:r>
      <w:r>
        <w:rPr>
          <w:rFonts w:hint="eastAsia"/>
        </w:rPr>
        <w:t>通过</w:t>
      </w:r>
      <w:r>
        <w:rPr>
          <w:rFonts w:hint="eastAsia"/>
          <w:lang w:val="en-US" w:eastAsia="zh-CN"/>
        </w:rPr>
        <w:t>轻量化处理</w:t>
      </w:r>
      <w:r>
        <w:rPr>
          <w:rFonts w:hint="eastAsia"/>
        </w:rPr>
        <w:t>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w:t>
      </w:r>
      <w:r>
        <w:rPr>
          <w:rFonts w:hint="eastAsia"/>
          <w:lang w:val="en-US" w:eastAsia="zh-CN"/>
        </w:rPr>
        <w:t>经过我们的轻量化处理虽然数据量减少了，但是模型的精度没有变、细节也没有损失。</w:t>
      </w:r>
    </w:p>
    <w:p>
      <w:pPr>
        <w:rPr>
          <w:rFonts w:hint="eastAsia" w:eastAsiaTheme="minorEastAsia"/>
          <w:lang w:eastAsia="zh-CN"/>
        </w:rPr>
      </w:pPr>
      <w:r>
        <w:drawing>
          <wp:inline distT="0" distB="0" distL="114300" distR="114300">
            <wp:extent cx="4616450" cy="4305300"/>
            <wp:effectExtent l="0" t="0" r="6350"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15"/>
                    <a:stretch>
                      <a:fillRect/>
                    </a:stretch>
                  </pic:blipFill>
                  <pic:spPr>
                    <a:xfrm>
                      <a:off x="0" y="0"/>
                      <a:ext cx="4616450" cy="4305300"/>
                    </a:xfrm>
                    <a:prstGeom prst="rect">
                      <a:avLst/>
                    </a:prstGeom>
                  </pic:spPr>
                </pic:pic>
              </a:graphicData>
            </a:graphic>
          </wp:inline>
        </w:drawing>
      </w:r>
      <w:r>
        <w:commentReference w:id="6"/>
      </w:r>
    </w:p>
    <w:p>
      <w:pPr>
        <w:pStyle w:val="3"/>
        <w:jc w:val="center"/>
        <w:rPr>
          <w:rFonts w:hint="eastAsia"/>
          <w:highlight w:val="yellow"/>
          <w:lang w:val="en-US" w:eastAsia="zh-CN"/>
        </w:rPr>
      </w:pPr>
      <w:r>
        <w:rPr>
          <w:rFonts w:hint="eastAsia"/>
          <w:highlight w:val="yellow"/>
        </w:rPr>
        <w:t>Figure</w:t>
      </w:r>
      <w:r>
        <w:rPr>
          <w:highlight w:val="yellow"/>
        </w:rPr>
        <w:t xml:space="preserve"> </w:t>
      </w:r>
      <w:r>
        <w:rPr>
          <w:rFonts w:hint="eastAsia"/>
          <w:highlight w:val="yellow"/>
          <w:lang w:val="en-US" w:eastAsia="zh-CN"/>
        </w:rPr>
        <w:t>7 Performance data of lightweighting conference sceneriao</w:t>
      </w:r>
    </w:p>
    <w:p>
      <w:pPr>
        <w:rPr>
          <w:rFonts w:hint="default"/>
          <w:highlight w:val="yellow"/>
          <w:lang w:val="en-US" w:eastAsia="zh-CN"/>
        </w:rPr>
      </w:pPr>
    </w:p>
    <w:p>
      <w:pPr>
        <w:rPr>
          <w:rFonts w:hint="default"/>
          <w:highlight w:val="yellow"/>
          <w:lang w:val="en-US" w:eastAsia="zh-CN"/>
        </w:rPr>
      </w:pPr>
    </w:p>
    <w:tbl>
      <w:tblPr>
        <w:tblStyle w:val="5"/>
        <w:tblW w:w="4998" w:type="pct"/>
        <w:tblInd w:w="0" w:type="dxa"/>
        <w:shd w:val="clear" w:color="auto" w:fill="auto"/>
        <w:tblLayout w:type="autofit"/>
        <w:tblCellMar>
          <w:top w:w="0" w:type="dxa"/>
          <w:left w:w="0" w:type="dxa"/>
          <w:bottom w:w="0" w:type="dxa"/>
          <w:right w:w="0" w:type="dxa"/>
        </w:tblCellMar>
      </w:tblPr>
      <w:tblGrid>
        <w:gridCol w:w="1770"/>
        <w:gridCol w:w="1530"/>
        <w:gridCol w:w="1382"/>
        <w:gridCol w:w="1345"/>
        <w:gridCol w:w="1191"/>
        <w:gridCol w:w="1105"/>
      </w:tblGrid>
      <w:tr>
        <w:tblPrEx>
          <w:tblCellMar>
            <w:top w:w="0" w:type="dxa"/>
            <w:left w:w="0" w:type="dxa"/>
            <w:bottom w:w="0" w:type="dxa"/>
            <w:right w:w="0" w:type="dxa"/>
          </w:tblCellMar>
        </w:tblPrEx>
        <w:trPr>
          <w:trHeight w:val="560" w:hRule="atLeast"/>
        </w:trPr>
        <w:tc>
          <w:tcPr>
            <w:tcW w:w="1063" w:type="pct"/>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hint="eastAsia" w:ascii="宋体" w:hAnsi="宋体" w:eastAsia="宋体" w:cs="宋体"/>
                <w:b/>
                <w:i w:val="0"/>
                <w:color w:val="2F75B5"/>
                <w:sz w:val="22"/>
                <w:szCs w:val="22"/>
                <w:u w:val="none"/>
              </w:rPr>
            </w:pPr>
          </w:p>
        </w:tc>
        <w:tc>
          <w:tcPr>
            <w:tcW w:w="919" w:type="pct"/>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 of 3D components</w:t>
            </w:r>
          </w:p>
        </w:tc>
        <w:tc>
          <w:tcPr>
            <w:tcW w:w="830" w:type="pct"/>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 of Triangles</w:t>
            </w:r>
          </w:p>
        </w:tc>
        <w:tc>
          <w:tcPr>
            <w:tcW w:w="808" w:type="pct"/>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Meshes Data Size</w:t>
            </w:r>
          </w:p>
        </w:tc>
        <w:tc>
          <w:tcPr>
            <w:tcW w:w="715" w:type="pct"/>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Material Data Size</w:t>
            </w:r>
          </w:p>
        </w:tc>
        <w:tc>
          <w:tcPr>
            <w:tcW w:w="663" w:type="pct"/>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Total data</w:t>
            </w:r>
          </w:p>
        </w:tc>
      </w:tr>
      <w:tr>
        <w:tblPrEx>
          <w:shd w:val="clear" w:color="auto" w:fill="auto"/>
          <w:tblCellMar>
            <w:top w:w="0" w:type="dxa"/>
            <w:left w:w="0" w:type="dxa"/>
            <w:bottom w:w="0" w:type="dxa"/>
            <w:right w:w="0" w:type="dxa"/>
          </w:tblCellMar>
        </w:tblPrEx>
        <w:trPr>
          <w:trHeight w:val="560" w:hRule="atLeast"/>
        </w:trPr>
        <w:tc>
          <w:tcPr>
            <w:tcW w:w="1063"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Before lightweight treatment</w:t>
            </w:r>
          </w:p>
        </w:tc>
        <w:tc>
          <w:tcPr>
            <w:tcW w:w="919"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1674</w:t>
            </w:r>
          </w:p>
        </w:tc>
        <w:tc>
          <w:tcPr>
            <w:tcW w:w="830"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782650</w:t>
            </w:r>
          </w:p>
        </w:tc>
        <w:tc>
          <w:tcPr>
            <w:tcW w:w="808"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default" w:ascii="宋体" w:hAnsi="宋体" w:eastAsia="宋体" w:cs="宋体"/>
                <w:i w:val="0"/>
                <w:color w:val="2F75B5"/>
                <w:sz w:val="22"/>
                <w:szCs w:val="22"/>
                <w:u w:val="none"/>
                <w:lang w:val="en-US"/>
              </w:rPr>
            </w:pPr>
            <w:r>
              <w:rPr>
                <w:rFonts w:hint="eastAsia" w:ascii="宋体" w:hAnsi="宋体" w:eastAsia="宋体" w:cs="宋体"/>
                <w:i w:val="0"/>
                <w:color w:val="2F75B5"/>
                <w:kern w:val="0"/>
                <w:sz w:val="22"/>
                <w:szCs w:val="22"/>
                <w:u w:val="none"/>
                <w:lang w:val="en-US" w:eastAsia="zh-CN" w:bidi="ar"/>
              </w:rPr>
              <w:t>727.5 MB</w:t>
            </w:r>
          </w:p>
        </w:tc>
        <w:tc>
          <w:tcPr>
            <w:tcW w:w="715"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30 MB</w:t>
            </w:r>
          </w:p>
        </w:tc>
        <w:tc>
          <w:tcPr>
            <w:tcW w:w="663"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757.5 MB</w:t>
            </w:r>
          </w:p>
        </w:tc>
      </w:tr>
      <w:tr>
        <w:tblPrEx>
          <w:shd w:val="clear" w:color="auto" w:fill="auto"/>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After lightweight treatment</w:t>
            </w:r>
          </w:p>
        </w:tc>
        <w:tc>
          <w:tcPr>
            <w:tcW w:w="919"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43</w:t>
            </w:r>
          </w:p>
        </w:tc>
        <w:tc>
          <w:tcPr>
            <w:tcW w:w="830"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49395</w:t>
            </w:r>
          </w:p>
        </w:tc>
        <w:tc>
          <w:tcPr>
            <w:tcW w:w="808"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8 MB</w:t>
            </w:r>
          </w:p>
        </w:tc>
        <w:tc>
          <w:tcPr>
            <w:tcW w:w="715"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10.7 MB</w:t>
            </w:r>
          </w:p>
        </w:tc>
        <w:tc>
          <w:tcPr>
            <w:tcW w:w="663"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18.7 MB</w:t>
            </w:r>
          </w:p>
        </w:tc>
      </w:tr>
      <w:tr>
        <w:tblPrEx>
          <w:shd w:val="clear" w:color="auto" w:fill="auto"/>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Reduced amount of data</w:t>
            </w:r>
          </w:p>
        </w:tc>
        <w:tc>
          <w:tcPr>
            <w:tcW w:w="919"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1631</w:t>
            </w:r>
          </w:p>
        </w:tc>
        <w:tc>
          <w:tcPr>
            <w:tcW w:w="830"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733255</w:t>
            </w:r>
          </w:p>
        </w:tc>
        <w:tc>
          <w:tcPr>
            <w:tcW w:w="808"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719.5 MB</w:t>
            </w:r>
          </w:p>
        </w:tc>
        <w:tc>
          <w:tcPr>
            <w:tcW w:w="715"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19.3 MB</w:t>
            </w:r>
          </w:p>
        </w:tc>
        <w:tc>
          <w:tcPr>
            <w:tcW w:w="663"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738.8 MB</w:t>
            </w:r>
          </w:p>
        </w:tc>
      </w:tr>
      <w:tr>
        <w:tblPrEx>
          <w:shd w:val="clear" w:color="auto" w:fill="auto"/>
          <w:tblCellMar>
            <w:top w:w="0" w:type="dxa"/>
            <w:left w:w="0" w:type="dxa"/>
            <w:bottom w:w="0" w:type="dxa"/>
            <w:right w:w="0" w:type="dxa"/>
          </w:tblCellMar>
        </w:tblPrEx>
        <w:trPr>
          <w:trHeight w:val="560" w:hRule="atLeast"/>
        </w:trPr>
        <w:tc>
          <w:tcPr>
            <w:tcW w:w="1063"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Reduced ratio of data</w:t>
            </w:r>
          </w:p>
        </w:tc>
        <w:tc>
          <w:tcPr>
            <w:tcW w:w="919"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97.40%</w:t>
            </w:r>
          </w:p>
        </w:tc>
        <w:tc>
          <w:tcPr>
            <w:tcW w:w="830"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93.70%</w:t>
            </w:r>
          </w:p>
        </w:tc>
        <w:tc>
          <w:tcPr>
            <w:tcW w:w="808"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99%</w:t>
            </w:r>
          </w:p>
        </w:tc>
        <w:tc>
          <w:tcPr>
            <w:tcW w:w="715"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64%</w:t>
            </w:r>
          </w:p>
        </w:tc>
        <w:tc>
          <w:tcPr>
            <w:tcW w:w="663"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97.60%</w:t>
            </w:r>
          </w:p>
        </w:tc>
      </w:tr>
    </w:tbl>
    <w:p>
      <w:pPr>
        <w:pStyle w:val="3"/>
        <w:jc w:val="center"/>
        <w:rPr>
          <w:rFonts w:hint="default" w:eastAsiaTheme="minorEastAsia"/>
          <w:lang w:val="en-US" w:eastAsia="zh-CN"/>
        </w:rPr>
      </w:pPr>
      <w:r>
        <w:rPr>
          <w:rFonts w:hint="eastAsia"/>
          <w:lang w:val="en-US" w:eastAsia="zh-CN"/>
        </w:rPr>
        <w:t>Table 3</w:t>
      </w:r>
      <w:r>
        <w:rPr>
          <w:rFonts w:hint="eastAsia"/>
          <w:lang w:eastAsia="zh-CN"/>
        </w:rPr>
        <w:t xml:space="preserve"> </w:t>
      </w:r>
      <w:r>
        <w:rPr>
          <w:rFonts w:hint="eastAsia"/>
          <w:lang w:val="en-US" w:eastAsia="zh-CN"/>
        </w:rPr>
        <w:t xml:space="preserve"> </w:t>
      </w:r>
      <w:r>
        <w:rPr>
          <w:rFonts w:hint="eastAsia"/>
          <w:lang w:eastAsia="zh-CN"/>
        </w:rPr>
        <w:t>Data reduction after lightweight processing of static scene data</w:t>
      </w:r>
    </w:p>
    <w:p>
      <w:pPr>
        <w:rPr>
          <w:rFonts w:hint="eastAsia"/>
        </w:rPr>
      </w:pPr>
    </w:p>
    <w:p>
      <w:pPr>
        <w:rPr>
          <w:rFonts w:hint="eastAsia"/>
        </w:rPr>
      </w:pPr>
    </w:p>
    <w:p>
      <w:pPr>
        <w:pStyle w:val="3"/>
        <w:jc w:val="center"/>
      </w:pPr>
    </w:p>
    <w:p>
      <w:pPr>
        <w:rPr>
          <w:rFonts w:hint="eastAsia" w:eastAsiaTheme="minorEastAsia"/>
          <w:lang w:eastAsia="zh-CN"/>
        </w:rPr>
      </w:pPr>
      <w:r>
        <w:drawing>
          <wp:inline distT="0" distB="0" distL="114300" distR="114300">
            <wp:extent cx="5273675" cy="2366010"/>
            <wp:effectExtent l="0" t="0" r="9525" b="8890"/>
            <wp:docPr id="8" name="图片 8" descr="无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无标题13"/>
                    <pic:cNvPicPr>
                      <a:picLocks noChangeAspect="1"/>
                    </pic:cNvPicPr>
                  </pic:nvPicPr>
                  <pic:blipFill>
                    <a:blip r:embed="rId16"/>
                    <a:stretch>
                      <a:fillRect/>
                    </a:stretch>
                  </pic:blipFill>
                  <pic:spPr>
                    <a:xfrm>
                      <a:off x="0" y="0"/>
                      <a:ext cx="5273675" cy="2366010"/>
                    </a:xfrm>
                    <a:prstGeom prst="rect">
                      <a:avLst/>
                    </a:prstGeom>
                  </pic:spPr>
                </pic:pic>
              </a:graphicData>
            </a:graphic>
          </wp:inline>
        </w:drawing>
      </w:r>
      <w:r>
        <w:commentReference w:id="7"/>
      </w:r>
    </w:p>
    <w:p>
      <w:pPr>
        <w:pStyle w:val="4"/>
        <w:spacing w:line="360" w:lineRule="auto"/>
        <w:jc w:val="center"/>
        <w:rPr>
          <w:rFonts w:hint="eastAsia" w:ascii="Arial" w:hAnsi="Arial" w:eastAsia="黑体" w:cstheme="minorBidi"/>
          <w:kern w:val="2"/>
          <w:sz w:val="20"/>
          <w:szCs w:val="24"/>
          <w:lang w:val="en-US" w:eastAsia="zh-CN" w:bidi="ar-SA"/>
        </w:rPr>
      </w:pPr>
      <w:r>
        <w:rPr>
          <w:rFonts w:hint="eastAsia" w:ascii="Arial" w:hAnsi="Arial" w:eastAsia="黑体" w:cstheme="minorBidi"/>
          <w:kern w:val="2"/>
          <w:sz w:val="20"/>
          <w:szCs w:val="24"/>
          <w:highlight w:val="yellow"/>
          <w:lang w:val="en-US" w:eastAsia="zh-CN" w:bidi="ar-SA"/>
        </w:rPr>
        <w:t xml:space="preserve">Figure 8 </w:t>
      </w:r>
      <w:r>
        <w:rPr>
          <w:rFonts w:hint="eastAsia" w:ascii="Arial" w:hAnsi="Arial" w:eastAsia="黑体" w:cstheme="minorBidi"/>
          <w:kern w:val="2"/>
          <w:sz w:val="20"/>
          <w:szCs w:val="24"/>
          <w:lang w:val="en-US" w:eastAsia="zh-CN" w:bidi="ar-SA"/>
        </w:rPr>
        <w:t xml:space="preserve"> Performance data on population of Web3D conferencing crowds </w:t>
      </w:r>
    </w:p>
    <w:p>
      <w:pPr>
        <w:pStyle w:val="4"/>
        <w:spacing w:line="360" w:lineRule="auto"/>
        <w:ind w:firstLine="420" w:firstLineChars="0"/>
        <w:jc w:val="left"/>
        <w:rPr>
          <w:rFonts w:hint="default" w:ascii="Arial" w:hAnsi="Arial" w:eastAsia="黑体" w:cstheme="minorBidi"/>
          <w:kern w:val="2"/>
          <w:sz w:val="20"/>
          <w:szCs w:val="24"/>
          <w:lang w:val="en-US" w:eastAsia="zh-CN" w:bidi="ar-SA"/>
        </w:rPr>
      </w:pPr>
      <w:r>
        <w:rPr>
          <w:rFonts w:hint="eastAsia"/>
          <w:lang w:val="en-US" w:eastAsia="zh-CN"/>
        </w:rPr>
        <w:t>从图8左图可以看出经过轻量化处理后项目的渲染效果得到了明显的改善，从图8右图可以看出人群的轻量化处理技术对硬件环境比较敏感，不同硬件环境下的渲染效果有较大差别，但无论是台式机设备还是笔记本电脑设备，通过轻量化处理后项目的渲染性能都有了极大的提升。</w:t>
      </w:r>
    </w:p>
    <w:tbl>
      <w:tblPr>
        <w:tblStyle w:val="5"/>
        <w:tblW w:w="4998" w:type="pct"/>
        <w:tblInd w:w="0" w:type="dxa"/>
        <w:shd w:val="clear" w:color="auto" w:fill="auto"/>
        <w:tblLayout w:type="autofit"/>
        <w:tblCellMar>
          <w:top w:w="0" w:type="dxa"/>
          <w:left w:w="0" w:type="dxa"/>
          <w:bottom w:w="0" w:type="dxa"/>
          <w:right w:w="0" w:type="dxa"/>
        </w:tblCellMar>
      </w:tblPr>
      <w:tblGrid>
        <w:gridCol w:w="1378"/>
        <w:gridCol w:w="2737"/>
        <w:gridCol w:w="2639"/>
        <w:gridCol w:w="1572"/>
      </w:tblGrid>
      <w:tr>
        <w:tblPrEx>
          <w:shd w:val="clear" w:color="auto" w:fill="auto"/>
          <w:tblCellMar>
            <w:top w:w="0" w:type="dxa"/>
            <w:left w:w="0" w:type="dxa"/>
            <w:bottom w:w="0" w:type="dxa"/>
            <w:right w:w="0" w:type="dxa"/>
          </w:tblCellMar>
        </w:tblPrEx>
        <w:trPr>
          <w:trHeight w:val="280" w:hRule="atLeast"/>
        </w:trPr>
        <w:tc>
          <w:tcPr>
            <w:tcW w:w="1378"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Test equipment</w:t>
            </w:r>
          </w:p>
        </w:tc>
        <w:tc>
          <w:tcPr>
            <w:tcW w:w="2737"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Before lightweight treatment</w:t>
            </w:r>
          </w:p>
        </w:tc>
        <w:tc>
          <w:tcPr>
            <w:tcW w:w="2639"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After lightweight treatment</w:t>
            </w:r>
          </w:p>
        </w:tc>
        <w:tc>
          <w:tcPr>
            <w:tcW w:w="1572"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Rate of increase</w:t>
            </w:r>
          </w:p>
        </w:tc>
      </w:tr>
      <w:tr>
        <w:tblPrEx>
          <w:tblCellMar>
            <w:top w:w="0" w:type="dxa"/>
            <w:left w:w="0" w:type="dxa"/>
            <w:bottom w:w="0" w:type="dxa"/>
            <w:right w:w="0" w:type="dxa"/>
          </w:tblCellMar>
        </w:tblPrEx>
        <w:trPr>
          <w:trHeight w:val="280" w:hRule="atLeast"/>
        </w:trPr>
        <w:tc>
          <w:tcPr>
            <w:tcW w:w="1378" w:type="dxa"/>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PC</w:t>
            </w:r>
          </w:p>
        </w:tc>
        <w:tc>
          <w:tcPr>
            <w:tcW w:w="2737" w:type="dxa"/>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i w:val="0"/>
                <w:color w:val="548235"/>
                <w:sz w:val="22"/>
                <w:szCs w:val="22"/>
                <w:u w:val="none"/>
                <w:lang w:val="en-US"/>
              </w:rPr>
            </w:pPr>
            <w:r>
              <w:rPr>
                <w:rFonts w:hint="eastAsia" w:ascii="宋体" w:hAnsi="宋体" w:eastAsia="宋体" w:cs="宋体"/>
                <w:i w:val="0"/>
                <w:color w:val="548235"/>
                <w:kern w:val="0"/>
                <w:sz w:val="22"/>
                <w:szCs w:val="22"/>
                <w:u w:val="none"/>
                <w:lang w:val="en-US" w:eastAsia="zh-CN" w:bidi="ar"/>
              </w:rPr>
              <w:t>308</w:t>
            </w:r>
          </w:p>
        </w:tc>
        <w:tc>
          <w:tcPr>
            <w:tcW w:w="2639" w:type="dxa"/>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55501</w:t>
            </w:r>
          </w:p>
        </w:tc>
        <w:tc>
          <w:tcPr>
            <w:tcW w:w="1572" w:type="dxa"/>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180.19</w:t>
            </w:r>
          </w:p>
        </w:tc>
      </w:tr>
      <w:tr>
        <w:tblPrEx>
          <w:tblCellMar>
            <w:top w:w="0" w:type="dxa"/>
            <w:left w:w="0" w:type="dxa"/>
            <w:bottom w:w="0" w:type="dxa"/>
            <w:right w:w="0" w:type="dxa"/>
          </w:tblCellMar>
        </w:tblPrEx>
        <w:trPr>
          <w:trHeight w:val="280" w:hRule="atLeast"/>
        </w:trPr>
        <w:tc>
          <w:tcPr>
            <w:tcW w:w="1378"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Laptop</w:t>
            </w:r>
          </w:p>
        </w:tc>
        <w:tc>
          <w:tcPr>
            <w:tcW w:w="2737"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304</w:t>
            </w:r>
          </w:p>
        </w:tc>
        <w:tc>
          <w:tcPr>
            <w:tcW w:w="2639"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i w:val="0"/>
                <w:color w:val="548235"/>
                <w:sz w:val="22"/>
                <w:szCs w:val="22"/>
                <w:u w:val="none"/>
                <w:lang w:val="en-US"/>
              </w:rPr>
            </w:pPr>
            <w:r>
              <w:rPr>
                <w:rFonts w:hint="eastAsia" w:ascii="宋体" w:hAnsi="宋体" w:eastAsia="宋体" w:cs="宋体"/>
                <w:i w:val="0"/>
                <w:color w:val="548235"/>
                <w:kern w:val="0"/>
                <w:sz w:val="22"/>
                <w:szCs w:val="22"/>
                <w:u w:val="none"/>
                <w:lang w:val="en-US" w:eastAsia="zh-CN" w:bidi="ar"/>
              </w:rPr>
              <w:t>3667</w:t>
            </w:r>
          </w:p>
        </w:tc>
        <w:tc>
          <w:tcPr>
            <w:tcW w:w="1572"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12.06</w:t>
            </w:r>
          </w:p>
        </w:tc>
      </w:tr>
      <w:tr>
        <w:tblPrEx>
          <w:shd w:val="clear" w:color="auto" w:fill="auto"/>
          <w:tblCellMar>
            <w:top w:w="0" w:type="dxa"/>
            <w:left w:w="0" w:type="dxa"/>
            <w:bottom w:w="0" w:type="dxa"/>
            <w:right w:w="0" w:type="dxa"/>
          </w:tblCellMar>
        </w:tblPrEx>
        <w:trPr>
          <w:trHeight w:val="280" w:hRule="atLeast"/>
        </w:trPr>
        <w:tc>
          <w:tcPr>
            <w:tcW w:w="1378" w:type="dxa"/>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Handset</w:t>
            </w:r>
          </w:p>
        </w:tc>
        <w:tc>
          <w:tcPr>
            <w:tcW w:w="2737" w:type="dxa"/>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i w:val="0"/>
                <w:color w:val="548235"/>
                <w:kern w:val="0"/>
                <w:sz w:val="22"/>
                <w:szCs w:val="22"/>
                <w:u w:val="none"/>
                <w:lang w:val="en-US" w:eastAsia="zh-CN" w:bidi="ar"/>
              </w:rPr>
            </w:pPr>
            <w:r>
              <w:rPr>
                <w:rFonts w:hint="eastAsia" w:ascii="宋体" w:hAnsi="宋体" w:eastAsia="宋体" w:cs="宋体"/>
                <w:i w:val="0"/>
                <w:color w:val="548235"/>
                <w:kern w:val="0"/>
                <w:sz w:val="22"/>
                <w:szCs w:val="22"/>
                <w:u w:val="none"/>
                <w:lang w:val="en-US" w:eastAsia="zh-CN" w:bidi="ar"/>
              </w:rPr>
              <w:t>153</w:t>
            </w:r>
          </w:p>
        </w:tc>
        <w:tc>
          <w:tcPr>
            <w:tcW w:w="2639" w:type="dxa"/>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i w:val="0"/>
                <w:color w:val="548235"/>
                <w:kern w:val="0"/>
                <w:sz w:val="22"/>
                <w:szCs w:val="22"/>
                <w:u w:val="none"/>
                <w:lang w:val="en-US" w:eastAsia="zh-CN" w:bidi="ar"/>
              </w:rPr>
            </w:pPr>
            <w:r>
              <w:rPr>
                <w:rFonts w:hint="eastAsia" w:ascii="宋体" w:hAnsi="宋体" w:eastAsia="宋体" w:cs="宋体"/>
                <w:i w:val="0"/>
                <w:color w:val="548235"/>
                <w:kern w:val="0"/>
                <w:sz w:val="22"/>
                <w:szCs w:val="22"/>
                <w:u w:val="none"/>
                <w:lang w:val="en-US" w:eastAsia="zh-CN" w:bidi="ar"/>
              </w:rPr>
              <w:t>327</w:t>
            </w:r>
          </w:p>
        </w:tc>
        <w:tc>
          <w:tcPr>
            <w:tcW w:w="1572" w:type="dxa"/>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kern w:val="0"/>
                <w:sz w:val="22"/>
                <w:szCs w:val="22"/>
                <w:u w:val="none"/>
                <w:lang w:val="en-US" w:eastAsia="zh-CN" w:bidi="ar"/>
              </w:rPr>
            </w:pPr>
            <w:r>
              <w:rPr>
                <w:rFonts w:hint="eastAsia" w:ascii="宋体" w:hAnsi="宋体" w:eastAsia="宋体" w:cs="宋体"/>
                <w:i w:val="0"/>
                <w:color w:val="548235"/>
                <w:kern w:val="0"/>
                <w:sz w:val="22"/>
                <w:szCs w:val="22"/>
                <w:u w:val="none"/>
                <w:lang w:val="en-US" w:eastAsia="zh-CN" w:bidi="ar"/>
              </w:rPr>
              <w:t>2.13</w:t>
            </w:r>
          </w:p>
        </w:tc>
      </w:tr>
    </w:tbl>
    <w:p>
      <w:pPr>
        <w:pStyle w:val="3"/>
        <w:jc w:val="center"/>
        <w:rPr>
          <w:rFonts w:hint="eastAsia"/>
          <w:lang w:val="en-US" w:eastAsia="zh-CN"/>
        </w:rPr>
      </w:pPr>
      <w:r>
        <w:rPr>
          <w:rFonts w:hint="eastAsia"/>
          <w:lang w:val="en-US" w:eastAsia="zh-CN"/>
        </w:rPr>
        <w:t>Table</w:t>
      </w:r>
      <w:r>
        <w:t xml:space="preserve"> </w:t>
      </w:r>
      <w:r>
        <w:rPr>
          <w:rFonts w:hint="eastAsia"/>
          <w:lang w:val="en-US" w:eastAsia="zh-CN"/>
        </w:rPr>
        <w:t>4</w:t>
      </w:r>
      <w:r>
        <w:rPr>
          <w:rFonts w:hint="eastAsia"/>
          <w:lang w:eastAsia="zh-CN"/>
        </w:rPr>
        <w:t xml:space="preserve">   The maximum size of the crowd when the number of frames is not less than 30</w:t>
      </w:r>
    </w:p>
    <w:p>
      <w:pPr>
        <w:ind w:firstLine="420"/>
      </w:pPr>
      <w:r>
        <w:rPr>
          <w:rFonts w:hint="eastAsia"/>
          <w:lang w:val="en-US" w:eastAsia="zh-CN"/>
        </w:rPr>
        <w:t>从表4可以看出，在保证场景帧数不低于30帧的情况下，使用测试设备1场景中可容纳的最大人群规模提高为原来的180.19倍，使用测试设备2场景中可容纳的最大人群规模提高为原来的12倍。从该表还可以看出硬件配置越好的设备采用轻量化处理后的优化效果越明显。</w:t>
      </w:r>
      <w:r>
        <w:rPr>
          <w:rFonts w:hint="eastAsia"/>
        </w:rPr>
        <w:t>新的方法可以达到十万人基本，但是传统的方法只能进行百人基本的渲染</w:t>
      </w:r>
      <w:r>
        <w:t>。该框架确实可以满足</w:t>
      </w:r>
      <w:r>
        <w:rPr>
          <w:rFonts w:hint="eastAsia"/>
        </w:rPr>
        <w:t>大规模多人在线webVR会议的千人级别渲染</w:t>
      </w:r>
      <w:r>
        <w:t>要求。</w:t>
      </w:r>
    </w:p>
    <w:p>
      <w:r>
        <w:drawing>
          <wp:inline distT="0" distB="0" distL="114300" distR="114300">
            <wp:extent cx="4924425" cy="2442845"/>
            <wp:effectExtent l="0" t="0" r="3175"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4924425" cy="2442845"/>
                    </a:xfrm>
                    <a:prstGeom prst="rect">
                      <a:avLst/>
                    </a:prstGeom>
                    <a:noFill/>
                    <a:ln>
                      <a:noFill/>
                    </a:ln>
                  </pic:spPr>
                </pic:pic>
              </a:graphicData>
            </a:graphic>
          </wp:inline>
        </w:drawing>
      </w:r>
    </w:p>
    <w:p>
      <w:pPr>
        <w:pStyle w:val="3"/>
        <w:jc w:val="center"/>
        <w:rPr>
          <w:rFonts w:hint="default"/>
          <w:lang w:val="en-US" w:eastAsia="zh-CN"/>
        </w:rPr>
      </w:pPr>
      <w:r>
        <w:rPr>
          <w:rFonts w:hint="eastAsia"/>
        </w:rPr>
        <w:t>Figure</w:t>
      </w:r>
      <w:r>
        <w:t xml:space="preserve"> </w:t>
      </w:r>
      <w:r>
        <w:rPr>
          <w:rFonts w:hint="eastAsia"/>
          <w:lang w:val="en-US" w:eastAsia="zh-CN"/>
        </w:rPr>
        <w:t>9</w:t>
      </w:r>
      <w:r>
        <w:rPr>
          <w:rFonts w:hint="eastAsia"/>
          <w:lang w:eastAsia="zh-CN"/>
        </w:rPr>
        <w:t xml:space="preserve"> </w:t>
      </w:r>
      <w:r>
        <w:rPr>
          <w:rFonts w:hint="eastAsia"/>
          <w:lang w:val="en-US" w:eastAsia="zh-CN"/>
        </w:rPr>
        <w:t>Monocular snapshots of our large-scale Web3D online conferencing Scenario</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w:t>
      </w:r>
      <w:r>
        <w:rPr>
          <w:rFonts w:hint="eastAsia"/>
          <w:b/>
          <w:bCs/>
          <w:color w:val="FF0000"/>
          <w:highlight w:val="yellow"/>
          <w:lang w:val="en-US" w:eastAsia="zh-CN"/>
        </w:rPr>
        <w:t>艾子豪</w:t>
      </w:r>
      <w:r>
        <w:rPr>
          <w:rFonts w:hint="eastAsia"/>
          <w:lang w:val="en-US" w:eastAsia="zh-CN"/>
        </w:rPr>
        <w:t>】下面再来插入一张VR双目显示的会议场景（分别左右眼两张截图）</w:t>
      </w:r>
    </w:p>
    <w:p>
      <w:pPr>
        <w:rPr>
          <w:rFonts w:hint="default"/>
          <w:lang w:val="en-US" w:eastAsia="zh-CN"/>
        </w:rPr>
      </w:pPr>
      <w:r>
        <w:rPr>
          <w:rFonts w:hint="eastAsia"/>
          <w:lang w:val="en-US" w:eastAsia="zh-CN"/>
        </w:rPr>
        <w:t xml:space="preserve">                            </w:t>
      </w:r>
      <w:r>
        <w:rPr>
          <w:rFonts w:hint="eastAsia"/>
          <w:b/>
          <w:bCs/>
          <w:highlight w:val="yellow"/>
          <w:lang w:val="en-US" w:eastAsia="zh-CN"/>
        </w:rPr>
        <w:t>先把截图弄好</w:t>
      </w:r>
    </w:p>
    <w:p>
      <w:pPr>
        <w:jc w:val="center"/>
        <w:rPr>
          <w:rFonts w:hint="eastAsia"/>
          <w:lang w:val="en-US" w:eastAsia="zh-CN"/>
        </w:rPr>
      </w:pPr>
      <w:r>
        <w:rPr>
          <w:rFonts w:hint="eastAsia"/>
        </w:rPr>
        <w:t>Figure</w:t>
      </w:r>
      <w:r>
        <w:t xml:space="preserve"> </w:t>
      </w:r>
      <w:r>
        <w:rPr>
          <w:rFonts w:hint="eastAsia"/>
          <w:lang w:val="en-US" w:eastAsia="zh-CN"/>
        </w:rPr>
        <w:t>10</w:t>
      </w:r>
      <w:r>
        <w:rPr>
          <w:rFonts w:hint="eastAsia"/>
          <w:lang w:eastAsia="zh-CN"/>
        </w:rPr>
        <w:t xml:space="preserve"> </w:t>
      </w:r>
      <w:r>
        <w:rPr>
          <w:rFonts w:hint="eastAsia"/>
          <w:lang w:val="en-US" w:eastAsia="zh-CN"/>
        </w:rPr>
        <w:t>Binocular snapshots of our large-scale WebVR online conferencing Scenario</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图9和图10是测试时项目运行的效果截图，项目的地址是 </w:t>
      </w:r>
      <w:r>
        <w:rPr>
          <w:rFonts w:hint="eastAsia"/>
          <w:lang w:val="en-US" w:eastAsia="zh-CN"/>
        </w:rPr>
        <w:fldChar w:fldCharType="begin"/>
      </w:r>
      <w:r>
        <w:rPr>
          <w:rFonts w:hint="eastAsia"/>
          <w:lang w:val="en-US" w:eastAsia="zh-CN"/>
        </w:rPr>
        <w:instrText xml:space="preserve"> HYPERLINK "http://youku3d.com/smart3d/meeting4/" </w:instrText>
      </w:r>
      <w:r>
        <w:rPr>
          <w:rFonts w:hint="eastAsia"/>
          <w:lang w:val="en-US" w:eastAsia="zh-CN"/>
        </w:rPr>
        <w:fldChar w:fldCharType="separate"/>
      </w:r>
      <w:r>
        <w:rPr>
          <w:rStyle w:val="8"/>
          <w:rFonts w:hint="eastAsia"/>
          <w:lang w:val="en-US" w:eastAsia="zh-CN"/>
        </w:rPr>
        <w:t>http://youku3d.com/smart3d/meeting4/</w:t>
      </w:r>
      <w:r>
        <w:rPr>
          <w:rFonts w:hint="eastAsia"/>
          <w:lang w:val="en-US" w:eastAsia="zh-CN"/>
        </w:rPr>
        <w:fldChar w:fldCharType="end"/>
      </w:r>
      <w:r>
        <w:rPr>
          <w:rFonts w:hint="eastAsia"/>
          <w:lang w:val="en-US" w:eastAsia="zh-CN"/>
        </w:rPr>
        <w:t xml:space="preserve"> 。</w:t>
      </w:r>
    </w:p>
    <w:p>
      <w:pPr>
        <w:jc w:val="center"/>
        <w:rPr>
          <w:rFonts w:hint="default"/>
          <w:lang w:val="en-US" w:eastAsia="zh-CN"/>
        </w:rPr>
      </w:pPr>
    </w:p>
    <w:p>
      <w:pPr>
        <w:numPr>
          <w:ilvl w:val="0"/>
          <w:numId w:val="0"/>
        </w:numPr>
        <w:rPr>
          <w:rFonts w:hint="default" w:ascii="黑体" w:hAnsi="黑体" w:eastAsia="黑体" w:cs="黑体"/>
          <w:b/>
          <w:bCs/>
          <w:sz w:val="28"/>
          <w:szCs w:val="36"/>
          <w:lang w:val="en-US" w:eastAsia="zh-CN"/>
        </w:rPr>
      </w:pPr>
      <w:r>
        <w:rPr>
          <w:rFonts w:hint="eastAsia" w:ascii="黑体" w:hAnsi="黑体" w:eastAsia="黑体" w:cs="黑体"/>
          <w:b/>
          <w:bCs/>
          <w:sz w:val="28"/>
          <w:szCs w:val="36"/>
          <w:lang w:val="en-US" w:eastAsia="zh-CN"/>
        </w:rPr>
        <w:t>8.Conclusion</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w:t>
      </w:r>
      <w:r>
        <w:rPr>
          <w:rFonts w:hint="eastAsia"/>
          <w:lang w:val="en-US" w:eastAsia="zh-CN"/>
        </w:rPr>
        <w:t>静态</w:t>
      </w:r>
      <w:r>
        <w:rPr>
          <w:rFonts w:hint="eastAsia"/>
        </w:rPr>
        <w:t>资源的处理上，我们通过外壳提取、模型去除、烘焙处理、实例化渲染等手段，实现了资源的快速传输和渲染的真实性。在对动态资源的处理上，我们的方法通过对3D资源的分级</w:t>
      </w:r>
      <w:r>
        <w:rPr>
          <w:rFonts w:hint="eastAsia"/>
          <w:lang w:eastAsia="zh-CN"/>
        </w:rPr>
        <w:t>重用</w:t>
      </w:r>
      <w:r>
        <w:rPr>
          <w:rFonts w:hint="eastAsia"/>
        </w:rPr>
        <w:t>和通过shader使用GPU计算等方式，在保证人群中人物多样性的前提下拥有良好的渲染性能。</w:t>
      </w:r>
    </w:p>
    <w:p>
      <w:pPr>
        <w:ind w:firstLine="420"/>
        <w:rPr>
          <w:rFonts w:hint="default" w:eastAsiaTheme="minorEastAsia"/>
          <w:lang w:val="en-US" w:eastAsia="zh-CN"/>
        </w:rPr>
      </w:pPr>
      <w:r>
        <w:rPr>
          <w:rFonts w:hint="eastAsia"/>
          <w:lang w:val="en-US" w:eastAsia="zh-CN"/>
        </w:rPr>
        <w:t>我们的工作还有一些需要进一步完善的地方，由于shader语言严重依赖硬件，所以我们的项目对硬件的兼容性不是非常理想，在移动端对骨骼动画数据的处理还有一些问题，人群的轻量化处理效果也受到硬件环境的影响，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8"/>
        </w:rPr>
        <w:t>http://www.vswork.com/</w:t>
      </w:r>
      <w:r>
        <w:rPr>
          <w:rStyle w:val="8"/>
        </w:rPr>
        <w:fldChar w:fldCharType="end"/>
      </w:r>
    </w:p>
    <w:p>
      <w:pPr>
        <w:jc w:val="left"/>
      </w:pPr>
      <w:r>
        <w:t>[</w:t>
      </w:r>
      <w:r>
        <w:rPr>
          <w:rFonts w:hint="eastAsia"/>
        </w:rPr>
        <w:t>2</w:t>
      </w:r>
      <w:r>
        <w:t>] ENGAGE Virtual Reality Education &amp; Corporate Training. VR Education Holdings PLC [EB/OL] https://engagevr.io/</w:t>
      </w:r>
    </w:p>
    <w:p>
      <w:pPr>
        <w:rPr>
          <w:rStyle w:val="8"/>
        </w:rPr>
      </w:pPr>
      <w:r>
        <w:rPr>
          <w:rFonts w:hint="eastAsia"/>
        </w:rPr>
        <w:t>[3</w:t>
      </w:r>
      <w:r>
        <w:t xml:space="preserve">] Mozilla Hubs [EB/OL] </w:t>
      </w:r>
      <w:r>
        <w:fldChar w:fldCharType="begin"/>
      </w:r>
      <w:r>
        <w:instrText xml:space="preserve"> HYPERLINK "https://hubs.mozilla.com/" </w:instrText>
      </w:r>
      <w:r>
        <w:fldChar w:fldCharType="separate"/>
      </w:r>
      <w:r>
        <w:rPr>
          <w:rStyle w:val="8"/>
        </w:rPr>
        <w:t>https://hubs.mozilla.com/</w:t>
      </w:r>
      <w:r>
        <w:rPr>
          <w:rStyle w:val="8"/>
        </w:rPr>
        <w:fldChar w:fldCharType="end"/>
      </w:r>
    </w:p>
    <w:p>
      <w:r>
        <w:rPr>
          <w:rFonts w:hint="eastAsia"/>
        </w:rPr>
        <w:t>[</w:t>
      </w:r>
      <w:r>
        <w:t xml:space="preserve">4] MeetinVR[EB/OL] </w:t>
      </w:r>
      <w:r>
        <w:fldChar w:fldCharType="begin"/>
      </w:r>
      <w:r>
        <w:instrText xml:space="preserve"> HYPERLINK "https://www.meetinvr.com/" </w:instrText>
      </w:r>
      <w:r>
        <w:fldChar w:fldCharType="separate"/>
      </w:r>
      <w:r>
        <w:rPr>
          <w:rStyle w:val="8"/>
        </w:rPr>
        <w:t>https://www.meetinvr.com/</w:t>
      </w:r>
      <w:r>
        <w:rPr>
          <w:rStyle w:val="8"/>
        </w:rPr>
        <w:fldChar w:fldCharType="end"/>
      </w:r>
    </w:p>
    <w:p>
      <w:r>
        <w:t xml:space="preserve">[5] Spatial[EB/OL] </w:t>
      </w:r>
      <w:r>
        <w:fldChar w:fldCharType="begin"/>
      </w:r>
      <w:r>
        <w:instrText xml:space="preserve"> HYPERLINK "https://spatial.io/" </w:instrText>
      </w:r>
      <w:r>
        <w:fldChar w:fldCharType="separate"/>
      </w:r>
      <w:r>
        <w:rPr>
          <w:rStyle w:val="8"/>
        </w:rPr>
        <w:t>https://spatial.io/</w:t>
      </w:r>
      <w:r>
        <w:rPr>
          <w:rStyle w:val="8"/>
        </w:rPr>
        <w:fldChar w:fldCharType="end"/>
      </w:r>
    </w:p>
    <w:p>
      <w:r>
        <w:rPr>
          <w:rFonts w:hint="eastAsia"/>
        </w:rPr>
        <w:t>[</w:t>
      </w:r>
      <w:r>
        <w:t xml:space="preserve">6] Glue[EB/OL] </w:t>
      </w:r>
      <w:r>
        <w:fldChar w:fldCharType="begin"/>
      </w:r>
      <w:r>
        <w:instrText xml:space="preserve"> HYPERLINK "https://glue.work/" </w:instrText>
      </w:r>
      <w:r>
        <w:fldChar w:fldCharType="separate"/>
      </w:r>
      <w:r>
        <w:rPr>
          <w:rStyle w:val="8"/>
        </w:rPr>
        <w:t>https://glue.work/</w:t>
      </w:r>
      <w:r>
        <w:rPr>
          <w:rStyle w:val="8"/>
        </w:rPr>
        <w:fldChar w:fldCharType="end"/>
      </w:r>
    </w:p>
    <w:p>
      <w:r>
        <w:t xml:space="preserve">[7] FrameVR[EB/OL] </w:t>
      </w:r>
      <w:r>
        <w:fldChar w:fldCharType="begin"/>
      </w:r>
      <w:r>
        <w:instrText xml:space="preserve"> HYPERLINK "https://framevr.io/" </w:instrText>
      </w:r>
      <w:r>
        <w:fldChar w:fldCharType="separate"/>
      </w:r>
      <w:r>
        <w:rPr>
          <w:rStyle w:val="8"/>
        </w:rPr>
        <w:t>https://framevr.io/</w:t>
      </w:r>
      <w:r>
        <w:rPr>
          <w:rStyle w:val="8"/>
        </w:rPr>
        <w:fldChar w:fldCharType="end"/>
      </w:r>
    </w:p>
    <w:p>
      <w:r>
        <w:t>[8] BigScreenVR[EB/OL] https://www.bigscreenvr.com/</w:t>
      </w:r>
    </w:p>
    <w:p>
      <w:r>
        <w:rPr>
          <w:rFonts w:hint="eastAsia"/>
        </w:rPr>
        <w:t>[</w:t>
      </w:r>
      <w:r>
        <w:t>9] AltSpace[EB/OL] https://altvr.com/</w:t>
      </w:r>
    </w:p>
    <w:p>
      <w:r>
        <w:t xml:space="preserve">[11] </w:t>
      </w:r>
      <w:r>
        <w:rPr>
          <w:rFonts w:hint="eastAsia"/>
        </w:rPr>
        <w:t>Xiaojun Liu, Ning Xie, Kai Tang, Jinyuan Jia. “Lightweight for Web3D Visualization of Large-scale BIM Scenes in Real-time”. Graphical Models, vol. 88, pp. 40-56, November，2016.</w:t>
      </w:r>
    </w:p>
    <w:p>
      <w:pPr>
        <w:jc w:val="left"/>
      </w:pPr>
      <w:r>
        <w:t>[12] Laixiang Wen, Ning. Xie, and Jinyuan. Jia. “Fast accessing Web3D contents using lightweight progressive meshes”. Computer Animation and Virtual Worlds. 27(5): 466-483, May, 2016.</w:t>
      </w:r>
    </w:p>
    <w:p>
      <w:pPr>
        <w:jc w:val="left"/>
      </w:pPr>
      <w:r>
        <w:t>[13] 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[14] 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[15] 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[16]Ke Li, Qian Zhang, Hantao Zhao and Jinyuan Jia. User Interests Driven Collaborative Cloud-Edge-Browser Architecture for WebBIM Visualization. ACM Web3D, Nov. 13-15, 2020.</w:t>
      </w:r>
    </w:p>
    <w:p>
      <w:pPr>
        <w:jc w:val="left"/>
      </w:pPr>
      <w:r>
        <w:t>[17] Tianchu Zhao, Sheng Zhou, Xueying Guo, Yun Zhao, and Zhisheng Niu. 2015. ACooperative Scheduling Scheme of Local Cloud and Internet Cloud for Delay-Aware Mobile Cloud Computing. (2015), 1</w:t>
      </w:r>
      <w:r>
        <w:rPr>
          <w:rFonts w:hint="eastAsia"/>
        </w:rPr>
        <w:t>–</w:t>
      </w:r>
      <w:r>
        <w:t>6.</w:t>
      </w:r>
    </w:p>
    <w:p>
      <w:pPr>
        <w:jc w:val="left"/>
      </w:pPr>
      <w:r>
        <w:t>[18] Weisong Shi, Jie Cao, Quan Zhang, Youhuizi Li, and Lanyu Xu. 2016. Edge Computing:Vision and Challenges. IEEE Internet of Things Journal 3, 5 (2016), 637</w:t>
      </w:r>
      <w:r>
        <w:rPr>
          <w:rFonts w:hint="eastAsia"/>
        </w:rPr>
        <w:t>–</w:t>
      </w:r>
      <w:r>
        <w:t>646.</w:t>
      </w:r>
    </w:p>
    <w:p>
      <w:pPr>
        <w:jc w:val="left"/>
      </w:pPr>
      <w:r>
        <w:t>[19] Xueshi Hou, Yao Lu, and Sujit Dey. 2017. Wireless VR/AR with Edge/Cloud Computing.(2017), 1</w:t>
      </w:r>
      <w:r>
        <w:rPr>
          <w:rFonts w:hint="eastAsia"/>
        </w:rPr>
        <w:t>–</w:t>
      </w:r>
      <w:r>
        <w:t>8.</w:t>
      </w:r>
    </w:p>
    <w:p>
      <w:pPr>
        <w:jc w:val="left"/>
      </w:pPr>
      <w:r>
        <w:rPr>
          <w:rFonts w:hint="eastAsia"/>
        </w:rPr>
        <w:t>[2</w:t>
      </w:r>
      <w:r>
        <w:t>0</w:t>
      </w:r>
      <w:r>
        <w:rPr>
          <w:rFonts w:hint="eastAsia"/>
        </w:rPr>
        <w:t>]</w:t>
      </w:r>
      <w:r>
        <w:t xml:space="preserve"> Nguyen, V.T. and Dang, T., 2017, October. Setting up virtual reality and augmented reality learning environment in unity. In 2017 IEEE International Symposium on Mixed and Augmented Reality (ISMAR-Adjunct) (pp. 315-320). IEEE.</w:t>
      </w:r>
    </w:p>
    <w:p>
      <w:pPr>
        <w:jc w:val="left"/>
      </w:pPr>
      <w:r>
        <w:rPr>
          <w:rFonts w:hint="eastAsia"/>
        </w:rPr>
        <w:t>[2</w:t>
      </w:r>
      <w:r>
        <w:t>1</w:t>
      </w:r>
      <w:r>
        <w:rPr>
          <w:rFonts w:hint="eastAsia"/>
        </w:rPr>
        <w:t xml:space="preserve">] </w:t>
      </w:r>
      <w:r>
        <w:t>Nguyen, V.T., Hite, R. and Dang, T., 2018, December. Web-based virtual reality development in classroom: From learner's perspectives. In 2018 IEEE International Conference on Artificial Intelligence and Virtual Reality (AIVR) (pp. 11-18). IEEE.</w:t>
      </w:r>
    </w:p>
    <w:p>
      <w:pPr>
        <w:jc w:val="left"/>
      </w:pPr>
      <w:r>
        <w:rPr>
          <w:rFonts w:hint="eastAsia"/>
        </w:rPr>
        <w:t>[2</w:t>
      </w:r>
      <w:r>
        <w:t>2</w:t>
      </w:r>
      <w:r>
        <w:rPr>
          <w:rFonts w:hint="eastAsia"/>
        </w:rPr>
        <w:t>]</w:t>
      </w:r>
      <w:r>
        <w:t xml:space="preserve"> Miyata, K., Umemoto, K. and Higuchi, T., 2010. An educational framework for creating VR application through groupwork. Computers &amp; Graphics, 34(6), pp.811-819.</w:t>
      </w:r>
    </w:p>
    <w:p>
      <w:pPr>
        <w:jc w:val="left"/>
      </w:pPr>
      <w:r>
        <w:rPr>
          <w:rFonts w:hint="eastAsia"/>
        </w:rPr>
        <w:t>[2</w:t>
      </w:r>
      <w:r>
        <w:t>3</w:t>
      </w:r>
      <w:r>
        <w:rPr>
          <w:rFonts w:hint="eastAsia"/>
        </w:rPr>
        <w:t xml:space="preserve">] </w:t>
      </w:r>
      <w:r>
        <w:t>Häfner, P., Häfner, V. and Ovtcharova, J., 2013. Teaching methodology for virtual reality practical course in engineering education. Procedia Computer Science, 25, pp.251-260.</w:t>
      </w:r>
    </w:p>
    <w:p>
      <w:pPr>
        <w:jc w:val="left"/>
      </w:pPr>
      <w:r>
        <w:rPr>
          <w:rFonts w:hint="eastAsia"/>
        </w:rPr>
        <w:t>[</w:t>
      </w:r>
      <w:r>
        <w:t>24</w:t>
      </w:r>
      <w:r>
        <w:rPr>
          <w:rFonts w:hint="eastAsia"/>
        </w:rPr>
        <w:t>]</w:t>
      </w:r>
      <w:r>
        <w:t xml:space="preserve"> Dixon, R.A., Hall, C. and Shawon, F., 2019. Using Virtual Reality and Web Conferencing Technologies: Exploring Alternatives for Microteaching in a Rural Region. Northwest Journal of Teacher Education, 14(1), p.4.</w:t>
      </w:r>
    </w:p>
    <w:p>
      <w:pPr>
        <w:jc w:val="left"/>
      </w:pPr>
      <w:r>
        <w:rPr>
          <w:rFonts w:hint="eastAsia"/>
        </w:rPr>
        <w:t>[</w:t>
      </w:r>
      <w:r>
        <w:t>25</w:t>
      </w:r>
      <w:r>
        <w:rPr>
          <w:rFonts w:hint="eastAsia"/>
        </w:rPr>
        <w:t xml:space="preserve">] </w:t>
      </w:r>
      <w:r>
        <w:t xml:space="preserve">Thomas Erickson, N. Sadat Shami, Wendy A. Kellogg, and David W. Levine. 2011. Synchronous interaction among hundreds: an evaluation of a conference in an avatar-based virtual environment. ACM CHI’ 11, New York, NY, USA, 503–512. </w:t>
      </w:r>
      <w:r>
        <w:rPr>
          <w:rFonts w:hint="eastAsia"/>
        </w:rPr>
        <w:t>doi</w:t>
      </w:r>
      <w:r>
        <w:t>:https://doi.org/10.1145/1978942.1979013</w:t>
      </w:r>
      <w:r>
        <w:rPr>
          <w:rFonts w:hint="eastAsia"/>
        </w:rPr>
        <w:t>.</w:t>
      </w:r>
    </w:p>
    <w:p>
      <w:pPr>
        <w:jc w:val="left"/>
      </w:pPr>
      <w:r>
        <w:t xml:space="preserve">[26] Yeh S, Chen Y, Wang T H, et al. Virtual conference management system. ICOIN 2001. 776 - 781. </w:t>
      </w:r>
    </w:p>
    <w:p>
      <w:pPr>
        <w:jc w:val="left"/>
      </w:pPr>
      <w:r>
        <w:t>[27] Gurunathan, Pradeep , and S. Pandian . "A Novel Approach for Web-based Conference Management System." International Conference on Computer Engineering &amp; Technology IEEE, 2009.</w:t>
      </w:r>
    </w:p>
    <w:p>
      <w:pPr>
        <w:jc w:val="left"/>
      </w:pPr>
      <w:r>
        <w:t>[28] James A E , Nanos A G , Thompson P . V-ROOM: a virtual meeting system with intelligent structured summarisation[J]. Enterprise Information Systems, 2015:863-892.</w:t>
      </w: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贾金原Jinyuan Jia-Tongji" w:date="2021-02-22T17:40:11Z" w:initials="">
    <w:p w14:paraId="63D01BB1">
      <w:pPr>
        <w:pStyle w:val="4"/>
        <w:rPr>
          <w:rFonts w:hint="default" w:eastAsiaTheme="minorEastAsia"/>
          <w:lang w:val="en-US" w:eastAsia="zh-CN"/>
        </w:rPr>
      </w:pPr>
      <w:r>
        <w:rPr>
          <w:rFonts w:hint="eastAsia"/>
          <w:lang w:val="en-US" w:eastAsia="zh-CN"/>
        </w:rPr>
        <w:t>没有表达清楚分级复用 分几级？每一级复用了哪些构件呢？</w:t>
      </w:r>
    </w:p>
  </w:comment>
  <w:comment w:id="1" w:author="贾金原Jinyuan Jia-Tongji" w:date="2021-02-22T17:37:23Z" w:initials="">
    <w:p w14:paraId="4B8D12AE">
      <w:pPr>
        <w:pStyle w:val="4"/>
        <w:rPr>
          <w:rFonts w:hint="default" w:eastAsiaTheme="minorEastAsia"/>
          <w:lang w:val="en-US" w:eastAsia="zh-CN"/>
        </w:rPr>
      </w:pPr>
      <w:r>
        <w:rPr>
          <w:rFonts w:hint="eastAsia"/>
          <w:lang w:val="en-US" w:eastAsia="zh-CN"/>
        </w:rPr>
        <w:t>该公式的上下两行置换一下 显得更自然</w:t>
      </w:r>
    </w:p>
  </w:comment>
  <w:comment w:id="2" w:author="贾金原Jinyuan Jia-Tongji" w:date="2021-02-22T17:38:29Z" w:initials="">
    <w:p w14:paraId="7F5D7EF6">
      <w:pPr>
        <w:pStyle w:val="4"/>
        <w:rPr>
          <w:rFonts w:hint="default" w:eastAsiaTheme="minorEastAsia"/>
          <w:lang w:val="en-US" w:eastAsia="zh-CN"/>
        </w:rPr>
      </w:pPr>
      <w:r>
        <w:rPr>
          <w:rFonts w:hint="eastAsia"/>
          <w:lang w:val="en-US" w:eastAsia="zh-CN"/>
        </w:rPr>
        <w:t>配上一个图来说明下 效果会更好</w:t>
      </w:r>
    </w:p>
  </w:comment>
  <w:comment w:id="3" w:author="贾金原Jinyuan Jia-Tongji" w:date="2021-02-22T17:22:41Z" w:initials="">
    <w:p w14:paraId="41A25039">
      <w:pPr>
        <w:pStyle w:val="4"/>
        <w:rPr>
          <w:rFonts w:hint="default" w:eastAsiaTheme="minorEastAsia"/>
          <w:lang w:val="en-US" w:eastAsia="zh-CN"/>
        </w:rPr>
      </w:pPr>
      <w:r>
        <w:rPr>
          <w:rFonts w:hint="eastAsia"/>
          <w:lang w:val="en-US" w:eastAsia="zh-CN"/>
        </w:rPr>
        <w:t>有些图中的人太小了，都看不清楚，建议去掉</w:t>
      </w:r>
    </w:p>
  </w:comment>
  <w:comment w:id="4" w:author="贾金原Jinyuan Jia-Tongji" w:date="2021-02-22T17:13:20Z" w:initials="">
    <w:p w14:paraId="7A7272DF">
      <w:pPr>
        <w:pStyle w:val="4"/>
        <w:rPr>
          <w:rFonts w:hint="eastAsia"/>
          <w:lang w:val="en-US" w:eastAsia="zh-CN"/>
        </w:rPr>
      </w:pPr>
      <w:r>
        <w:rPr>
          <w:rFonts w:hint="eastAsia"/>
          <w:lang w:val="en-US" w:eastAsia="zh-CN"/>
        </w:rPr>
        <w:t>跟前面的流程有什么关系呢？差异度多大呢？</w:t>
      </w:r>
    </w:p>
    <w:p w14:paraId="19C54EC8">
      <w:pPr>
        <w:pStyle w:val="4"/>
        <w:rPr>
          <w:rFonts w:hint="default"/>
          <w:lang w:val="en-US" w:eastAsia="zh-CN"/>
        </w:rPr>
      </w:pPr>
      <w:r>
        <w:rPr>
          <w:rFonts w:hint="eastAsia"/>
          <w:lang w:val="en-US" w:eastAsia="zh-CN"/>
        </w:rPr>
        <w:t>这一块不用用图片 使用文本更容易修改英文</w:t>
      </w:r>
    </w:p>
  </w:comment>
  <w:comment w:id="5" w:author="贾金原Jinyuan Jia-Tongji" w:date="2021-02-22T16:48:56Z" w:initials="">
    <w:p w14:paraId="30190543">
      <w:pPr>
        <w:pStyle w:val="4"/>
        <w:rPr>
          <w:rFonts w:hint="default" w:eastAsiaTheme="minorEastAsia"/>
          <w:lang w:val="en-US" w:eastAsia="zh-CN"/>
        </w:rPr>
      </w:pPr>
      <w:r>
        <w:rPr>
          <w:rFonts w:hint="eastAsia"/>
          <w:lang w:val="en-US" w:eastAsia="zh-CN"/>
        </w:rPr>
        <w:t>增加新的一列“手机”的测试结果</w:t>
      </w:r>
    </w:p>
  </w:comment>
  <w:comment w:id="6" w:author="贾金原Jinyuan Jia-Tongji" w:date="2021-02-22T17:06:16Z" w:initials="">
    <w:p w14:paraId="19622F93">
      <w:pPr>
        <w:pStyle w:val="4"/>
        <w:rPr>
          <w:rFonts w:hint="default" w:eastAsiaTheme="minorEastAsia"/>
          <w:lang w:val="en-US" w:eastAsia="zh-CN"/>
        </w:rPr>
      </w:pPr>
      <w:r>
        <w:rPr>
          <w:rFonts w:hint="eastAsia"/>
          <w:lang w:val="en-US" w:eastAsia="zh-CN"/>
        </w:rPr>
        <w:t>图表的英文都需要参照下面的修改过来。</w:t>
      </w:r>
    </w:p>
  </w:comment>
  <w:comment w:id="7" w:author="贾金原Jinyuan Jia-Tongji" w:date="2021-02-22T16:51:49Z" w:initials="">
    <w:p w14:paraId="34352AB3">
      <w:pPr>
        <w:pStyle w:val="4"/>
        <w:rPr>
          <w:rFonts w:hint="default" w:eastAsiaTheme="minorEastAsia"/>
          <w:lang w:val="en-US" w:eastAsia="zh-CN"/>
        </w:rPr>
      </w:pPr>
      <w:r>
        <w:rPr>
          <w:rFonts w:hint="eastAsia"/>
          <w:lang w:val="en-US" w:eastAsia="zh-CN"/>
        </w:rPr>
        <w:t>两个坐标轴互换一下，重新生成这个图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3D01BB1" w15:done="1"/>
  <w15:commentEx w15:paraId="4B8D12AE" w15:done="1"/>
  <w15:commentEx w15:paraId="7F5D7EF6" w15:done="0"/>
  <w15:commentEx w15:paraId="41A25039" w15:done="0"/>
  <w15:commentEx w15:paraId="19C54EC8" w15:done="0"/>
  <w15:commentEx w15:paraId="30190543" w15:done="1"/>
  <w15:commentEx w15:paraId="19622F93" w15:done="1"/>
  <w15:commentEx w15:paraId="34352AB3"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83340"/>
    <w:multiLevelType w:val="singleLevel"/>
    <w:tmpl w:val="37A83340"/>
    <w:lvl w:ilvl="0" w:tentative="0">
      <w:start w:val="2"/>
      <w:numFmt w:val="decimal"/>
      <w:suff w:val="space"/>
      <w:lvlText w:val="%1."/>
      <w:lvlJc w:val="left"/>
    </w:lvl>
  </w:abstractNum>
  <w:abstractNum w:abstractNumId="1">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659EEE24"/>
    <w:multiLevelType w:val="singleLevel"/>
    <w:tmpl w:val="659EEE24"/>
    <w:lvl w:ilvl="0" w:tentative="0">
      <w:start w:val="1"/>
      <w:numFmt w:val="decimal"/>
      <w:suff w:val="space"/>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贾金原Jinyuan Jia-Tongji">
    <w15:presenceInfo w15:providerId="WPS Office" w15:userId="2027473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9E62F9"/>
    <w:rsid w:val="0B894AC9"/>
    <w:rsid w:val="0BC5073B"/>
    <w:rsid w:val="0EDB22AC"/>
    <w:rsid w:val="110761DD"/>
    <w:rsid w:val="11CC11E4"/>
    <w:rsid w:val="178F505D"/>
    <w:rsid w:val="190B4B23"/>
    <w:rsid w:val="19AB6B59"/>
    <w:rsid w:val="1AC77894"/>
    <w:rsid w:val="1B9A75E6"/>
    <w:rsid w:val="1CB441AF"/>
    <w:rsid w:val="1F4F1D41"/>
    <w:rsid w:val="20261535"/>
    <w:rsid w:val="22BD3BEC"/>
    <w:rsid w:val="23FA5628"/>
    <w:rsid w:val="2738766D"/>
    <w:rsid w:val="27A37492"/>
    <w:rsid w:val="29526853"/>
    <w:rsid w:val="2AAB0DDA"/>
    <w:rsid w:val="2DF04226"/>
    <w:rsid w:val="333109FA"/>
    <w:rsid w:val="3E106CBB"/>
    <w:rsid w:val="4223039B"/>
    <w:rsid w:val="46F35B5F"/>
    <w:rsid w:val="4BE54931"/>
    <w:rsid w:val="52E01FFA"/>
    <w:rsid w:val="5AA132D1"/>
    <w:rsid w:val="5F500430"/>
    <w:rsid w:val="6075359A"/>
    <w:rsid w:val="65C53500"/>
    <w:rsid w:val="697B68FF"/>
    <w:rsid w:val="6A086A1F"/>
    <w:rsid w:val="6B792278"/>
    <w:rsid w:val="6C816236"/>
    <w:rsid w:val="6D8677E0"/>
    <w:rsid w:val="6EEB4742"/>
    <w:rsid w:val="75BE15AE"/>
    <w:rsid w:val="780C477B"/>
    <w:rsid w:val="7987160D"/>
    <w:rsid w:val="7A3C66B7"/>
    <w:rsid w:val="7D025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character" w:styleId="9">
    <w:name w:val="annotation reference"/>
    <w:basedOn w:val="7"/>
    <w:qFormat/>
    <w:uiPriority w:val="0"/>
    <w:rPr>
      <w:sz w:val="16"/>
      <w:szCs w:val="16"/>
    </w:rPr>
  </w:style>
  <w:style w:type="paragraph"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1" Type="http://schemas.microsoft.com/office/2011/relationships/people" Target="people.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2021-02-24T09:38:53Z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