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0062CB" w14:textId="6E766F0C" w:rsidR="0063585C" w:rsidRPr="004851C7" w:rsidRDefault="00760739" w:rsidP="00D429F2">
      <w:pPr>
        <w:pStyle w:val="Cmlaplog"/>
      </w:pPr>
      <w:r w:rsidRPr="004851C7">
        <w:rPr>
          <w:noProof/>
          <w:lang w:eastAsia="hu-HU"/>
        </w:rPr>
        <w:drawing>
          <wp:inline distT="0" distB="0" distL="0" distR="0" wp14:anchorId="5D62D356" wp14:editId="5A742426">
            <wp:extent cx="1933575" cy="54292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ADE89" w14:textId="77777777" w:rsidR="004851C7" w:rsidRPr="004851C7" w:rsidRDefault="004851C7" w:rsidP="00D429F2">
      <w:pPr>
        <w:pStyle w:val="Cmlapegyetem"/>
      </w:pPr>
      <w:r w:rsidRPr="004851C7">
        <w:t>Budapesti Műszaki és Gazdaságtudományi Egyetem</w:t>
      </w:r>
    </w:p>
    <w:p w14:paraId="699810F9" w14:textId="77777777" w:rsidR="004851C7" w:rsidRPr="004851C7" w:rsidRDefault="004851C7" w:rsidP="00D429F2">
      <w:pPr>
        <w:pStyle w:val="Cmlapkarstanszk"/>
      </w:pPr>
      <w:r w:rsidRPr="004851C7">
        <w:t>Villamosmérnöki és Informatikai Kar</w:t>
      </w:r>
    </w:p>
    <w:p w14:paraId="09D00D2E" w14:textId="29240EF0" w:rsidR="004851C7" w:rsidRDefault="003C196C" w:rsidP="00D429F2">
      <w:pPr>
        <w:pStyle w:val="Cmlapkarstanszk"/>
      </w:pPr>
      <w:fldSimple w:instr=" DOCPROPERTY  Company  \* MERGEFORMAT ">
        <w:r>
          <w:t>Irányítástechnika és Informatika</w:t>
        </w:r>
        <w:r w:rsidR="005202C0">
          <w:t xml:space="preserve"> Tanszék</w:t>
        </w:r>
      </w:fldSimple>
    </w:p>
    <w:p w14:paraId="0D9666B2" w14:textId="77777777" w:rsidR="004851C7" w:rsidRDefault="004851C7"/>
    <w:p w14:paraId="5DEE6AFE" w14:textId="77777777" w:rsidR="004851C7" w:rsidRDefault="004851C7"/>
    <w:p w14:paraId="1E8B722F" w14:textId="77777777" w:rsidR="004851C7" w:rsidRDefault="004851C7"/>
    <w:p w14:paraId="66A83BBB" w14:textId="77777777" w:rsidR="004851C7" w:rsidRDefault="004851C7"/>
    <w:p w14:paraId="5F0859C9" w14:textId="77777777" w:rsidR="004851C7" w:rsidRDefault="004851C7"/>
    <w:p w14:paraId="5E696097" w14:textId="77777777" w:rsidR="004851C7" w:rsidRDefault="004851C7"/>
    <w:p w14:paraId="0BAB6244" w14:textId="77777777" w:rsidR="004851C7" w:rsidRPr="00B50CAA" w:rsidRDefault="004851C7"/>
    <w:p w14:paraId="48E58346" w14:textId="4505709A" w:rsidR="0063585C" w:rsidRPr="00B50CAA" w:rsidRDefault="003C196C" w:rsidP="00171054">
      <w:pPr>
        <w:pStyle w:val="Cmlapszerz"/>
      </w:pPr>
      <w:r>
        <w:t>Nagy Áron Artúr</w:t>
      </w:r>
    </w:p>
    <w:p w14:paraId="27E9F397" w14:textId="432E6A5A" w:rsidR="0063585C" w:rsidRPr="00B50CAA" w:rsidRDefault="003C196C">
      <w:pPr>
        <w:pStyle w:val="Title"/>
      </w:pPr>
      <w:r>
        <w:t>A Monte carlo módszer alkalmazása interpolációs feladatok megoldására</w:t>
      </w:r>
    </w:p>
    <w:p w14:paraId="156BF04A" w14:textId="49661E1C" w:rsidR="0063585C" w:rsidRPr="00D429F2" w:rsidRDefault="00760739" w:rsidP="003C196C">
      <w:pPr>
        <w:pStyle w:val="Subtitle"/>
        <w:jc w:val="both"/>
      </w:pPr>
      <w:r w:rsidRPr="00D429F2">
        <w:rPr>
          <w:lang w:eastAsia="hu-HU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3158549" wp14:editId="723DD6CB">
                <wp:simplePos x="0" y="0"/>
                <wp:positionH relativeFrom="page">
                  <wp:posOffset>2602865</wp:posOffset>
                </wp:positionH>
                <wp:positionV relativeFrom="paragraph">
                  <wp:posOffset>362585</wp:posOffset>
                </wp:positionV>
                <wp:extent cx="2879725" cy="1028700"/>
                <wp:effectExtent l="2540" t="0" r="3810" b="4445"/>
                <wp:wrapNone/>
                <wp:docPr id="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9725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720409" w14:textId="77777777" w:rsidR="0063585C" w:rsidRDefault="0063585C" w:rsidP="00171054">
                            <w:pPr>
                              <w:keepLines/>
                              <w:spacing w:after="0"/>
                              <w:ind w:firstLine="0"/>
                              <w:jc w:val="center"/>
                              <w:rPr>
                                <w:smallCaps/>
                              </w:rPr>
                            </w:pPr>
                            <w:r>
                              <w:rPr>
                                <w:smallCaps/>
                              </w:rPr>
                              <w:t>Konzulens</w:t>
                            </w:r>
                          </w:p>
                          <w:p w14:paraId="5B11A3E3" w14:textId="176DDAD6" w:rsidR="0063585C" w:rsidRDefault="003C196C" w:rsidP="00171054">
                            <w:pPr>
                              <w:pStyle w:val="Cmlapszerz"/>
                            </w:pPr>
                            <w:r>
                              <w:t>Vaitkus Márton</w:t>
                            </w:r>
                          </w:p>
                          <w:p w14:paraId="4EC91467" w14:textId="0E6B0F38" w:rsidR="0063585C" w:rsidRDefault="0063585C" w:rsidP="009C1C93">
                            <w:pPr>
                              <w:spacing w:after="0"/>
                              <w:ind w:firstLine="0"/>
                              <w:jc w:val="center"/>
                            </w:pPr>
                            <w:r>
                              <w:t xml:space="preserve">BUDAPEST, </w:t>
                            </w:r>
                            <w:r>
                              <w:fldChar w:fldCharType="begin"/>
                            </w:r>
                            <w:r>
                              <w:instrText xml:space="preserve"> DATE \@ "yyyy" \* MERGEFORMAT </w:instrText>
                            </w:r>
                            <w:r>
                              <w:fldChar w:fldCharType="separate"/>
                            </w:r>
                            <w:r w:rsidR="00741598">
                              <w:rPr>
                                <w:noProof/>
                              </w:rPr>
                              <w:t>2024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3158549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204.95pt;margin-top:28.55pt;width:226.75pt;height:81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" stroked="f">
                <v:textbox>
                  <w:txbxContent>
                    <w:p w14:paraId="32720409" w14:textId="77777777" w:rsidR="0063585C" w:rsidRDefault="0063585C" w:rsidP="00171054">
                      <w:pPr>
                        <w:keepLines/>
                        <w:spacing w:after="0"/>
                        <w:ind w:firstLine="0"/>
                        <w:jc w:val="center"/>
                        <w:rPr>
                          <w:smallCaps/>
                        </w:rPr>
                      </w:pPr>
                      <w:r>
                        <w:rPr>
                          <w:smallCaps/>
                        </w:rPr>
                        <w:t>Konzulens</w:t>
                      </w:r>
                    </w:p>
                    <w:p w14:paraId="5B11A3E3" w14:textId="176DDAD6" w:rsidR="0063585C" w:rsidRDefault="003C196C" w:rsidP="00171054">
                      <w:pPr>
                        <w:pStyle w:val="Cmlapszerz"/>
                      </w:pPr>
                      <w:r>
                        <w:t>Vaitkus Márton</w:t>
                      </w:r>
                    </w:p>
                    <w:p w14:paraId="4EC91467" w14:textId="0E6B0F38" w:rsidR="0063585C" w:rsidRDefault="0063585C" w:rsidP="009C1C93">
                      <w:pPr>
                        <w:spacing w:after="0"/>
                        <w:ind w:firstLine="0"/>
                        <w:jc w:val="center"/>
                      </w:pPr>
                      <w:r>
                        <w:t xml:space="preserve">BUDAPEST, </w:t>
                      </w:r>
                      <w:r>
                        <w:fldChar w:fldCharType="begin"/>
                      </w:r>
                      <w:r>
                        <w:instrText xml:space="preserve"> DATE \@ "yyyy" \* MERGEFORMAT </w:instrText>
                      </w:r>
                      <w:r>
                        <w:fldChar w:fldCharType="separate"/>
                      </w:r>
                      <w:r w:rsidR="00741598">
                        <w:rPr>
                          <w:noProof/>
                        </w:rPr>
                        <w:t>2024</w:t>
                      </w:r>
                      <w:r>
                        <w:fldChar w:fldCharType="end"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1B0DC16" w14:textId="559DAD80" w:rsidR="00730B3C" w:rsidRDefault="00730B3C"/>
    <w:sdt>
      <w:sdtPr>
        <w:rPr>
          <w:rFonts w:cs="Times New Roman"/>
          <w:b w:val="0"/>
          <w:bCs w:val="0"/>
          <w:noProof w:val="0"/>
          <w:kern w:val="0"/>
          <w:sz w:val="24"/>
          <w:szCs w:val="24"/>
        </w:rPr>
        <w:id w:val="1537550165"/>
        <w:docPartObj>
          <w:docPartGallery w:val="Table of Contents"/>
          <w:docPartUnique/>
        </w:docPartObj>
      </w:sdtPr>
      <w:sdtContent>
        <w:p w14:paraId="78244FD4" w14:textId="0615DFB0" w:rsidR="005C3630" w:rsidRDefault="005C3630" w:rsidP="005C3630">
          <w:pPr>
            <w:pStyle w:val="Fejezetcmtartalomjegyzknlkl"/>
          </w:pPr>
          <w:r>
            <w:t>Tartalomjegyzék</w:t>
          </w:r>
        </w:p>
        <w:p w14:paraId="50D212CF" w14:textId="63F16F35" w:rsidR="005C3630" w:rsidRDefault="005C3630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4299927" w:history="1">
            <w:r w:rsidRPr="00ED5258">
              <w:rPr>
                <w:rStyle w:val="Hyperlink"/>
                <w:noProof/>
              </w:rPr>
              <w:t>Összefoglaló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_Toc184299927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87E18" w14:textId="1474CE5C" w:rsidR="005C3630" w:rsidRDefault="005C3630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lang w:val="en-GB" w:eastAsia="en-GB"/>
              <w14:ligatures w14:val="standardContextual"/>
            </w:rPr>
          </w:pPr>
          <w:hyperlink w:anchor="_Toc184299928" w:history="1">
            <w:r w:rsidRPr="00ED5258">
              <w:rPr>
                <w:rStyle w:val="Hyperlink"/>
                <w:noProof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_Toc184299928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A31F6" w14:textId="3EA3878B" w:rsidR="005C3630" w:rsidRDefault="005C3630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lang w:val="en-GB" w:eastAsia="en-GB"/>
              <w14:ligatures w14:val="standardContextual"/>
            </w:rPr>
          </w:pPr>
          <w:hyperlink w:anchor="_Toc184299929" w:history="1">
            <w:r w:rsidRPr="00ED5258">
              <w:rPr>
                <w:rStyle w:val="Hyperlink"/>
                <w:noProof/>
              </w:rPr>
              <w:t>1 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_Toc184299929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BA301" w14:textId="734118BC" w:rsidR="005C3630" w:rsidRDefault="005C3630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n-GB" w:eastAsia="en-GB"/>
              <w14:ligatures w14:val="standardContextual"/>
            </w:rPr>
          </w:pPr>
          <w:hyperlink w:anchor="_Toc184299930" w:history="1">
            <w:r w:rsidRPr="00ED5258">
              <w:rPr>
                <w:rStyle w:val="Hyperlink"/>
                <w:noProof/>
              </w:rPr>
              <w:t>1.1 Motiváció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_Toc184299930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921EC" w14:textId="29F78EC7" w:rsidR="005C3630" w:rsidRDefault="005C3630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lang w:val="en-GB" w:eastAsia="en-GB"/>
              <w14:ligatures w14:val="standardContextual"/>
            </w:rPr>
          </w:pPr>
          <w:hyperlink w:anchor="_Toc184299931" w:history="1">
            <w:r w:rsidRPr="00ED5258">
              <w:rPr>
                <w:rStyle w:val="Hyperlink"/>
                <w:noProof/>
              </w:rPr>
              <w:t>2 Elméleti háttér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_Toc184299931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73C4A" w14:textId="1B350EEA" w:rsidR="005C3630" w:rsidRDefault="005C3630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n-GB" w:eastAsia="en-GB"/>
              <w14:ligatures w14:val="standardContextual"/>
            </w:rPr>
          </w:pPr>
          <w:hyperlink w:anchor="_Toc184299932" w:history="1">
            <w:r w:rsidRPr="00ED5258">
              <w:rPr>
                <w:rStyle w:val="Hyperlink"/>
                <w:noProof/>
              </w:rPr>
              <w:t>2.1 Matematikai jelölések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_Toc184299932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0CFC1" w14:textId="1E9B21D0" w:rsidR="005C3630" w:rsidRDefault="005C3630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n-GB" w:eastAsia="en-GB"/>
              <w14:ligatures w14:val="standardContextual"/>
            </w:rPr>
          </w:pPr>
          <w:hyperlink w:anchor="_Toc184299933" w:history="1">
            <w:r w:rsidRPr="00ED5258">
              <w:rPr>
                <w:rStyle w:val="Hyperlink"/>
                <w:noProof/>
              </w:rPr>
              <w:t>2.2 Monte Carlo Integrálás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_Toc184299933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EF607" w14:textId="69B3B180" w:rsidR="005C3630" w:rsidRDefault="005C3630">
          <w:pPr>
            <w:pStyle w:val="TO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n-GB" w:eastAsia="en-GB"/>
              <w14:ligatures w14:val="standardContextual"/>
            </w:rPr>
          </w:pPr>
          <w:hyperlink w:anchor="_Toc184299934" w:history="1">
            <w:r w:rsidRPr="00ED5258">
              <w:rPr>
                <w:rStyle w:val="Hyperlink"/>
                <w:noProof/>
              </w:rPr>
              <w:t>2.2.1 PDE becslés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_Toc184299934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15F5C" w14:textId="77FE15F7" w:rsidR="005C3630" w:rsidRDefault="005C3630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n-GB" w:eastAsia="en-GB"/>
              <w14:ligatures w14:val="standardContextual"/>
            </w:rPr>
          </w:pPr>
          <w:hyperlink w:anchor="_Toc184299935" w:history="1">
            <w:r w:rsidRPr="00ED5258">
              <w:rPr>
                <w:rStyle w:val="Hyperlink"/>
                <w:noProof/>
              </w:rPr>
              <w:t>2.3 Laplace egyenlet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_Toc184299935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406B8" w14:textId="22486423" w:rsidR="005C3630" w:rsidRDefault="005C3630">
          <w:pPr>
            <w:pStyle w:val="TO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n-GB" w:eastAsia="en-GB"/>
              <w14:ligatures w14:val="standardContextual"/>
            </w:rPr>
          </w:pPr>
          <w:hyperlink w:anchor="_Toc184299936" w:history="1">
            <w:r w:rsidRPr="00ED5258">
              <w:rPr>
                <w:rStyle w:val="Hyperlink"/>
                <w:noProof/>
              </w:rPr>
              <w:t>2.3.1 Walk on Spheres algoritmus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_Toc184299936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28076" w14:textId="33483113" w:rsidR="005C3630" w:rsidRDefault="005C3630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lang w:val="en-GB" w:eastAsia="en-GB"/>
              <w14:ligatures w14:val="standardContextual"/>
            </w:rPr>
          </w:pPr>
          <w:hyperlink w:anchor="_Toc184299937" w:history="1">
            <w:r w:rsidRPr="00ED5258">
              <w:rPr>
                <w:rStyle w:val="Hyperlink"/>
                <w:noProof/>
              </w:rPr>
              <w:t>3 Implementáció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_Toc184299937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6EA84" w14:textId="769237A8" w:rsidR="005C3630" w:rsidRDefault="005C3630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n-GB" w:eastAsia="en-GB"/>
              <w14:ligatures w14:val="standardContextual"/>
            </w:rPr>
          </w:pPr>
          <w:hyperlink w:anchor="_Toc184299938" w:history="1">
            <w:r w:rsidRPr="00ED5258">
              <w:rPr>
                <w:rStyle w:val="Hyperlink"/>
                <w:noProof/>
              </w:rPr>
              <w:t>3.1 Használt technológiák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_Toc184299938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F6D8C" w14:textId="4C116580" w:rsidR="005C3630" w:rsidRDefault="005C3630">
          <w:pPr>
            <w:pStyle w:val="TO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n-GB" w:eastAsia="en-GB"/>
              <w14:ligatures w14:val="standardContextual"/>
            </w:rPr>
          </w:pPr>
          <w:hyperlink w:anchor="_Toc184299939" w:history="1">
            <w:r w:rsidRPr="00ED5258">
              <w:rPr>
                <w:rStyle w:val="Hyperlink"/>
                <w:noProof/>
              </w:rPr>
              <w:t>3.1.1 Programozási nyelv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_Toc184299939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A520D" w14:textId="100BFBB8" w:rsidR="005C3630" w:rsidRDefault="005C3630">
          <w:pPr>
            <w:pStyle w:val="TO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n-GB" w:eastAsia="en-GB"/>
              <w14:ligatures w14:val="standardContextual"/>
            </w:rPr>
          </w:pPr>
          <w:hyperlink w:anchor="_Toc184299940" w:history="1">
            <w:r w:rsidRPr="00ED5258">
              <w:rPr>
                <w:rStyle w:val="Hyperlink"/>
                <w:noProof/>
              </w:rPr>
              <w:t>3.1.2 Grafikus megjelenítés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_Toc184299940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A9BCE" w14:textId="6F017FDE" w:rsidR="005C3630" w:rsidRDefault="005C3630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n-GB" w:eastAsia="en-GB"/>
              <w14:ligatures w14:val="standardContextual"/>
            </w:rPr>
          </w:pPr>
          <w:hyperlink w:anchor="_Toc184299941" w:history="1">
            <w:r w:rsidRPr="00ED5258">
              <w:rPr>
                <w:rStyle w:val="Hyperlink"/>
                <w:noProof/>
              </w:rPr>
              <w:t>3.2 A program felépítése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_Toc184299941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81AEE" w14:textId="45167DE7" w:rsidR="005C3630" w:rsidRDefault="005C3630">
          <w:pPr>
            <w:pStyle w:val="TO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n-GB" w:eastAsia="en-GB"/>
              <w14:ligatures w14:val="standardContextual"/>
            </w:rPr>
          </w:pPr>
          <w:hyperlink w:anchor="_Toc184299942" w:history="1">
            <w:r w:rsidRPr="00ED5258">
              <w:rPr>
                <w:rStyle w:val="Hyperlink"/>
                <w:noProof/>
              </w:rPr>
              <w:t>3.2.1 Strukturális felépítés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_Toc184299942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E0849" w14:textId="6B31DB28" w:rsidR="005C3630" w:rsidRDefault="005C3630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n-GB" w:eastAsia="en-GB"/>
              <w14:ligatures w14:val="standardContextual"/>
            </w:rPr>
          </w:pPr>
          <w:hyperlink w:anchor="_Toc184299943" w:history="1">
            <w:r w:rsidRPr="00ED5258">
              <w:rPr>
                <w:rStyle w:val="Hyperlink"/>
                <w:noProof/>
              </w:rPr>
              <w:t>3.3 Monte Carlo módszer a CPU oldalon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_Toc184299943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09A9B" w14:textId="37921815" w:rsidR="005C3630" w:rsidRDefault="005C3630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n-GB" w:eastAsia="en-GB"/>
              <w14:ligatures w14:val="standardContextual"/>
            </w:rPr>
          </w:pPr>
          <w:hyperlink w:anchor="_Toc184299944" w:history="1">
            <w:r w:rsidRPr="00ED5258">
              <w:rPr>
                <w:rStyle w:val="Hyperlink"/>
                <w:noProof/>
              </w:rPr>
              <w:t>3.4 A Monte Carlo algoritmus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_Toc184299944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80E17" w14:textId="1528BEF8" w:rsidR="005C3630" w:rsidRDefault="005C3630">
          <w:pPr>
            <w:pStyle w:val="TO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n-GB" w:eastAsia="en-GB"/>
              <w14:ligatures w14:val="standardContextual"/>
            </w:rPr>
          </w:pPr>
          <w:hyperlink w:anchor="_Toc184299945" w:history="1">
            <w:r w:rsidRPr="00ED5258">
              <w:rPr>
                <w:rStyle w:val="Hyperlink"/>
                <w:noProof/>
              </w:rPr>
              <w:t>3.4.1 Véletlenszerű szám generálása GPU-n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_Toc184299945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163C4" w14:textId="7ECD1F45" w:rsidR="005C3630" w:rsidRDefault="005C3630">
          <w:pPr>
            <w:pStyle w:val="TO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n-GB" w:eastAsia="en-GB"/>
              <w14:ligatures w14:val="standardContextual"/>
            </w:rPr>
          </w:pPr>
          <w:hyperlink w:anchor="_Toc184299946" w:history="1">
            <w:r w:rsidRPr="00ED5258">
              <w:rPr>
                <w:rStyle w:val="Hyperlink"/>
                <w:noProof/>
              </w:rPr>
              <w:t>3.4.2 Legközelebbi pont keresés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_Toc184299946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D471F" w14:textId="3B0AE6B2" w:rsidR="005C3630" w:rsidRDefault="005C3630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n-GB" w:eastAsia="en-GB"/>
              <w14:ligatures w14:val="standardContextual"/>
            </w:rPr>
          </w:pPr>
          <w:hyperlink w:anchor="_Toc184299947" w:history="1">
            <w:r w:rsidRPr="00ED5258">
              <w:rPr>
                <w:rStyle w:val="Hyperlink"/>
                <w:noProof/>
              </w:rPr>
              <w:t>3.5 Bounding Volume Hierarchy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_Toc184299947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E3FE9" w14:textId="5CE7A207" w:rsidR="005C3630" w:rsidRDefault="005C3630">
          <w:pPr>
            <w:pStyle w:val="TO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n-GB" w:eastAsia="en-GB"/>
              <w14:ligatures w14:val="standardContextual"/>
            </w:rPr>
          </w:pPr>
          <w:hyperlink w:anchor="_Toc184299948" w:history="1">
            <w:r w:rsidRPr="00ED5258">
              <w:rPr>
                <w:rStyle w:val="Hyperlink"/>
                <w:noProof/>
              </w:rPr>
              <w:t>3.5.1 Axis Aligned Bounding 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_Toc184299948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6AAB4" w14:textId="5B052127" w:rsidR="005C3630" w:rsidRDefault="005C3630">
          <w:pPr>
            <w:pStyle w:val="TO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n-GB" w:eastAsia="en-GB"/>
              <w14:ligatures w14:val="standardContextual"/>
            </w:rPr>
          </w:pPr>
          <w:hyperlink w:anchor="_Toc184299949" w:history="1">
            <w:r w:rsidRPr="00ED5258">
              <w:rPr>
                <w:rStyle w:val="Hyperlink"/>
                <w:noProof/>
              </w:rPr>
              <w:t>3.5.2 BVH implementáció CPU-n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_Toc184299949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FAC29" w14:textId="7AC46D0C" w:rsidR="005C3630" w:rsidRDefault="005C3630">
          <w:pPr>
            <w:pStyle w:val="TO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n-GB" w:eastAsia="en-GB"/>
              <w14:ligatures w14:val="standardContextual"/>
            </w:rPr>
          </w:pPr>
          <w:hyperlink w:anchor="_Toc184299950" w:history="1">
            <w:r w:rsidRPr="00ED5258">
              <w:rPr>
                <w:rStyle w:val="Hyperlink"/>
                <w:noProof/>
              </w:rPr>
              <w:t>3.5.3 A BVH átvitele a GPU-ra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_Toc184299950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C6288" w14:textId="7A22D996" w:rsidR="005C3630" w:rsidRDefault="005C3630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n-GB" w:eastAsia="en-GB"/>
              <w14:ligatures w14:val="standardContextual"/>
            </w:rPr>
          </w:pPr>
          <w:hyperlink w:anchor="_Toc184299951" w:history="1">
            <w:r w:rsidRPr="00ED5258">
              <w:rPr>
                <w:rStyle w:val="Hyperlink"/>
                <w:noProof/>
              </w:rPr>
              <w:t>3.6 Legközelebbi pont keresésének implementációi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_Toc184299951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CD9BF" w14:textId="05EF9F17" w:rsidR="005C3630" w:rsidRDefault="005C3630">
          <w:pPr>
            <w:pStyle w:val="TO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n-GB" w:eastAsia="en-GB"/>
              <w14:ligatures w14:val="standardContextual"/>
            </w:rPr>
          </w:pPr>
          <w:hyperlink w:anchor="_Toc184299952" w:history="1">
            <w:r w:rsidRPr="00ED5258">
              <w:rPr>
                <w:rStyle w:val="Hyperlink"/>
                <w:noProof/>
              </w:rPr>
              <w:t>3.6.1 Kimerítő iteráció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_Toc184299952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A1BCD" w14:textId="762A240D" w:rsidR="005C3630" w:rsidRDefault="005C3630">
          <w:pPr>
            <w:pStyle w:val="TO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n-GB" w:eastAsia="en-GB"/>
              <w14:ligatures w14:val="standardContextual"/>
            </w:rPr>
          </w:pPr>
          <w:hyperlink w:anchor="_Toc184299953" w:history="1">
            <w:r w:rsidRPr="00ED5258">
              <w:rPr>
                <w:rStyle w:val="Hyperlink"/>
                <w:noProof/>
              </w:rPr>
              <w:t>3.6.2 BVH bejárása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_Toc184299953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94FC8" w14:textId="11C4B39B" w:rsidR="005C3630" w:rsidRDefault="005C3630">
          <w:pPr>
            <w:pStyle w:val="TO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n-GB" w:eastAsia="en-GB"/>
              <w14:ligatures w14:val="standardContextual"/>
            </w:rPr>
          </w:pPr>
          <w:hyperlink w:anchor="_Toc184299954" w:history="1">
            <w:r w:rsidRPr="00ED5258">
              <w:rPr>
                <w:rStyle w:val="Hyperlink"/>
                <w:noProof/>
              </w:rPr>
              <w:t>3.6.3 Debug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_Toc184299954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66A00" w14:textId="1F2FF2D8" w:rsidR="005C3630" w:rsidRDefault="005C3630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lang w:val="en-GB" w:eastAsia="en-GB"/>
              <w14:ligatures w14:val="standardContextual"/>
            </w:rPr>
          </w:pPr>
          <w:hyperlink w:anchor="_Toc184299955" w:history="1">
            <w:r w:rsidRPr="00ED5258">
              <w:rPr>
                <w:rStyle w:val="Hyperlink"/>
                <w:noProof/>
                <w:lang w:val="en-GB"/>
              </w:rPr>
              <w:t>4 Eredmények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_Toc184299955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D3A45" w14:textId="3BC386A1" w:rsidR="005C3630" w:rsidRDefault="005C3630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n-GB" w:eastAsia="en-GB"/>
              <w14:ligatures w14:val="standardContextual"/>
            </w:rPr>
          </w:pPr>
          <w:hyperlink w:anchor="_Toc184299956" w:history="1">
            <w:r w:rsidRPr="00ED5258">
              <w:rPr>
                <w:rStyle w:val="Hyperlink"/>
                <w:noProof/>
              </w:rPr>
              <w:t>4.1 Megfigyelések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_Toc184299956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152B7" w14:textId="0575BF76" w:rsidR="005C3630" w:rsidRDefault="005C3630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lang w:val="en-GB" w:eastAsia="en-GB"/>
              <w14:ligatures w14:val="standardContextual"/>
            </w:rPr>
          </w:pPr>
          <w:hyperlink w:anchor="_Toc184299957" w:history="1">
            <w:r w:rsidRPr="00ED5258">
              <w:rPr>
                <w:rStyle w:val="Hyperlink"/>
                <w:noProof/>
              </w:rPr>
              <w:t>5 Összefoglalás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_Toc184299957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F14D2" w14:textId="5A08A90A" w:rsidR="005C3630" w:rsidRDefault="005C3630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n-GB" w:eastAsia="en-GB"/>
              <w14:ligatures w14:val="standardContextual"/>
            </w:rPr>
          </w:pPr>
          <w:hyperlink w:anchor="_Toc184299958" w:history="1">
            <w:r w:rsidRPr="00ED5258">
              <w:rPr>
                <w:rStyle w:val="Hyperlink"/>
                <w:noProof/>
              </w:rPr>
              <w:t>5.1 Használt programok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_Toc184299958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E63B4" w14:textId="547CDC3A" w:rsidR="005C3630" w:rsidRDefault="005C3630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lang w:val="en-GB" w:eastAsia="en-GB"/>
              <w14:ligatures w14:val="standardContextual"/>
            </w:rPr>
          </w:pPr>
          <w:hyperlink w:anchor="_Toc184299959" w:history="1">
            <w:r w:rsidRPr="00ED5258">
              <w:rPr>
                <w:rStyle w:val="Hyperlink"/>
                <w:noProof/>
              </w:rPr>
              <w:t>6 Köszönetnyilvánítás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_Toc184299959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3B8B2" w14:textId="03472C7E" w:rsidR="005C3630" w:rsidRDefault="005C3630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lang w:val="en-GB" w:eastAsia="en-GB"/>
              <w14:ligatures w14:val="standardContextual"/>
            </w:rPr>
          </w:pPr>
          <w:hyperlink w:anchor="_Toc184299960" w:history="1">
            <w:r w:rsidRPr="00ED5258">
              <w:rPr>
                <w:rStyle w:val="Hyperlink"/>
                <w:noProof/>
              </w:rPr>
              <w:t>7 Irodalomjegyzék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_Toc184299960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7620B" w14:textId="5C8286C2" w:rsidR="005C3630" w:rsidRDefault="005C3630">
          <w:r>
            <w:rPr>
              <w:b/>
              <w:bCs/>
              <w:noProof/>
            </w:rPr>
            <w:fldChar w:fldCharType="end"/>
          </w:r>
        </w:p>
      </w:sdtContent>
    </w:sdt>
    <w:p w14:paraId="78F7E073" w14:textId="77777777" w:rsidR="0063585C" w:rsidRPr="00B50CAA" w:rsidRDefault="0063585C">
      <w:pPr>
        <w:pStyle w:val="Caption"/>
      </w:pPr>
    </w:p>
    <w:p w14:paraId="586A9F47" w14:textId="77777777" w:rsidR="00681E99" w:rsidRPr="00B50CAA" w:rsidRDefault="00681E99" w:rsidP="00854BDC">
      <w:pPr>
        <w:pStyle w:val="Nyilatkozatcm"/>
      </w:pPr>
      <w:r w:rsidRPr="00B50CAA">
        <w:lastRenderedPageBreak/>
        <w:t>Hallgatói nyilatkozat</w:t>
      </w:r>
    </w:p>
    <w:p w14:paraId="0D6D4F2C" w14:textId="6D203BE1" w:rsidR="00681E99" w:rsidRDefault="00681E99" w:rsidP="005E01E0">
      <w:pPr>
        <w:pStyle w:val="Nyilatkozatszveg"/>
      </w:pPr>
      <w:r w:rsidRPr="00B50CAA">
        <w:t xml:space="preserve">Alulírott </w:t>
      </w:r>
      <w:r w:rsidR="00AA42F9">
        <w:rPr>
          <w:b/>
          <w:bCs/>
        </w:rPr>
        <w:t>Nagy Áron Artúr</w:t>
      </w:r>
      <w:r w:rsidRPr="00B50CAA">
        <w:t xml:space="preserve">, szigorló hallgató kijelentem, hogy ezt a </w:t>
      </w:r>
      <w:r>
        <w:t xml:space="preserve">szakdolgozatot/ </w:t>
      </w:r>
      <w:r w:rsidRPr="00B50CAA">
        <w:t>diplomatervet</w:t>
      </w:r>
      <w:r w:rsidR="005C3630">
        <w:t xml:space="preserve"> </w:t>
      </w:r>
      <w:r w:rsidRPr="00B50CAA">
        <w:t>meg nem engedett segítség nélkül, saját magam készítettem, csak a megadott forrásokat (szakirodalom, eszközök stb.) használtam fel. Minden olyan részt, melyet szó szerint, vagy azonos értelemben</w:t>
      </w:r>
      <w:r>
        <w:t>,</w:t>
      </w:r>
      <w:r w:rsidRPr="00B50CAA">
        <w:t xml:space="preserve"> de átfogalmazva más forrásból átvettem, egyértelműen, a forrás megadásával megjelöltem.</w:t>
      </w:r>
    </w:p>
    <w:p w14:paraId="3582FF6F" w14:textId="77777777" w:rsidR="00681E99" w:rsidRPr="00EE1A1F" w:rsidRDefault="00681E99" w:rsidP="005E01E0">
      <w:pPr>
        <w:pStyle w:val="Nyilatkozatszveg"/>
      </w:pPr>
      <w:r w:rsidRPr="00EE1A1F">
        <w:t>Hozzájárulok, hogy a jelen munkám alapadatait (szerző(k), cím, angol és magyar nyelvű tartalmi kivonat, készítés éve, konzulens(</w:t>
      </w:r>
      <w:proofErr w:type="spellStart"/>
      <w:r w:rsidRPr="00EE1A1F">
        <w:t>ek</w:t>
      </w:r>
      <w:proofErr w:type="spellEnd"/>
      <w:r w:rsidRPr="00EE1A1F">
        <w:t xml:space="preserve">) neve) a BME VIK nyilvánosan hozzáférhető elektronikus formában, a munka teljes szövegét pedig az egyetem belső hálózatán keresztül (vagy </w:t>
      </w:r>
      <w:r w:rsidR="00730B3C">
        <w:t>hitelesített</w:t>
      </w:r>
      <w:r w:rsidRPr="00EE1A1F">
        <w:t xml:space="preserve"> felhasználók számára) közzétegye. Kijelentem, hogy a benyújtott munka és annak elektronikus verziója megegyezik.</w:t>
      </w:r>
      <w:r>
        <w:t xml:space="preserve"> Dékáni engedéllyel titkosított diplomatervek esetén a dolgozat szövege csak 3 év </w:t>
      </w:r>
      <w:r w:rsidR="002D7DA9">
        <w:t>eltelte után</w:t>
      </w:r>
      <w:r>
        <w:t xml:space="preserve"> válik hozzáférhetővé.</w:t>
      </w:r>
    </w:p>
    <w:p w14:paraId="7D8E24DB" w14:textId="1B17D110" w:rsidR="00681E99" w:rsidRPr="00B50CAA" w:rsidRDefault="00681E99" w:rsidP="00681E99">
      <w:pPr>
        <w:pStyle w:val="Nyilatkozatkeltezs"/>
      </w:pPr>
      <w:r w:rsidRPr="00B50CAA">
        <w:t xml:space="preserve">Kelt: Budapest, </w:t>
      </w:r>
      <w:r w:rsidRPr="00B50CAA">
        <w:fldChar w:fldCharType="begin"/>
      </w:r>
      <w:r w:rsidRPr="00B50CAA">
        <w:instrText xml:space="preserve"> DATE \@ "yyyy. MM. dd." \* MERGEFORMAT </w:instrText>
      </w:r>
      <w:r w:rsidRPr="00B50CAA">
        <w:fldChar w:fldCharType="separate"/>
      </w:r>
      <w:r w:rsidR="00741598">
        <w:rPr>
          <w:noProof/>
        </w:rPr>
        <w:t>2024. 12. 05.</w:t>
      </w:r>
      <w:r w:rsidRPr="00B50CAA">
        <w:fldChar w:fldCharType="end"/>
      </w:r>
    </w:p>
    <w:p w14:paraId="5128D61A" w14:textId="77777777" w:rsidR="00681E99" w:rsidRDefault="005E01E0" w:rsidP="00854BDC">
      <w:pPr>
        <w:pStyle w:val="Nyilatkozatalrs"/>
      </w:pPr>
      <w:r>
        <w:tab/>
      </w:r>
      <w:r w:rsidR="00854BDC">
        <w:t>...</w:t>
      </w:r>
      <w:r>
        <w:t>…………………………………………….</w:t>
      </w:r>
    </w:p>
    <w:p w14:paraId="26AA76B1" w14:textId="6DE97DD9" w:rsidR="005E01E0" w:rsidRDefault="005E01E0" w:rsidP="00854BDC">
      <w:pPr>
        <w:pStyle w:val="Nyilatkozatalrs"/>
      </w:pPr>
      <w:r>
        <w:tab/>
      </w:r>
      <w:fldSimple w:instr=" AUTHOR   \* MERGEFORMAT ">
        <w:r w:rsidR="00AA42F9">
          <w:t>Nagy Áron Artú</w:t>
        </w:r>
        <w:r w:rsidR="006A1B7F">
          <w:t>r</w:t>
        </w:r>
      </w:fldSimple>
    </w:p>
    <w:p w14:paraId="74983692" w14:textId="77777777" w:rsidR="00854BDC" w:rsidRPr="00B50CAA" w:rsidRDefault="00854BDC" w:rsidP="00854BDC">
      <w:pPr>
        <w:pStyle w:val="Nyilatkozatszveg"/>
      </w:pPr>
    </w:p>
    <w:p w14:paraId="0E7269D1" w14:textId="77777777" w:rsidR="00681E99" w:rsidRPr="00B50CAA" w:rsidRDefault="00681E99" w:rsidP="00267677">
      <w:pPr>
        <w:sectPr w:rsidR="00681E99" w:rsidRPr="00B50CAA" w:rsidSect="00681E99">
          <w:footerReference w:type="default" r:id="rId9"/>
          <w:type w:val="continuous"/>
          <w:pgSz w:w="11907" w:h="16840" w:code="9"/>
          <w:pgMar w:top="1418" w:right="1418" w:bottom="1418" w:left="1418" w:header="708" w:footer="708" w:gutter="567"/>
          <w:cols w:space="708"/>
          <w:titlePg/>
          <w:docGrid w:linePitch="360"/>
        </w:sectPr>
      </w:pPr>
    </w:p>
    <w:p w14:paraId="56522442" w14:textId="77777777" w:rsidR="0063585C" w:rsidRDefault="0063585C" w:rsidP="00816BCB">
      <w:pPr>
        <w:pStyle w:val="Fejezetcimszmozsnlkl"/>
      </w:pPr>
      <w:bookmarkStart w:id="0" w:name="_Toc59896130"/>
      <w:bookmarkStart w:id="1" w:name="_Toc184299927"/>
      <w:r w:rsidRPr="00B50CAA">
        <w:lastRenderedPageBreak/>
        <w:t>Összefoglaló</w:t>
      </w:r>
      <w:bookmarkEnd w:id="0"/>
      <w:bookmarkEnd w:id="1"/>
    </w:p>
    <w:p w14:paraId="75ECA35E" w14:textId="2ACE8DF7" w:rsidR="0057256D" w:rsidRDefault="0057256D" w:rsidP="0057256D">
      <w:r>
        <w:t>A technológia fejlődésével a nagy iparágakban, mint a filmipar, építőipar, autóipar, egyre fontosabbá válik pontfelhők megjelenítése szolid objektumként, felületek színinterpolációjának kiszámítása épületek, autók</w:t>
      </w:r>
      <w:r w:rsidR="00741598">
        <w:t>,</w:t>
      </w:r>
      <w:r>
        <w:t xml:space="preserve"> szimulációjánál, </w:t>
      </w:r>
      <w:r w:rsidR="00741598">
        <w:t>vagy</w:t>
      </w:r>
      <w:r>
        <w:t xml:space="preserve"> </w:t>
      </w:r>
      <w:r w:rsidR="00C50C67">
        <w:t xml:space="preserve">a </w:t>
      </w:r>
      <w:r>
        <w:t>hőeloszlás</w:t>
      </w:r>
      <w:r w:rsidR="00C50C67">
        <w:t>nak a</w:t>
      </w:r>
      <w:r>
        <w:t xml:space="preserve"> szimuláció</w:t>
      </w:r>
      <w:r w:rsidR="00C50C67">
        <w:t>ja</w:t>
      </w:r>
      <w:r>
        <w:t xml:space="preserve"> </w:t>
      </w:r>
      <w:r w:rsidR="00C50C67">
        <w:t>hőérzékeny modelleknél</w:t>
      </w:r>
      <w:r>
        <w:t xml:space="preserve">. Ezekben nagy segítséget tud nyújtani egy alternatívaként a Monte Carlo </w:t>
      </w:r>
      <w:r w:rsidR="00282024" w:rsidRPr="00282024">
        <w:rPr>
          <w:color w:val="000000" w:themeColor="text1"/>
        </w:rPr>
        <w:t>módszer</w:t>
      </w:r>
      <w:r>
        <w:t>.</w:t>
      </w:r>
    </w:p>
    <w:p w14:paraId="1D5C67FF" w14:textId="7E1F38E1" w:rsidR="00A1495C" w:rsidRDefault="00125962" w:rsidP="00A1495C">
      <w:r>
        <w:t xml:space="preserve">A jelen szakdolgozat a geometriai feldolgozás egy formájának implementációját mutatja be, annak elméleti hátterét, valamint egy implementációját a módszernek. A módszer </w:t>
      </w:r>
      <w:r w:rsidR="00A1495C">
        <w:t xml:space="preserve">a Monte Carlo nevet kapta, mivel a Monte Carlo algoritmusra épül. </w:t>
      </w:r>
      <w:r w:rsidR="001A6171">
        <w:t xml:space="preserve">A </w:t>
      </w:r>
      <w:r w:rsidR="00A1495C">
        <w:t xml:space="preserve">Monte Carlo algoritmus több </w:t>
      </w:r>
      <w:r w:rsidR="001A6171">
        <w:t>területen</w:t>
      </w:r>
      <w:r w:rsidR="00A1495C">
        <w:t xml:space="preserve"> is előfordul, így nem ismeretlen a valószínűségszámítás, vagy</w:t>
      </w:r>
      <w:r w:rsidR="001A6171">
        <w:t xml:space="preserve"> a</w:t>
      </w:r>
      <w:r w:rsidR="00A1495C">
        <w:t xml:space="preserve"> közgazdaság</w:t>
      </w:r>
      <w:r w:rsidR="001A6171">
        <w:t>tan</w:t>
      </w:r>
      <w:sdt>
        <w:sdtPr>
          <w:id w:val="1509794969"/>
          <w:citation/>
        </w:sdtPr>
        <w:sdtContent>
          <w:r w:rsidR="002A7446">
            <w:fldChar w:fldCharType="begin"/>
          </w:r>
          <w:r w:rsidR="002A7446">
            <w:instrText xml:space="preserve">CITATION Mon24 \l 1038 </w:instrText>
          </w:r>
          <w:r w:rsidR="002A7446">
            <w:fldChar w:fldCharType="separate"/>
          </w:r>
          <w:r w:rsidR="000A4D89">
            <w:rPr>
              <w:noProof/>
            </w:rPr>
            <w:t xml:space="preserve"> [1]</w:t>
          </w:r>
          <w:r w:rsidR="002A7446">
            <w:fldChar w:fldCharType="end"/>
          </w:r>
        </w:sdtContent>
      </w:sdt>
      <w:r w:rsidR="002A7446">
        <w:t xml:space="preserve"> </w:t>
      </w:r>
      <w:r w:rsidR="001A6171">
        <w:t>világában</w:t>
      </w:r>
      <w:r w:rsidR="00A1495C">
        <w:t xml:space="preserve"> jártas embereknek</w:t>
      </w:r>
      <w:r w:rsidR="001A6171">
        <w:t xml:space="preserve"> sem</w:t>
      </w:r>
      <w:r w:rsidR="00A1495C">
        <w:t xml:space="preserve">. A Monte Carlo módszer előnye más megoldásokkal szemben, </w:t>
      </w:r>
      <w:proofErr w:type="spellStart"/>
      <w:r w:rsidR="00A1495C">
        <w:t>e.g</w:t>
      </w:r>
      <w:proofErr w:type="spellEnd"/>
      <w:r w:rsidR="00A1495C">
        <w:t xml:space="preserve">. a FEM </w:t>
      </w:r>
      <w:r w:rsidR="00282024">
        <w:t>módszerekkel</w:t>
      </w:r>
      <w:r w:rsidR="00A1495C">
        <w:t xml:space="preserve"> szemben</w:t>
      </w:r>
      <w:r w:rsidR="00091027">
        <w:t>,</w:t>
      </w:r>
      <w:r w:rsidR="00A1495C">
        <w:t xml:space="preserve"> az, hogy nem diszkretizálja a teret, így egy adott idő múlva biztosan eléri a kívánt megoldást. </w:t>
      </w:r>
      <w:sdt>
        <w:sdtPr>
          <w:id w:val="-1533029724"/>
          <w:citation/>
        </w:sdtPr>
        <w:sdtContent>
          <w:r w:rsidR="002A7446">
            <w:fldChar w:fldCharType="begin"/>
          </w:r>
          <w:r w:rsidR="002A7446">
            <w:instrText xml:space="preserve"> CITATION Saw20 \l 1038 </w:instrText>
          </w:r>
          <w:r w:rsidR="002A7446">
            <w:fldChar w:fldCharType="separate"/>
          </w:r>
          <w:r w:rsidR="000A4D89">
            <w:rPr>
              <w:noProof/>
            </w:rPr>
            <w:t>[2]</w:t>
          </w:r>
          <w:r w:rsidR="002A7446">
            <w:fldChar w:fldCharType="end"/>
          </w:r>
        </w:sdtContent>
      </w:sdt>
    </w:p>
    <w:p w14:paraId="606C116E" w14:textId="4C0959A6" w:rsidR="001A6171" w:rsidRDefault="001A6171" w:rsidP="00A1495C">
      <w:r>
        <w:t>A FEM (</w:t>
      </w:r>
      <w:proofErr w:type="spellStart"/>
      <w:r w:rsidRPr="001A6171">
        <w:rPr>
          <w:b/>
          <w:bCs/>
        </w:rPr>
        <w:t>F</w:t>
      </w:r>
      <w:r>
        <w:t>inite</w:t>
      </w:r>
      <w:proofErr w:type="spellEnd"/>
      <w:r>
        <w:t xml:space="preserve"> </w:t>
      </w:r>
      <w:proofErr w:type="spellStart"/>
      <w:r w:rsidRPr="001A6171">
        <w:rPr>
          <w:b/>
          <w:bCs/>
        </w:rPr>
        <w:t>E</w:t>
      </w:r>
      <w:r>
        <w:t>lement</w:t>
      </w:r>
      <w:proofErr w:type="spellEnd"/>
      <w:r>
        <w:t xml:space="preserve"> </w:t>
      </w:r>
      <w:proofErr w:type="spellStart"/>
      <w:r w:rsidRPr="001A6171">
        <w:rPr>
          <w:b/>
          <w:bCs/>
        </w:rPr>
        <w:t>M</w:t>
      </w:r>
      <w:r>
        <w:t>ethod</w:t>
      </w:r>
      <w:proofErr w:type="spellEnd"/>
      <w:r>
        <w:t xml:space="preserve">) </w:t>
      </w:r>
      <w:r w:rsidR="00140EEE">
        <w:t>módszer</w:t>
      </w:r>
      <w:r w:rsidR="00A16293">
        <w:t>, magyarul Véges Elem M</w:t>
      </w:r>
      <w:r w:rsidR="00140EEE">
        <w:t>ódszer</w:t>
      </w:r>
      <w:r w:rsidR="00A16293">
        <w:t>,</w:t>
      </w:r>
      <w:r>
        <w:t xml:space="preserve"> úgy próbálj</w:t>
      </w:r>
      <w:r w:rsidR="00140EEE">
        <w:t>a</w:t>
      </w:r>
      <w:r>
        <w:t xml:space="preserve"> megoldani a parciális differenciálegyenlet problémákat, hogy kisebb, diszkrét elemekre bontj</w:t>
      </w:r>
      <w:r w:rsidR="00140EEE">
        <w:t>a</w:t>
      </w:r>
      <w:r>
        <w:t xml:space="preserve"> az adott feladatot. Ezt </w:t>
      </w:r>
      <w:r w:rsidR="000509D1">
        <w:t>például úgy oldj</w:t>
      </w:r>
      <w:r w:rsidR="00140EEE">
        <w:t>a</w:t>
      </w:r>
      <w:r w:rsidR="000509D1">
        <w:t xml:space="preserve"> meg, hogy a teret kis egységekre bontj</w:t>
      </w:r>
      <w:r w:rsidR="00140EEE">
        <w:t>a</w:t>
      </w:r>
      <w:r w:rsidR="000509D1">
        <w:t>, majd az egyenleteket ezeken a kis területeken, lokálisan próbál</w:t>
      </w:r>
      <w:r w:rsidR="00140EEE">
        <w:t>ja</w:t>
      </w:r>
      <w:r w:rsidR="000509D1">
        <w:t xml:space="preserve"> numerikusan megoldani. </w:t>
      </w:r>
      <w:sdt>
        <w:sdtPr>
          <w:id w:val="-1838069399"/>
          <w:citation/>
        </w:sdtPr>
        <w:sdtContent>
          <w:r w:rsidR="0024575E">
            <w:fldChar w:fldCharType="begin"/>
          </w:r>
          <w:r w:rsidR="0024575E">
            <w:instrText xml:space="preserve"> CITATION FEM24 \l 1038 </w:instrText>
          </w:r>
          <w:r w:rsidR="0024575E">
            <w:fldChar w:fldCharType="separate"/>
          </w:r>
          <w:r w:rsidR="000A4D89">
            <w:rPr>
              <w:noProof/>
            </w:rPr>
            <w:t>[3]</w:t>
          </w:r>
          <w:r w:rsidR="0024575E">
            <w:fldChar w:fldCharType="end"/>
          </w:r>
        </w:sdtContent>
      </w:sdt>
    </w:p>
    <w:p w14:paraId="7F590F8D" w14:textId="5DF7662C" w:rsidR="0057256D" w:rsidRDefault="00A16293" w:rsidP="00A1495C">
      <w:r>
        <w:t xml:space="preserve">A Monte Carlo </w:t>
      </w:r>
      <w:r w:rsidR="00140EEE">
        <w:t>módszer</w:t>
      </w:r>
      <w:r>
        <w:t xml:space="preserve"> ezzel ellentétben úgy oldja meg a differenciálegyenleteket egy adott tartományon, hogy nem diszkrét elemekre bontja a teret, hanem úgynevezett </w:t>
      </w:r>
      <w:r w:rsidR="00140EEE">
        <w:t>véletlen sétákat tesz</w:t>
      </w:r>
      <w:r>
        <w:t xml:space="preserve">. </w:t>
      </w:r>
      <w:r w:rsidR="00C50C67">
        <w:t>Nem</w:t>
      </w:r>
      <w:r w:rsidR="0057256D">
        <w:t xml:space="preserve"> diszkretizálja a teret, így helyes megoldást tud adni.</w:t>
      </w:r>
    </w:p>
    <w:p w14:paraId="39F53F7E" w14:textId="71C4D817" w:rsidR="00A16293" w:rsidRDefault="0057256D" w:rsidP="00A1495C">
      <w:r>
        <w:t>Mivel a pontok kiértékelése agnosztikus a szomszédos pontokra</w:t>
      </w:r>
      <w:r w:rsidR="00C50C67">
        <w:t xml:space="preserve"> tekintve</w:t>
      </w:r>
      <w:r>
        <w:t xml:space="preserve">, egyedül a </w:t>
      </w:r>
      <w:r w:rsidR="00140EEE">
        <w:t>peremértékek</w:t>
      </w:r>
      <w:r>
        <w:t xml:space="preserve"> vannak rá hatással, így a számítógépes grafikában szintén egyre elterjedtebb terület</w:t>
      </w:r>
      <w:r w:rsidR="00C50C67">
        <w:t xml:space="preserve">hez, </w:t>
      </w:r>
      <w:r>
        <w:t>a sugárkövetéshez (raytracing)</w:t>
      </w:r>
      <w:r w:rsidR="00C50C67">
        <w:t>,</w:t>
      </w:r>
      <w:r>
        <w:t xml:space="preserve"> hasonlóan nagyon jól párhuzamosítható, így könnyedén implementálható a </w:t>
      </w:r>
      <w:r w:rsidR="0022760D">
        <w:t>grafikai processzoron (</w:t>
      </w:r>
      <w:r>
        <w:t>GPU</w:t>
      </w:r>
      <w:r w:rsidR="0022760D">
        <w:t>)</w:t>
      </w:r>
      <w:r>
        <w:t xml:space="preserve">. </w:t>
      </w:r>
    </w:p>
    <w:p w14:paraId="18F0F7B7" w14:textId="77777777" w:rsidR="0063585C" w:rsidRDefault="0063585C" w:rsidP="00816BCB">
      <w:pPr>
        <w:pStyle w:val="Fejezetcimszmozsnlkl"/>
      </w:pPr>
      <w:bookmarkStart w:id="2" w:name="_Toc59896131"/>
      <w:bookmarkStart w:id="3" w:name="_Toc184299928"/>
      <w:proofErr w:type="spellStart"/>
      <w:r w:rsidRPr="00B50CAA">
        <w:lastRenderedPageBreak/>
        <w:t>Abstract</w:t>
      </w:r>
      <w:bookmarkEnd w:id="2"/>
      <w:bookmarkEnd w:id="3"/>
      <w:proofErr w:type="spellEnd"/>
    </w:p>
    <w:p w14:paraId="6F5BD6FC" w14:textId="77777777" w:rsidR="00692605" w:rsidRDefault="00692605" w:rsidP="00D23BFC">
      <w:r>
        <w:t>Ide jön a</w:t>
      </w:r>
      <w:r w:rsidR="000A7483">
        <w:t xml:space="preserve"> ½-</w:t>
      </w:r>
      <w:r w:rsidR="00D23BFC">
        <w:t>1 oldalas a</w:t>
      </w:r>
      <w:r>
        <w:t>ngol nyelvű összefoglaló</w:t>
      </w:r>
      <w:r w:rsidR="000A7483">
        <w:t>, amelynek szövege a</w:t>
      </w:r>
      <w:r w:rsidR="002D0621">
        <w:t xml:space="preserve"> Diplomaterv</w:t>
      </w:r>
      <w:r w:rsidR="000A7483">
        <w:t xml:space="preserve"> Portálra külön is feltöltésre kerül</w:t>
      </w:r>
      <w:r>
        <w:t>.</w:t>
      </w:r>
    </w:p>
    <w:p w14:paraId="31536188" w14:textId="77777777" w:rsidR="001A57BC" w:rsidRDefault="003F5425" w:rsidP="006A1B7F">
      <w:pPr>
        <w:pStyle w:val="Heading1"/>
      </w:pPr>
      <w:bookmarkStart w:id="4" w:name="_Toc332797397"/>
      <w:bookmarkStart w:id="5" w:name="_Toc59896132"/>
      <w:bookmarkStart w:id="6" w:name="_Toc184299929"/>
      <w:r>
        <w:lastRenderedPageBreak/>
        <w:t>Bevezetés</w:t>
      </w:r>
      <w:bookmarkEnd w:id="4"/>
      <w:bookmarkEnd w:id="5"/>
      <w:bookmarkEnd w:id="6"/>
    </w:p>
    <w:p w14:paraId="5354AA05" w14:textId="5FD2A5D7" w:rsidR="00C5292D" w:rsidRDefault="007E68DC" w:rsidP="00C5292D">
      <w:r>
        <w:t xml:space="preserve">A </w:t>
      </w:r>
      <w:r w:rsidR="00C5292D">
        <w:t>számítógépek fejlődésével egyre komplexebb, számításigényesebb algoritmusokat tudnak futtatni az emberek. Egy ilyen terület</w:t>
      </w:r>
      <w:r w:rsidR="00140EEE">
        <w:t>be tartozik</w:t>
      </w:r>
      <w:r w:rsidR="00C5292D">
        <w:t xml:space="preserve"> a parciális differenciálegyenletek megoldása</w:t>
      </w:r>
      <w:r w:rsidR="00140EEE">
        <w:t xml:space="preserve"> is</w:t>
      </w:r>
      <w:r w:rsidR="00C5292D">
        <w:t>. A differenciálegyenletek megjelennek a számítógépes grafika világában, számítógépes játékoknál,</w:t>
      </w:r>
      <w:r w:rsidR="00CA295E">
        <w:t xml:space="preserve"> valamint</w:t>
      </w:r>
      <w:r w:rsidR="00C5292D">
        <w:t xml:space="preserve"> modellek felszíni rekonstrukciójánál</w:t>
      </w:r>
      <w:r w:rsidR="00CA295E">
        <w:t xml:space="preserve"> is</w:t>
      </w:r>
      <w:r w:rsidR="00C5292D">
        <w:t xml:space="preserve">. </w:t>
      </w:r>
      <w:r w:rsidR="00140EEE">
        <w:t xml:space="preserve">A </w:t>
      </w:r>
      <w:r w:rsidR="00C5292D">
        <w:t>differenciálegyenletekkel tudunk természeti jelenségeket is leírni, mint például az egyenletes hőeloszlást</w:t>
      </w:r>
      <w:r w:rsidR="00140EEE">
        <w:t>,</w:t>
      </w:r>
      <w:r w:rsidR="00C5292D">
        <w:t xml:space="preserve"> </w:t>
      </w:r>
      <w:r w:rsidR="00140EEE">
        <w:t>í</w:t>
      </w:r>
      <w:r w:rsidR="00C5292D">
        <w:t>gy a PDE-k gyors megoldása egy fontos kérdés több területen is.</w:t>
      </w:r>
    </w:p>
    <w:p w14:paraId="79C50E07" w14:textId="77777777" w:rsidR="006F5025" w:rsidRDefault="006F5025" w:rsidP="00C5292D">
      <w:pPr>
        <w:pStyle w:val="Heading2"/>
      </w:pPr>
      <w:bookmarkStart w:id="7" w:name="_Toc184299930"/>
      <w:r>
        <w:t>Motiváció</w:t>
      </w:r>
      <w:bookmarkEnd w:id="7"/>
    </w:p>
    <w:p w14:paraId="048462A0" w14:textId="73EDDA2A" w:rsidR="00E04C99" w:rsidRDefault="00C5292D" w:rsidP="00135F4D">
      <w:r>
        <w:t xml:space="preserve"> </w:t>
      </w:r>
      <w:r w:rsidR="00135F4D">
        <w:t xml:space="preserve">Geometriai modellek feldolgozására </w:t>
      </w:r>
      <w:r w:rsidR="00140EEE">
        <w:t>használt</w:t>
      </w:r>
      <w:r w:rsidR="00135F4D">
        <w:t xml:space="preserve"> algoritmusok komplexek</w:t>
      </w:r>
      <w:r w:rsidR="00E04C99">
        <w:t xml:space="preserve"> és általában véges elemekre bontják a céltartományt és ezeken a véges elemeken oldanak meg algebrai egyenleteket. Az ilyen globális rendszerek nehezen párhuzamosíthatók, valamint a diszkretizálás diszkretizálási hibalehetőséget hozhat be az eredménybe. A mai hardver tendenciák szerint sokkal nagyobb hangsúlyt fektetnek a szálak növelésére, mint az óraszám növelésére</w:t>
      </w:r>
      <w:r w:rsidR="00140EEE">
        <w:t>, így a párhuzamosítás egyre nagyobb hangsúlyt kap</w:t>
      </w:r>
      <w:r w:rsidR="00E04C99">
        <w:t>.</w:t>
      </w:r>
    </w:p>
    <w:p w14:paraId="786D1302" w14:textId="1F2906A2" w:rsidR="00135F4D" w:rsidRDefault="00E04C99" w:rsidP="00135F4D">
      <w:r>
        <w:t xml:space="preserve">Erre egy alternatívát ad a Monte Carlo </w:t>
      </w:r>
      <w:r w:rsidR="00140EEE">
        <w:t>módszer</w:t>
      </w:r>
      <w:r>
        <w:t>, mely a Monte Carlo integrálásra alapsz</w:t>
      </w:r>
      <w:r w:rsidR="00140EEE">
        <w:t>ik</w:t>
      </w:r>
      <w:r>
        <w:t xml:space="preserve">. Köszönhetően annak, hogy lokálisan kiértékelhető minden egyes pontra a céltartományban a Monte Carlo metódus, így nagyon jól párhuzamosítható. Az általam </w:t>
      </w:r>
      <w:r w:rsidR="00C24FE3">
        <w:t>választott</w:t>
      </w:r>
      <w:r>
        <w:t xml:space="preserve"> Walk On Spheres algoritmus</w:t>
      </w:r>
      <w:r w:rsidR="00140EEE">
        <w:t xml:space="preserve"> </w:t>
      </w:r>
      <w:sdt>
        <w:sdtPr>
          <w:id w:val="-161392146"/>
          <w:citation/>
        </w:sdtPr>
        <w:sdtContent>
          <w:r w:rsidR="00140EEE">
            <w:fldChar w:fldCharType="begin"/>
          </w:r>
          <w:r w:rsidR="00140EEE">
            <w:instrText xml:space="preserve"> CITATION Saw20 \l 1038 </w:instrText>
          </w:r>
          <w:r w:rsidR="00140EEE">
            <w:fldChar w:fldCharType="separate"/>
          </w:r>
          <w:r w:rsidR="000A4D89">
            <w:rPr>
              <w:noProof/>
            </w:rPr>
            <w:t>[2]</w:t>
          </w:r>
          <w:r w:rsidR="00140EEE">
            <w:fldChar w:fldCharType="end"/>
          </w:r>
        </w:sdtContent>
      </w:sdt>
      <w:r>
        <w:t xml:space="preserve"> triviálisan párhuzamosítható</w:t>
      </w:r>
      <w:r w:rsidR="00C24FE3">
        <w:t xml:space="preserve"> így ezt a </w:t>
      </w:r>
      <w:r w:rsidR="0022760D">
        <w:t>grafikai processzoron</w:t>
      </w:r>
      <w:r w:rsidR="00C24FE3">
        <w:t xml:space="preserve"> implementáltam.</w:t>
      </w:r>
    </w:p>
    <w:p w14:paraId="2A600A53" w14:textId="46EB0799" w:rsidR="00C24FE3" w:rsidRDefault="00C24FE3" w:rsidP="00C24FE3">
      <w:pPr>
        <w:pStyle w:val="Heading1"/>
      </w:pPr>
      <w:bookmarkStart w:id="8" w:name="_Toc184299931"/>
      <w:r>
        <w:lastRenderedPageBreak/>
        <w:t>Elméleti háttér</w:t>
      </w:r>
      <w:bookmarkEnd w:id="8"/>
    </w:p>
    <w:p w14:paraId="1C4DD0AE" w14:textId="79C5098E" w:rsidR="00835D99" w:rsidRDefault="00835D99" w:rsidP="00835D99">
      <w:pPr>
        <w:pStyle w:val="Heading2"/>
      </w:pPr>
      <w:bookmarkStart w:id="9" w:name="_Toc184299932"/>
      <w:r>
        <w:t>Matematikai jelölések</w:t>
      </w:r>
      <w:bookmarkEnd w:id="9"/>
    </w:p>
    <w:p w14:paraId="285589B0" w14:textId="7F4306B3" w:rsidR="00835D99" w:rsidRDefault="00835D99" w:rsidP="00835D99">
      <w:r>
        <w:t xml:space="preserve">A szakdolgozat során a következő matematikai jelölőrendszert fogom alkalmazni. Bármely </w:t>
      </w:r>
      <w:r w:rsidR="00714E2B">
        <w:t>S</w:t>
      </w:r>
      <w:r>
        <w:t xml:space="preserve"> ⸦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="00714E2B">
        <w:t xml:space="preserve"> tartomány esetén ∂S jelöl</w:t>
      </w:r>
      <w:r w:rsidR="00140EEE">
        <w:t>i</w:t>
      </w:r>
      <w:r w:rsidR="00714E2B">
        <w:t xml:space="preserve"> a tartomány peremét, míg |S| a tartomány térfogatát</w:t>
      </w:r>
      <w:r w:rsidR="00140EEE">
        <w:t xml:space="preserve"> jelöli</w:t>
      </w:r>
      <w:r w:rsidR="00714E2B">
        <w:t xml:space="preserve">. A céltartományt mindig </w:t>
      </w:r>
      <w:r w:rsidR="00714E2B" w:rsidRPr="00835D99">
        <w:t>Ω</w:t>
      </w:r>
      <w:r w:rsidR="00714E2B">
        <w:t xml:space="preserve"> jelöli, B(x</w:t>
      </w:r>
      <w:r w:rsidR="00140EEE">
        <w:t>)</w:t>
      </w:r>
      <w:r w:rsidR="00714E2B">
        <w:t xml:space="preserve"> azt a kört, amely </w:t>
      </w:r>
      <w:r w:rsidR="00714E2B" w:rsidRPr="00835D99">
        <w:t>Ω</w:t>
      </w:r>
      <w:r w:rsidR="00714E2B">
        <w:t xml:space="preserve"> tartományban van és az x a középpontja.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="00714E2B">
        <w:t xml:space="preserve"> jelöli azt az értéket, amely az ∂</w:t>
      </w:r>
      <w:r w:rsidR="00714E2B" w:rsidRPr="00835D99">
        <w:t>Ω</w:t>
      </w:r>
      <w:r w:rsidR="00714E2B">
        <w:t xml:space="preserve"> peremen legközelebb van az x ponthoz. A </w:t>
      </w:r>
      <m:oMath>
        <m:r>
          <w:rPr>
            <w:rFonts w:ascii="Cambria Math" w:hAnsi="Cambria Math"/>
          </w:rPr>
          <m:t>∆</m:t>
        </m:r>
      </m:oMath>
      <w:r w:rsidR="00714E2B">
        <w:t xml:space="preserve"> jelöli a Laplace operátort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="00714E2B">
        <w:t>-ben.</w:t>
      </w:r>
      <w:r w:rsidR="00BF50A3">
        <w:t xml:space="preserve"> </w:t>
      </w:r>
      <w:sdt>
        <w:sdtPr>
          <w:id w:val="1962377061"/>
          <w:citation/>
        </w:sdtPr>
        <w:sdtContent>
          <w:r w:rsidR="00140EEE">
            <w:fldChar w:fldCharType="begin"/>
          </w:r>
          <w:r w:rsidR="00140EEE">
            <w:instrText xml:space="preserve"> CITATION Saw20 \l 1038 </w:instrText>
          </w:r>
          <w:r w:rsidR="00140EEE">
            <w:fldChar w:fldCharType="separate"/>
          </w:r>
          <w:r w:rsidR="000A4D89">
            <w:rPr>
              <w:noProof/>
            </w:rPr>
            <w:t>[2]</w:t>
          </w:r>
          <w:r w:rsidR="00140EEE">
            <w:fldChar w:fldCharType="end"/>
          </w:r>
        </w:sdtContent>
      </w:sdt>
    </w:p>
    <w:p w14:paraId="09BBBFCA" w14:textId="1CDAFF3E" w:rsidR="00BF50A3" w:rsidRDefault="00BF50A3" w:rsidP="00BF50A3">
      <w:pPr>
        <w:pStyle w:val="Heading2"/>
      </w:pPr>
      <w:bookmarkStart w:id="10" w:name="_Toc184299933"/>
      <w:r>
        <w:t>Monte Carlo Integrálás</w:t>
      </w:r>
      <w:bookmarkEnd w:id="10"/>
    </w:p>
    <w:p w14:paraId="5148DCC0" w14:textId="01DCFE97" w:rsidR="00BF50A3" w:rsidRDefault="00BF50A3" w:rsidP="00BF50A3">
      <w:r>
        <w:t>Mivel maga az algoritmus a Monte Carlo integrálásra alapszik, ezért helyénvalónak tartom a módszer, legalább felületes, bemutatását.</w:t>
      </w:r>
    </w:p>
    <w:p w14:paraId="05C128DB" w14:textId="7A9C1A5E" w:rsidR="00BF50A3" w:rsidRDefault="00BF50A3" w:rsidP="00BF50A3">
      <w:r>
        <w:t xml:space="preserve">A Monte Carlo integrálás arra alapszik, hogy egy integrált tudunk úgy megbecsülni, hogy ezt az integrált véletlenszerűen választott pontokban kiértékeljük és a kapott eredményeknek az átlagát vesszük. </w:t>
      </w:r>
    </w:p>
    <w:p w14:paraId="2B3A2151" w14:textId="77777777" w:rsidR="00BF50A3" w:rsidRDefault="00BF50A3" w:rsidP="00BF50A3">
      <w:r>
        <w:t>Adott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8"/>
        <w:gridCol w:w="561"/>
      </w:tblGrid>
      <w:tr w:rsidR="00F12CBA" w:rsidRPr="00F12CBA" w14:paraId="1BE6D4E6" w14:textId="77777777" w:rsidTr="00913F10">
        <w:tc>
          <w:tcPr>
            <w:tcW w:w="7938" w:type="dxa"/>
          </w:tcPr>
          <w:p w14:paraId="655F3E5D" w14:textId="77777777" w:rsidR="00F12CBA" w:rsidRPr="00F12CBA" w:rsidRDefault="00F12CBA" w:rsidP="00366668">
            <w:pPr>
              <w:pStyle w:val="Caption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I≔ </m:t>
                </m:r>
                <m:nary>
                  <m:naryPr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Ω</m:t>
                    </m:r>
                  </m:sub>
                  <m:sup/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dx</m:t>
                    </m:r>
                  </m:e>
                </m:nary>
              </m:oMath>
            </m:oMathPara>
          </w:p>
        </w:tc>
        <w:tc>
          <w:tcPr>
            <w:tcW w:w="561" w:type="dxa"/>
          </w:tcPr>
          <w:p w14:paraId="11E867E7" w14:textId="2C61A530" w:rsidR="00F12CBA" w:rsidRPr="00F12CBA" w:rsidRDefault="00F12CBA" w:rsidP="00366668">
            <w:pPr>
              <w:pStyle w:val="Caption"/>
            </w:pPr>
            <w:r w:rsidRPr="00F12CBA">
              <w:fldChar w:fldCharType="begin"/>
            </w:r>
            <w:r w:rsidRPr="00F12CBA">
              <w:instrText xml:space="preserve"> SEQ egyenlet \* ARABIC </w:instrText>
            </w:r>
            <w:r w:rsidRPr="00F12CBA">
              <w:fldChar w:fldCharType="separate"/>
            </w:r>
            <w:bookmarkStart w:id="11" w:name="_Ref183387237"/>
            <w:r w:rsidR="00913F10">
              <w:rPr>
                <w:noProof/>
              </w:rPr>
              <w:t>1</w:t>
            </w:r>
            <w:bookmarkEnd w:id="11"/>
            <w:r w:rsidRPr="00F12CBA">
              <w:fldChar w:fldCharType="end"/>
            </w:r>
          </w:p>
        </w:tc>
      </w:tr>
    </w:tbl>
    <w:p w14:paraId="5F4C11CF" w14:textId="40CE3C5F" w:rsidR="00BF50A3" w:rsidRDefault="00BF50A3" w:rsidP="00BF50A3">
      <w:r>
        <w:t>ahol f(x) egy integrálható függvény a</w:t>
      </w:r>
      <w:r w:rsidR="00A316ED">
        <w:t>z</w:t>
      </w:r>
      <w:r>
        <w:t xml:space="preserve"> </w:t>
      </w:r>
      <w:r w:rsidRPr="00835D99">
        <w:t>Ω</w:t>
      </w:r>
      <w:r>
        <w:t xml:space="preserve"> tartományban. </w:t>
      </w:r>
      <w:r w:rsidR="0040506B">
        <w:t>Az</w:t>
      </w:r>
      <w:r w:rsidR="00B04AD5">
        <w:t xml:space="preserve"> Egyenlet</w:t>
      </w:r>
      <w:r w:rsidR="0040506B">
        <w:t xml:space="preserve"> </w:t>
      </w:r>
      <w:r w:rsidR="00B04AD5">
        <w:fldChar w:fldCharType="begin"/>
      </w:r>
      <w:r w:rsidR="00B04AD5">
        <w:instrText xml:space="preserve"> REF _Ref183387237 \h </w:instrText>
      </w:r>
      <w:r w:rsidR="00B04AD5">
        <w:fldChar w:fldCharType="separate"/>
      </w:r>
      <w:r w:rsidR="00B04AD5">
        <w:rPr>
          <w:noProof/>
        </w:rPr>
        <w:t>1</w:t>
      </w:r>
      <w:r w:rsidR="00B04AD5">
        <w:fldChar w:fldCharType="end"/>
      </w:r>
      <w:r w:rsidR="00B04AD5">
        <w:t xml:space="preserve"> megoldása megegyezik a várható értékével a Monte Carlo becslésnek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38"/>
        <w:gridCol w:w="556"/>
      </w:tblGrid>
      <w:tr w:rsidR="00B04AD5" w:rsidRPr="00FA3291" w14:paraId="6B63148B" w14:textId="77777777" w:rsidTr="00913F10"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14:paraId="7221B0BE" w14:textId="3F6EDB35" w:rsidR="00B04AD5" w:rsidRPr="00FA3291" w:rsidRDefault="00000000" w:rsidP="00366668">
            <w:pPr>
              <w:pStyle w:val="Caption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≔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Ω</m:t>
                    </m:r>
                  </m:e>
                </m:d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den>
                </m:f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d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 xml:space="preserve">, 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~U(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Ω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nary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 </m:t>
                </m:r>
              </m:oMath>
            </m:oMathPara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</w:tcPr>
          <w:p w14:paraId="118661D0" w14:textId="01524A5A" w:rsidR="00B04AD5" w:rsidRPr="00FA3291" w:rsidRDefault="00B04AD5" w:rsidP="00366668">
            <w:pPr>
              <w:pStyle w:val="Caption"/>
            </w:pPr>
            <w:r w:rsidRPr="00FA3291">
              <w:fldChar w:fldCharType="begin"/>
            </w:r>
            <w:r w:rsidRPr="00FA3291">
              <w:instrText xml:space="preserve"> SEQ egyenlet \* ARABIC </w:instrText>
            </w:r>
            <w:r w:rsidRPr="00FA3291">
              <w:fldChar w:fldCharType="separate"/>
            </w:r>
            <w:r>
              <w:rPr>
                <w:noProof/>
              </w:rPr>
              <w:t>2</w:t>
            </w:r>
            <w:r w:rsidRPr="00FA3291">
              <w:fldChar w:fldCharType="end"/>
            </w:r>
          </w:p>
        </w:tc>
      </w:tr>
    </w:tbl>
    <w:p w14:paraId="34618D2B" w14:textId="7821213A" w:rsidR="00E1461D" w:rsidRPr="00E1461D" w:rsidRDefault="00A316ED" w:rsidP="007370B8">
      <w:r>
        <w:t xml:space="preserve">, </w:t>
      </w:r>
      <w:r w:rsidR="00B04AD5">
        <w:t xml:space="preserve">ahol N egy pozitív egész,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~U(</m:t>
        </m:r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)</m:t>
        </m:r>
      </m:oMath>
      <w:r w:rsidR="00B04AD5">
        <w:t xml:space="preserve"> pedig azt jelöli, hogy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B04AD5">
        <w:t xml:space="preserve"> véletlen, egymástól független, minták az 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="00B04AD5">
        <w:t xml:space="preserve"> tartomány egyenletes eloszlásából. Az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B04AD5">
        <w:t xml:space="preserve"> hibája a szórásával karakterizálható</w:t>
      </w:r>
      <w:r>
        <w:t xml:space="preserve">. </w:t>
      </w:r>
      <w:sdt>
        <w:sdtPr>
          <w:id w:val="1367493031"/>
          <w:citation/>
        </w:sdtPr>
        <w:sdtContent>
          <w:r>
            <w:fldChar w:fldCharType="begin"/>
          </w:r>
          <w:r>
            <w:instrText xml:space="preserve"> CITATION Saw20 \l 1038 </w:instrText>
          </w:r>
          <w:r>
            <w:fldChar w:fldCharType="separate"/>
          </w:r>
          <w:r w:rsidR="000A4D89">
            <w:rPr>
              <w:noProof/>
            </w:rPr>
            <w:t>[2]</w:t>
          </w:r>
          <w:r>
            <w:fldChar w:fldCharType="end"/>
          </w:r>
        </w:sdtContent>
      </w:sdt>
    </w:p>
    <w:p w14:paraId="14681008" w14:textId="539E4CAF" w:rsidR="00BB0524" w:rsidRDefault="00BB0524" w:rsidP="00BB0524">
      <w:pPr>
        <w:pStyle w:val="Heading3"/>
      </w:pPr>
      <w:bookmarkStart w:id="12" w:name="_Toc184299934"/>
      <w:r>
        <w:t>PDE becslés</w:t>
      </w:r>
      <w:bookmarkEnd w:id="12"/>
    </w:p>
    <w:p w14:paraId="017A452C" w14:textId="437E1F32" w:rsidR="00BB0524" w:rsidRDefault="00BB0524" w:rsidP="00BB0524">
      <w:r>
        <w:t>A figyelembe vett differenciálegyenletek megoldásai kifejezhetőek a peremértékek és forrásértékek lineáris kombinációjaként. Ez a becslés jól megfigyelhető a Laplace egyenletben is.</w:t>
      </w:r>
      <w:r w:rsidR="00A316ED">
        <w:t xml:space="preserve"> </w:t>
      </w:r>
      <w:sdt>
        <w:sdtPr>
          <w:id w:val="-1078215380"/>
          <w:citation/>
        </w:sdtPr>
        <w:sdtContent>
          <w:r w:rsidR="00A316ED">
            <w:fldChar w:fldCharType="begin"/>
          </w:r>
          <w:r w:rsidR="00A316ED">
            <w:instrText xml:space="preserve"> CITATION Saw20 \l 1038 </w:instrText>
          </w:r>
          <w:r w:rsidR="00A316ED">
            <w:fldChar w:fldCharType="separate"/>
          </w:r>
          <w:r w:rsidR="000A4D89">
            <w:rPr>
              <w:noProof/>
            </w:rPr>
            <w:t>[2]</w:t>
          </w:r>
          <w:r w:rsidR="00A316ED">
            <w:fldChar w:fldCharType="end"/>
          </w:r>
        </w:sdtContent>
      </w:sdt>
    </w:p>
    <w:p w14:paraId="6BE8EF6F" w14:textId="1D525567" w:rsidR="00BB0524" w:rsidRDefault="00BB0524" w:rsidP="00BB0524">
      <w:pPr>
        <w:pStyle w:val="Heading2"/>
      </w:pPr>
      <w:bookmarkStart w:id="13" w:name="_Toc184299935"/>
      <w:r>
        <w:lastRenderedPageBreak/>
        <w:t>Laplace egyenlet</w:t>
      </w:r>
      <w:bookmarkEnd w:id="13"/>
    </w:p>
    <w:p w14:paraId="5F262854" w14:textId="5B1161BA" w:rsidR="00BB0524" w:rsidRDefault="00BB0524" w:rsidP="00BB0524">
      <w:r>
        <w:t>A Laplace egyenleteket gyakran használják arra, hogy adott peremértékeket interpoláljunk egy adott tartomány belsejében. Az u megoldás kielégíti a PDE-t</w:t>
      </w:r>
      <w:r w:rsidR="00A316ED">
        <w:t xml:space="preserve"> </w:t>
      </w:r>
      <w:sdt>
        <w:sdtPr>
          <w:id w:val="-2107802278"/>
          <w:citation/>
        </w:sdtPr>
        <w:sdtContent>
          <w:r w:rsidR="00A316ED">
            <w:fldChar w:fldCharType="begin"/>
          </w:r>
          <w:r w:rsidR="00A316ED">
            <w:instrText xml:space="preserve"> CITATION Saw20 \l 1038 </w:instrText>
          </w:r>
          <w:r w:rsidR="00A316ED">
            <w:fldChar w:fldCharType="separate"/>
          </w:r>
          <w:r w:rsidR="000A4D89">
            <w:rPr>
              <w:noProof/>
            </w:rPr>
            <w:t>[2]</w:t>
          </w:r>
          <w:r w:rsidR="00A316ED">
            <w:fldChar w:fldCharType="end"/>
          </w:r>
        </w:sdtContent>
      </w:sdt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38"/>
        <w:gridCol w:w="556"/>
      </w:tblGrid>
      <w:tr w:rsidR="00BB0524" w:rsidRPr="00FA3291" w14:paraId="4AC0095F" w14:textId="77777777" w:rsidTr="00913F10"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14:paraId="58BF2BF7" w14:textId="266230FE" w:rsidR="00BB0524" w:rsidRPr="00BB0524" w:rsidRDefault="00BB0524" w:rsidP="00BB0524">
            <w:pPr>
              <w:pStyle w:val="Caption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∆u=0 ,  ha 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 xml:space="preserve">Ω tartományban van 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  u=g,  ha ∂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Ω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peremen van. </m:t>
                </m:r>
              </m:oMath>
            </m:oMathPara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</w:tcPr>
          <w:p w14:paraId="390688EF" w14:textId="524D85C6" w:rsidR="00BB0524" w:rsidRPr="00FA3291" w:rsidRDefault="00BB0524" w:rsidP="00366668">
            <w:pPr>
              <w:pStyle w:val="Caption"/>
            </w:pPr>
            <w:r w:rsidRPr="00FA3291">
              <w:fldChar w:fldCharType="begin"/>
            </w:r>
            <w:r w:rsidRPr="00FA3291">
              <w:instrText xml:space="preserve"> SEQ egyenlet \* ARABIC </w:instrText>
            </w:r>
            <w:r w:rsidRPr="00FA3291">
              <w:fldChar w:fldCharType="separate"/>
            </w:r>
            <w:r>
              <w:rPr>
                <w:noProof/>
              </w:rPr>
              <w:t>3</w:t>
            </w:r>
            <w:r w:rsidRPr="00FA3291">
              <w:fldChar w:fldCharType="end"/>
            </w:r>
          </w:p>
        </w:tc>
      </w:tr>
    </w:tbl>
    <w:p w14:paraId="20074318" w14:textId="6C286503" w:rsidR="00BB0524" w:rsidRDefault="00282024" w:rsidP="00BB0524">
      <w:r>
        <w:t>Az u-t eredményül adó függvények, úgy nevezett harmonikus függvények, két fontos karakterizációval jellemezhetőek:</w:t>
      </w:r>
    </w:p>
    <w:p w14:paraId="07672DD6" w14:textId="7AEFAAAB" w:rsidR="007370B8" w:rsidRDefault="007370B8" w:rsidP="007370B8">
      <w:pPr>
        <w:pStyle w:val="ListParagraph"/>
        <w:numPr>
          <w:ilvl w:val="0"/>
          <w:numId w:val="23"/>
        </w:numPr>
      </w:pPr>
      <w:proofErr w:type="spellStart"/>
      <w:r w:rsidRPr="009677DA">
        <w:rPr>
          <w:b/>
          <w:bCs/>
        </w:rPr>
        <w:t>Kakutani</w:t>
      </w:r>
      <w:proofErr w:type="spellEnd"/>
      <w:r w:rsidRPr="009677DA">
        <w:rPr>
          <w:b/>
          <w:bCs/>
        </w:rPr>
        <w:t xml:space="preserve"> </w:t>
      </w:r>
      <w:r w:rsidR="009677DA" w:rsidRPr="009677DA">
        <w:rPr>
          <w:b/>
          <w:bCs/>
        </w:rPr>
        <w:t>tétele</w:t>
      </w:r>
      <w:r w:rsidR="009677DA">
        <w:t xml:space="preserve">: Bármely u(x) megoldás, egy adott </w:t>
      </w:r>
      <m:oMath>
        <m:r>
          <w:rPr>
            <w:rFonts w:ascii="Cambria Math" w:hAnsi="Cambria Math"/>
          </w:rPr>
          <m:t>x∈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="009677DA">
        <w:t xml:space="preserve"> pontban, megegyezik az </w:t>
      </w:r>
      <m:oMath>
        <m:r>
          <w:rPr>
            <w:rFonts w:ascii="Cambria Math" w:hAnsi="Cambria Math"/>
          </w:rPr>
          <m:t>E[g(y)]</m:t>
        </m:r>
      </m:oMath>
      <w:r w:rsidR="009677DA">
        <w:t xml:space="preserve"> várható értékkel, ahol </w:t>
      </w:r>
      <m:oMath>
        <m:r>
          <w:rPr>
            <w:rFonts w:ascii="Cambria Math" w:hAnsi="Cambria Math"/>
          </w:rPr>
          <m:t>y∈∂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="009677DA">
        <w:t xml:space="preserve"> az első peremérték, amit egy véletlenszerű séta elér, amit az x pontból indítottak.</w:t>
      </w:r>
    </w:p>
    <w:p w14:paraId="0F1FEA68" w14:textId="479043ED" w:rsidR="009677DA" w:rsidRDefault="009677DA" w:rsidP="007370B8">
      <w:pPr>
        <w:pStyle w:val="ListParagraph"/>
        <w:numPr>
          <w:ilvl w:val="0"/>
          <w:numId w:val="23"/>
        </w:numPr>
      </w:pPr>
      <w:r>
        <w:rPr>
          <w:b/>
          <w:bCs/>
        </w:rPr>
        <w:t>Átlagérték tulajdonság</w:t>
      </w:r>
      <w:r w:rsidRPr="009677DA">
        <w:t>:</w:t>
      </w:r>
      <w:r>
        <w:t xml:space="preserve"> Az u értéke x-nél megegyezik az x körül vett kör határán felvett u értékek átlagával bármely </w:t>
      </w:r>
      <m:oMath>
        <m: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⊂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 xml:space="preserve"> esetén.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38"/>
        <w:gridCol w:w="556"/>
      </w:tblGrid>
      <w:tr w:rsidR="009677DA" w:rsidRPr="00FA3291" w14:paraId="2D87642D" w14:textId="77777777" w:rsidTr="00913F10"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14:paraId="62635B19" w14:textId="6FBF1B80" w:rsidR="009677DA" w:rsidRDefault="009677DA" w:rsidP="009677DA">
            <w:pPr>
              <w:pStyle w:val="ListParagraph"/>
              <w:ind w:left="1440" w:firstLine="0"/>
            </w:pPr>
            <m:oMathPara>
              <m:oMath>
                <m:r>
                  <w:rPr>
                    <w:rFonts w:ascii="Cambria Math" w:hAnsi="Cambria Math"/>
                  </w:rPr>
                  <m:t>u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∂B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</m:e>
                    </m:d>
                  </m:den>
                </m:f>
                <m:nary>
                  <m:naryPr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∂B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sub>
                  <m:sup/>
                  <m:e>
                    <m:r>
                      <w:rPr>
                        <w:rFonts w:ascii="Cambria Math" w:hAnsi="Cambria Math"/>
                      </w:rPr>
                      <m:t>u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dy</m:t>
                    </m:r>
                  </m:e>
                </m:nary>
              </m:oMath>
            </m:oMathPara>
          </w:p>
          <w:p w14:paraId="6F387B71" w14:textId="00D1127E" w:rsidR="009677DA" w:rsidRPr="00FA3291" w:rsidRDefault="009677DA" w:rsidP="00366668">
            <w:pPr>
              <w:pStyle w:val="Caption"/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</w:tcPr>
          <w:p w14:paraId="64E48321" w14:textId="2E64B96C" w:rsidR="009677DA" w:rsidRPr="00FA3291" w:rsidRDefault="009677DA" w:rsidP="00366668">
            <w:pPr>
              <w:pStyle w:val="Caption"/>
            </w:pPr>
            <w:r w:rsidRPr="00FA3291">
              <w:fldChar w:fldCharType="begin"/>
            </w:r>
            <w:r w:rsidRPr="00FA3291">
              <w:instrText xml:space="preserve"> SEQ egyenlet \* ARABIC </w:instrText>
            </w:r>
            <w:r w:rsidRPr="00FA3291">
              <w:fldChar w:fldCharType="separate"/>
            </w:r>
            <w:r>
              <w:rPr>
                <w:noProof/>
              </w:rPr>
              <w:t>4</w:t>
            </w:r>
            <w:r w:rsidRPr="00FA3291">
              <w:fldChar w:fldCharType="end"/>
            </w:r>
          </w:p>
        </w:tc>
      </w:tr>
    </w:tbl>
    <w:p w14:paraId="5149073E" w14:textId="789C1949" w:rsidR="009677DA" w:rsidRDefault="00D94F42" w:rsidP="00D94F42">
      <w:pPr>
        <w:pStyle w:val="Heading3"/>
      </w:pPr>
      <w:bookmarkStart w:id="14" w:name="_Ref183624068"/>
      <w:bookmarkStart w:id="15" w:name="_Toc184299936"/>
      <w:r>
        <w:t>Walk on Spheres algoritmus</w:t>
      </w:r>
      <w:bookmarkEnd w:id="14"/>
      <w:bookmarkEnd w:id="15"/>
    </w:p>
    <w:p w14:paraId="413EFFE7" w14:textId="5FAE46A4" w:rsidR="00D94F42" w:rsidRDefault="00D94F42" w:rsidP="00D94F42">
      <w:r>
        <w:t>Mindkettő fentebb említett karakterizáció egy véletlenszerű séta algoritmust sugall.</w:t>
      </w:r>
      <w:r w:rsidR="00A316ED">
        <w:t xml:space="preserve"> </w:t>
      </w:r>
      <w:sdt>
        <w:sdtPr>
          <w:id w:val="766499547"/>
          <w:citation/>
        </w:sdtPr>
        <w:sdtContent>
          <w:r w:rsidR="00A316ED">
            <w:fldChar w:fldCharType="begin"/>
          </w:r>
          <w:r w:rsidR="00A316ED">
            <w:instrText xml:space="preserve"> CITATION Saw20 \l 1038 </w:instrText>
          </w:r>
          <w:r w:rsidR="00A316ED">
            <w:fldChar w:fldCharType="separate"/>
          </w:r>
          <w:r w:rsidR="000A4D89">
            <w:rPr>
              <w:noProof/>
            </w:rPr>
            <w:t>[2]</w:t>
          </w:r>
          <w:r w:rsidR="00A316ED">
            <w:fldChar w:fldCharType="end"/>
          </w:r>
        </w:sdtContent>
      </w:sdt>
      <w:r>
        <w:t xml:space="preserve"> Ez azonban azt jelentené, hogy egy rácson lépésnyit haladnánk minden iterációban, hogy a sétát végrehajtsuk, ami diszkretizációt jelentene. </w:t>
      </w:r>
    </w:p>
    <w:p w14:paraId="6F5E32A0" w14:textId="77777777" w:rsidR="00A316ED" w:rsidRDefault="00D94F42" w:rsidP="0038060F">
      <w:r>
        <w:t xml:space="preserve">Ezzel szemben egy diszkretizáció mentes megoldást ad a Walk on Spheres algoritmus. Szimmetrikus okok miatt egy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pontból indított folytonos séta ugyanakkora eséllyel megy át az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pont körüli kör bármely pontján.</w:t>
      </w:r>
    </w:p>
    <w:p w14:paraId="4A299209" w14:textId="3EE196AD" w:rsidR="0038060F" w:rsidRPr="00D94F42" w:rsidRDefault="00D94F42" w:rsidP="0038060F">
      <w:r>
        <w:t xml:space="preserve">Így egy tökéletes szimulációt kapunk, ha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k+1</m:t>
            </m:r>
          </m:sub>
        </m:sSub>
      </m:oMath>
      <w:r>
        <w:t xml:space="preserve">véletlenszerű ponthoz ugrunk, amit </w:t>
      </w:r>
      <w:r w:rsidR="0038060F">
        <w:t xml:space="preserve">véletlenszerűen választunk az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38060F">
        <w:t xml:space="preserve"> pont körül vett körről. </w:t>
      </w:r>
      <w:r w:rsidR="0038060F">
        <w:fldChar w:fldCharType="begin"/>
      </w:r>
      <w:r w:rsidR="0038060F">
        <w:instrText xml:space="preserve"> REF _Ref183550955 \h </w:instrText>
      </w:r>
      <w:r w:rsidR="0038060F">
        <w:fldChar w:fldCharType="separate"/>
      </w:r>
      <w:r w:rsidR="0038060F">
        <w:rPr>
          <w:noProof/>
        </w:rPr>
        <w:t>1</w:t>
      </w:r>
      <w:r w:rsidR="0038060F">
        <w:t>. ábra</w:t>
      </w:r>
      <w:r w:rsidR="0038060F">
        <w:fldChar w:fldCharType="end"/>
      </w:r>
    </w:p>
    <w:p w14:paraId="285E79E3" w14:textId="77777777" w:rsidR="007370B8" w:rsidRDefault="007370B8" w:rsidP="007370B8">
      <w:pPr>
        <w:pStyle w:val="Kp"/>
      </w:pPr>
      <w:r>
        <w:rPr>
          <w:noProof/>
        </w:rPr>
        <w:lastRenderedPageBreak/>
        <w:drawing>
          <wp:inline distT="0" distB="0" distL="0" distR="0" wp14:anchorId="24E9334D" wp14:editId="2161C8DF">
            <wp:extent cx="4267200" cy="2543202"/>
            <wp:effectExtent l="0" t="0" r="0" b="9525"/>
            <wp:docPr id="69653235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3235" name="Graphic 2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543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63D9D2" wp14:editId="35191A06">
            <wp:extent cx="4230370" cy="2741174"/>
            <wp:effectExtent l="0" t="0" r="0" b="2540"/>
            <wp:docPr id="175375799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5799" name="Graphic 175375799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2207" cy="27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16" w:name="_Ref183550955"/>
    <w:p w14:paraId="4B76BACD" w14:textId="19834157" w:rsidR="007370B8" w:rsidRDefault="007370B8" w:rsidP="007370B8">
      <w:pPr>
        <w:pStyle w:val="Caption"/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5A498F">
        <w:rPr>
          <w:noProof/>
        </w:rPr>
        <w:t>1</w:t>
      </w:r>
      <w:r>
        <w:fldChar w:fldCharType="end"/>
      </w:r>
      <w:r>
        <w:t>. ábra</w:t>
      </w:r>
      <w:bookmarkEnd w:id="16"/>
      <w:r>
        <w:t xml:space="preserve">: Véletlenszerű séták az </w:t>
      </w:r>
      <w:r w:rsidRPr="00835D99">
        <w:t>Ω</w:t>
      </w:r>
      <w:r>
        <w:t xml:space="preserve"> tartományon az x pontból indítva (felső), valamint a Walk on Spheres algoritmus (alsó) egy választott </w:t>
      </w:r>
      <m:oMath>
        <m:r>
          <m:rPr>
            <m:sty m:val="bi"/>
          </m:rPr>
          <w:rPr>
            <w:rFonts w:ascii="Cambria Math" w:hAnsi="Cambria Math"/>
          </w:rPr>
          <m:t>∂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Ω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ϵ</m:t>
            </m:r>
          </m:sub>
        </m:sSub>
      </m:oMath>
      <w:r>
        <w:t xml:space="preserve"> határig.</w:t>
      </w:r>
    </w:p>
    <w:p w14:paraId="531D5BFA" w14:textId="0212D85B" w:rsidR="007370B8" w:rsidRDefault="0038060F" w:rsidP="00BB0524">
      <w:r>
        <w:t xml:space="preserve">Ezt a lépegetést addig folytatjuk, ameddig egy adott </w:t>
      </w:r>
      <m:oMath>
        <m:r>
          <w:rPr>
            <w:rFonts w:ascii="Cambria Math" w:hAnsi="Cambria Math"/>
          </w:rPr>
          <m:t>ϵ&gt;0</m:t>
        </m:r>
      </m:oMath>
      <w:r>
        <w:t xml:space="preserve"> távolságon belülre nem kerülünk az </w:t>
      </w:r>
      <m:oMath>
        <m:r>
          <w:rPr>
            <w:rFonts w:ascii="Cambria Math" w:hAnsi="Cambria Math"/>
          </w:rPr>
          <m:t>∂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 xml:space="preserve"> peremhez. Ha az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pont </w:t>
      </w:r>
      <m:oMath>
        <m:r>
          <w:rPr>
            <w:rFonts w:ascii="Cambria Math" w:hAnsi="Cambria Math"/>
          </w:rPr>
          <m:t>ϵ</m:t>
        </m:r>
      </m:oMath>
      <w:r>
        <w:t xml:space="preserve"> távolságon belül van, akkor eredményül a </w:t>
      </w:r>
      <m:oMath>
        <m:r>
          <w:rPr>
            <w:rFonts w:ascii="Cambria Math" w:hAnsi="Cambria Math"/>
          </w:rPr>
          <m:t>g(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acc>
        <m:r>
          <w:rPr>
            <w:rFonts w:ascii="Cambria Math" w:hAnsi="Cambria Math"/>
          </w:rPr>
          <m:t>)</m:t>
        </m:r>
      </m:oMath>
      <w:r>
        <w:t xml:space="preserve"> értéket adjuk.</w:t>
      </w:r>
      <w:r w:rsidR="003877B1">
        <w:t xml:space="preserve"> Az</w:t>
      </w:r>
      <w: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acc>
      </m:oMath>
      <w:r>
        <w:t xml:space="preserve"> peremértéket pedig úgy kapjuk meg, hogy megkeressük azt a perempontot, ami a legközelebb van az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ponthoz.</w:t>
      </w:r>
    </w:p>
    <w:p w14:paraId="723D1B72" w14:textId="77777777" w:rsidR="003877B1" w:rsidRDefault="0043169D" w:rsidP="00BB0524">
      <w:r>
        <w:t xml:space="preserve">A várható értéke a WoS becslőnek megegyezik az </w:t>
      </w:r>
      <m:oMath>
        <m:r>
          <w:rPr>
            <w:rFonts w:ascii="Cambria Math" w:hAnsi="Cambria Math"/>
          </w:rPr>
          <m:t>u(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értékével</w:t>
      </w:r>
      <w:r w:rsidR="003877B1">
        <w:t xml:space="preserve"> és</w:t>
      </w:r>
      <w:r>
        <w:t xml:space="preserve"> a szórás csökkenthető a minták számának növelésével. Az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ϵ</m:t>
            </m:r>
          </m:sub>
        </m:sSub>
      </m:oMath>
      <w:r>
        <w:t xml:space="preserve"> réteg egy elhanyagolható torzítást hoz a végeredményhez.</w:t>
      </w:r>
      <w:r w:rsidR="003877B1">
        <w:t xml:space="preserve"> </w:t>
      </w:r>
    </w:p>
    <w:p w14:paraId="7E808698" w14:textId="1A9A7957" w:rsidR="0043169D" w:rsidRPr="003877B1" w:rsidRDefault="003877B1" w:rsidP="00BB0524">
      <w:r>
        <w:t xml:space="preserve">Ha legközelebbi perempontkeresést hajtunk végre és a kapott távolság alapján szabjuk meg a kör sugarát minden lépésben, akkor átlagosan egy séta </w:t>
      </w:r>
      <m:oMath>
        <m:r>
          <w:rPr>
            <w:rFonts w:ascii="Cambria Math" w:hAnsi="Cambria Math"/>
          </w:rPr>
          <m:t>O(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ϵ</m:t>
                </m:r>
              </m:den>
            </m:f>
            <m:r>
              <w:rPr>
                <w:rFonts w:ascii="Cambria Math" w:hAnsi="Cambria Math"/>
              </w:rPr>
              <m:t>)</m:t>
            </m:r>
          </m:e>
        </m:func>
      </m:oMath>
      <w:r>
        <w:t xml:space="preserve"> lépés alatt terminál.</w:t>
      </w:r>
      <w:r w:rsidR="00DD5862">
        <w:t xml:space="preserve"> </w:t>
      </w:r>
      <w:sdt>
        <w:sdtPr>
          <w:id w:val="-654989607"/>
          <w:citation/>
        </w:sdtPr>
        <w:sdtContent>
          <w:r w:rsidR="00DD5862">
            <w:fldChar w:fldCharType="begin"/>
          </w:r>
          <w:r w:rsidR="00DD5862">
            <w:instrText xml:space="preserve"> CITATION Saw20 \l 1038 </w:instrText>
          </w:r>
          <w:r w:rsidR="00DD5862">
            <w:fldChar w:fldCharType="separate"/>
          </w:r>
          <w:r w:rsidR="000A4D89">
            <w:rPr>
              <w:noProof/>
            </w:rPr>
            <w:t>[2]</w:t>
          </w:r>
          <w:r w:rsidR="00DD5862">
            <w:fldChar w:fldCharType="end"/>
          </w:r>
        </w:sdtContent>
      </w:sdt>
    </w:p>
    <w:p w14:paraId="2986492C" w14:textId="568AA76B" w:rsidR="00A63E31" w:rsidRDefault="00A63E31" w:rsidP="00A63E31">
      <w:pPr>
        <w:pStyle w:val="Heading1"/>
      </w:pPr>
      <w:bookmarkStart w:id="17" w:name="_Toc184299937"/>
      <w:r>
        <w:lastRenderedPageBreak/>
        <w:t>Implementáció</w:t>
      </w:r>
      <w:bookmarkEnd w:id="17"/>
    </w:p>
    <w:p w14:paraId="297C7838" w14:textId="470408D0" w:rsidR="00A63E31" w:rsidRDefault="001A33F6" w:rsidP="00A63E31">
      <w:pPr>
        <w:pStyle w:val="Heading2"/>
      </w:pPr>
      <w:bookmarkStart w:id="18" w:name="_Toc184299938"/>
      <w:r>
        <w:t>Használt technológiák</w:t>
      </w:r>
      <w:bookmarkEnd w:id="18"/>
    </w:p>
    <w:p w14:paraId="344118BE" w14:textId="02F65DC5" w:rsidR="001A33F6" w:rsidRDefault="001A33F6" w:rsidP="001A33F6">
      <w:pPr>
        <w:pStyle w:val="Heading3"/>
      </w:pPr>
      <w:bookmarkStart w:id="19" w:name="_Toc184299939"/>
      <w:r>
        <w:t>Programozási nyelv</w:t>
      </w:r>
      <w:bookmarkEnd w:id="19"/>
    </w:p>
    <w:p w14:paraId="54BA0B47" w14:textId="28C8D1D5" w:rsidR="001A33F6" w:rsidRDefault="001A33F6" w:rsidP="001A33F6">
      <w:r>
        <w:t>Mivel a legfontosabb szempont számomra a számítógép minél pontosabb irányítása</w:t>
      </w:r>
      <w:r w:rsidR="00A34100">
        <w:t xml:space="preserve"> volt</w:t>
      </w:r>
      <w:r>
        <w:t>, ezért a programot C++-ban implementáltam. A programom MSVC fordítóval</w:t>
      </w:r>
      <w:r w:rsidR="00C0028A">
        <w:t xml:space="preserve"> fordítottam és a</w:t>
      </w:r>
      <w:r>
        <w:t xml:space="preserve"> C++-17 standardban írtam. </w:t>
      </w:r>
      <w:sdt>
        <w:sdtPr>
          <w:id w:val="-229688698"/>
          <w:citation/>
        </w:sdtPr>
        <w:sdtContent>
          <w:r w:rsidR="00DD5862">
            <w:fldChar w:fldCharType="begin"/>
          </w:r>
          <w:r w:rsidR="00DD5862">
            <w:instrText xml:space="preserve"> CITATION Cpp24 \l 1038 </w:instrText>
          </w:r>
          <w:r w:rsidR="00DD5862">
            <w:fldChar w:fldCharType="separate"/>
          </w:r>
          <w:r w:rsidR="000A4D89">
            <w:rPr>
              <w:noProof/>
            </w:rPr>
            <w:t>[4]</w:t>
          </w:r>
          <w:r w:rsidR="00DD5862">
            <w:fldChar w:fldCharType="end"/>
          </w:r>
        </w:sdtContent>
      </w:sdt>
    </w:p>
    <w:p w14:paraId="20D5B27A" w14:textId="100A1949" w:rsidR="00905296" w:rsidRDefault="001A33F6" w:rsidP="00905296">
      <w:r>
        <w:t>A C++, hasonlóan a C</w:t>
      </w:r>
      <w:r w:rsidR="00F5265D">
        <w:t xml:space="preserve"> nyelvhez</w:t>
      </w:r>
      <w:r>
        <w:t>,</w:t>
      </w:r>
      <w:r w:rsidR="00905296">
        <w:t xml:space="preserve"> a magas szintű programozási nyelvek között</w:t>
      </w:r>
      <w:r>
        <w:t xml:space="preserve"> alacsony színtű hozzáférést biztosít a számítógéphez.</w:t>
      </w:r>
      <w:r w:rsidR="00905296">
        <w:t xml:space="preserve"> A memória allokációt mi tudjuk kezelni, valamint van lehetőség változók pontos memória területét</w:t>
      </w:r>
      <w:r w:rsidR="00F5265D">
        <w:t>nek</w:t>
      </w:r>
      <w:r w:rsidR="00905296">
        <w:t xml:space="preserve"> meghatároz</w:t>
      </w:r>
      <w:r w:rsidR="00F5265D">
        <w:t>ására</w:t>
      </w:r>
      <w:r w:rsidR="00905296">
        <w:t>, így olyan adatátvitelt biztosít</w:t>
      </w:r>
      <w:r w:rsidR="00F5265D">
        <w:t>hatunk</w:t>
      </w:r>
      <w:r w:rsidR="00905296">
        <w:t>, ami a lehető legoptimálisab</w:t>
      </w:r>
      <w:r w:rsidR="00F5265D">
        <w:t>b.</w:t>
      </w:r>
      <w:r w:rsidR="00905296">
        <w:t xml:space="preserve"> </w:t>
      </w:r>
      <w:r w:rsidR="00F5265D">
        <w:t>P</w:t>
      </w:r>
      <w:r w:rsidR="00905296">
        <w:t>éldául</w:t>
      </w:r>
      <w:r w:rsidR="00F5265D">
        <w:t>,</w:t>
      </w:r>
      <w:r w:rsidR="00905296">
        <w:t xml:space="preserve"> olyan </w:t>
      </w:r>
      <w:proofErr w:type="spellStart"/>
      <w:r w:rsidR="00905296">
        <w:t>struct</w:t>
      </w:r>
      <w:proofErr w:type="spellEnd"/>
      <w:r w:rsidR="00905296">
        <w:t xml:space="preserve"> használata, ami pontosan 32 byte, így pontosan 2, vagy 1 elem fér egy cache határba</w:t>
      </w:r>
      <w:r w:rsidR="00F5265D">
        <w:t>,</w:t>
      </w:r>
      <w:r w:rsidR="00C0028A">
        <w:t xml:space="preserve"> attól függően, hogy 64, vagy 32 bites a </w:t>
      </w:r>
      <w:r w:rsidR="00F5265D">
        <w:t xml:space="preserve">használt </w:t>
      </w:r>
      <w:r w:rsidR="00C0028A">
        <w:t>CPU</w:t>
      </w:r>
      <w:r w:rsidR="00905296">
        <w:t>.</w:t>
      </w:r>
      <w:r w:rsidR="00F5265D">
        <w:t xml:space="preserve"> </w:t>
      </w:r>
      <w:sdt>
        <w:sdtPr>
          <w:id w:val="-1198007374"/>
          <w:citation/>
        </w:sdtPr>
        <w:sdtContent>
          <w:r w:rsidR="00F5265D">
            <w:fldChar w:fldCharType="begin"/>
          </w:r>
          <w:r w:rsidR="00F5265D">
            <w:instrText xml:space="preserve"> CITATION Dat24 \l 1038 </w:instrText>
          </w:r>
          <w:r w:rsidR="00F5265D">
            <w:fldChar w:fldCharType="separate"/>
          </w:r>
          <w:r w:rsidR="000A4D89">
            <w:rPr>
              <w:noProof/>
            </w:rPr>
            <w:t>[5]</w:t>
          </w:r>
          <w:r w:rsidR="00F5265D">
            <w:fldChar w:fldCharType="end"/>
          </w:r>
        </w:sdtContent>
      </w:sdt>
    </w:p>
    <w:p w14:paraId="066E0A72" w14:textId="45DC005B" w:rsidR="00905296" w:rsidRDefault="00905296" w:rsidP="00905296">
      <w:r>
        <w:t xml:space="preserve">A fő indok, ami miatt C++-t választottam C helyett, </w:t>
      </w:r>
      <w:r w:rsidR="00C0028A">
        <w:t xml:space="preserve">az </w:t>
      </w:r>
      <w:r>
        <w:t>az objektum orientáltság volt</w:t>
      </w:r>
      <w:r w:rsidR="00C0028A">
        <w:t>.</w:t>
      </w:r>
      <w:r>
        <w:t xml:space="preserve"> </w:t>
      </w:r>
      <w:r w:rsidR="00C0028A">
        <w:t>A</w:t>
      </w:r>
      <w:r>
        <w:t xml:space="preserve"> hardver közeli programozást a C is támogatja, azonban</w:t>
      </w:r>
      <w:r w:rsidR="00F5265D">
        <w:t xml:space="preserve"> a</w:t>
      </w:r>
      <w:r>
        <w:t xml:space="preserve"> C</w:t>
      </w:r>
      <w:r w:rsidR="00F5265D">
        <w:t xml:space="preserve"> nyelv</w:t>
      </w:r>
      <w:r>
        <w:t>ben nincsenek az OOP elvek implementálva.</w:t>
      </w:r>
      <w:r w:rsidR="005E14E1">
        <w:t xml:space="preserve"> A programot az egyetemen tanultak alapján</w:t>
      </w:r>
      <w:r w:rsidR="00C0028A">
        <w:t>,</w:t>
      </w:r>
      <w:r w:rsidR="005E14E1">
        <w:t xml:space="preserve"> az OOP elveket követve</w:t>
      </w:r>
      <w:r w:rsidR="00C0028A">
        <w:t>,</w:t>
      </w:r>
      <w:r w:rsidR="005E14E1">
        <w:t xml:space="preserve"> hoztam létr</w:t>
      </w:r>
      <w:r w:rsidR="00C0028A">
        <w:t>e</w:t>
      </w:r>
      <w:r w:rsidR="005E14E1">
        <w:t>. Osztályokba szerveztem a kódot, valamint a felelősségeket felosztottam, hogy például Isten osztály ne jelenjen meg a kódomban.</w:t>
      </w:r>
    </w:p>
    <w:p w14:paraId="6C0798C1" w14:textId="3153BA5E" w:rsidR="00144C5D" w:rsidRDefault="00EA6BA2" w:rsidP="00144C5D">
      <w:pPr>
        <w:pStyle w:val="Heading3"/>
      </w:pPr>
      <w:bookmarkStart w:id="20" w:name="_Toc184299940"/>
      <w:r>
        <w:t>Grafikus megjelenítés</w:t>
      </w:r>
      <w:bookmarkEnd w:id="20"/>
    </w:p>
    <w:p w14:paraId="3C329964" w14:textId="17D8CB01" w:rsidR="00C0028A" w:rsidRDefault="00144C5D" w:rsidP="00C0028A">
      <w:r>
        <w:t xml:space="preserve">Az eredmény megjelenítéséhez a Khronos csoport által definiált OpenGL </w:t>
      </w:r>
      <w:r w:rsidR="00A1482D">
        <w:t>interfészt</w:t>
      </w:r>
      <w:r>
        <w:t xml:space="preserve"> választottam, mivel egyetemi tanulmányaim során a Számítógépes Grafika c</w:t>
      </w:r>
      <w:r w:rsidR="00C0028A">
        <w:t>ímű</w:t>
      </w:r>
      <w:r>
        <w:t xml:space="preserve"> tárgyból már használva</w:t>
      </w:r>
      <w:r w:rsidR="00C0028A">
        <w:t xml:space="preserve"> volt</w:t>
      </w:r>
      <w:r>
        <w:t xml:space="preserve">, valamint extenzív forrás található az </w:t>
      </w:r>
      <w:r w:rsidR="00F5265D">
        <w:t>interfész</w:t>
      </w:r>
      <w:r>
        <w:t>h</w:t>
      </w:r>
      <w:r w:rsidR="00F5265D">
        <w:t>e</w:t>
      </w:r>
      <w:r>
        <w:t>z az interneten.</w:t>
      </w:r>
      <w:sdt>
        <w:sdtPr>
          <w:id w:val="1278684423"/>
          <w:citation/>
        </w:sdtPr>
        <w:sdtContent>
          <w:r w:rsidR="00F5265D">
            <w:fldChar w:fldCharType="begin"/>
          </w:r>
          <w:r w:rsidR="00F5265D">
            <w:instrText xml:space="preserve"> CITATION Ope24 \l 1038 </w:instrText>
          </w:r>
          <w:r w:rsidR="00F5265D">
            <w:fldChar w:fldCharType="separate"/>
          </w:r>
          <w:r w:rsidR="000A4D89">
            <w:rPr>
              <w:noProof/>
            </w:rPr>
            <w:t xml:space="preserve"> [6]</w:t>
          </w:r>
          <w:r w:rsidR="00F5265D">
            <w:fldChar w:fldCharType="end"/>
          </w:r>
        </w:sdtContent>
      </w:sdt>
      <w:r>
        <w:t xml:space="preserve"> Az OpenGL előnye egy előre definiált grafikus könyvtárhoz képest, például </w:t>
      </w:r>
      <w:r w:rsidR="00A34100">
        <w:t xml:space="preserve">az </w:t>
      </w:r>
      <w:r>
        <w:t>SDL2</w:t>
      </w:r>
      <w:r w:rsidR="00A1482D">
        <w:t xml:space="preserve"> könyvtár</w:t>
      </w:r>
      <w:r w:rsidR="00A34100">
        <w:t>h</w:t>
      </w:r>
      <w:r w:rsidR="00A1482D">
        <w:t>o</w:t>
      </w:r>
      <w:r w:rsidR="00A34100">
        <w:t>z képest</w:t>
      </w:r>
      <w:r w:rsidR="00A1482D">
        <w:t>,</w:t>
      </w:r>
      <w:r>
        <w:t xml:space="preserve"> az, hogy sokkal nagyobb hozzáférést nyújt a hardverhez</w:t>
      </w:r>
      <w:r w:rsidR="00A1482D">
        <w:t>, valamint nagyobb szabadságot nyújt</w:t>
      </w:r>
      <w:r>
        <w:t xml:space="preserve">, így jobban irányítható, hogy mi történjen, </w:t>
      </w:r>
      <w:r w:rsidR="00A1482D">
        <w:t>ezért</w:t>
      </w:r>
      <w:r>
        <w:t xml:space="preserve"> jobban optimalizálható a kód.</w:t>
      </w:r>
      <w:r w:rsidR="00C34BC0">
        <w:t xml:space="preserve"> Az OpenGL API operációs rendszer független, működik Windows, Linux, valamint Intel chipet használó Apple számítógépeken is.</w:t>
      </w:r>
    </w:p>
    <w:p w14:paraId="2A4392A5" w14:textId="0AF30180" w:rsidR="00E70216" w:rsidRDefault="00E70216" w:rsidP="00E70216">
      <w:pPr>
        <w:pStyle w:val="Heading4"/>
      </w:pPr>
      <w:r>
        <w:lastRenderedPageBreak/>
        <w:t>GLFW</w:t>
      </w:r>
    </w:p>
    <w:p w14:paraId="1602B4D6" w14:textId="3DE588CC" w:rsidR="00144C5D" w:rsidRDefault="00144C5D" w:rsidP="00144C5D">
      <w:r>
        <w:t>A GLFW egy olyan OpenGL könyvtár, ami olyan API-t nyújt a felhasználónak, ami jelentősen megkönnyíti az ablakok, kontextusok</w:t>
      </w:r>
      <w:r w:rsidR="00EA6BA2">
        <w:t>,</w:t>
      </w:r>
      <w:r>
        <w:t xml:space="preserve"> létrehozását, menedzselését</w:t>
      </w:r>
      <w:r w:rsidR="00EA6BA2">
        <w:t>,</w:t>
      </w:r>
      <w:r>
        <w:t xml:space="preserve"> </w:t>
      </w:r>
      <w:r w:rsidR="00EA6BA2">
        <w:t>f</w:t>
      </w:r>
      <w:r>
        <w:t>elhasználói egér/billentyűzet bemenetek, valamint események</w:t>
      </w:r>
      <w:r w:rsidR="00EA6BA2">
        <w:t xml:space="preserve">, </w:t>
      </w:r>
      <w:r>
        <w:t>kezelését.</w:t>
      </w:r>
      <w:r w:rsidR="00EA6BA2">
        <w:t xml:space="preserve"> </w:t>
      </w:r>
      <w:sdt>
        <w:sdtPr>
          <w:id w:val="-1426639963"/>
          <w:citation/>
        </w:sdtPr>
        <w:sdtContent>
          <w:r w:rsidR="00A1482D">
            <w:fldChar w:fldCharType="begin"/>
          </w:r>
          <w:r w:rsidR="00A1482D">
            <w:instrText xml:space="preserve"> CITATION GLF24 \l 1038 </w:instrText>
          </w:r>
          <w:r w:rsidR="00A1482D">
            <w:fldChar w:fldCharType="separate"/>
          </w:r>
          <w:r w:rsidR="000A4D89">
            <w:rPr>
              <w:noProof/>
            </w:rPr>
            <w:t>[7]</w:t>
          </w:r>
          <w:r w:rsidR="00A1482D">
            <w:fldChar w:fldCharType="end"/>
          </w:r>
        </w:sdtContent>
      </w:sdt>
    </w:p>
    <w:p w14:paraId="71E680C8" w14:textId="3A938B43" w:rsidR="00E70216" w:rsidRDefault="00E70216" w:rsidP="00E70216">
      <w:pPr>
        <w:pStyle w:val="Heading4"/>
      </w:pPr>
      <w:r>
        <w:t>GLEW</w:t>
      </w:r>
    </w:p>
    <w:p w14:paraId="087BA247" w14:textId="77777777" w:rsidR="00A1482D" w:rsidRDefault="00EA6BA2" w:rsidP="00144C5D">
      <w:r>
        <w:t xml:space="preserve">Fontosnak tartom megemlíteni, hogy </w:t>
      </w:r>
      <w:r w:rsidR="008F052A">
        <w:t>direkt OpenGL függvényhívások helyett érdemesebb egy segítő könyvtár használata, ami feloldja helyettünk az OpenGL</w:t>
      </w:r>
      <w:r w:rsidR="00A1482D">
        <w:t xml:space="preserve"> interfész</w:t>
      </w:r>
      <w:r w:rsidR="008F052A">
        <w:t xml:space="preserve">hez intézett függvényhívásokat. </w:t>
      </w:r>
    </w:p>
    <w:p w14:paraId="575DF7A9" w14:textId="0DBA5B63" w:rsidR="00EA6BA2" w:rsidRDefault="008F052A" w:rsidP="00144C5D">
      <w:r>
        <w:t>Én a GLEW könyvtárat használtam a projektben.</w:t>
      </w:r>
      <w:r w:rsidR="00A1482D">
        <w:t xml:space="preserve"> </w:t>
      </w:r>
      <w:sdt>
        <w:sdtPr>
          <w:id w:val="554200435"/>
          <w:citation/>
        </w:sdtPr>
        <w:sdtContent>
          <w:r w:rsidR="00A1482D">
            <w:fldChar w:fldCharType="begin"/>
          </w:r>
          <w:r w:rsidR="00A1482D">
            <w:instrText xml:space="preserve"> CITATION GLE24 \l 1038 </w:instrText>
          </w:r>
          <w:r w:rsidR="00A1482D">
            <w:fldChar w:fldCharType="separate"/>
          </w:r>
          <w:r w:rsidR="000A4D89">
            <w:rPr>
              <w:noProof/>
            </w:rPr>
            <w:t>[8]</w:t>
          </w:r>
          <w:r w:rsidR="00A1482D">
            <w:fldChar w:fldCharType="end"/>
          </w:r>
        </w:sdtContent>
      </w:sdt>
      <w:r>
        <w:t xml:space="preserve"> A választásom azért esett erre a könyvtárra, más könyvtárak, mint például a </w:t>
      </w:r>
      <w:proofErr w:type="spellStart"/>
      <w:r>
        <w:t>GLee</w:t>
      </w:r>
      <w:proofErr w:type="spellEnd"/>
      <w:r>
        <w:t>, helyett, mert a Számítógépes Grafika című tárgyból is ezt a könyvtárat használtuk, így a familiaritás elvén maradtam a könyvtárnál.</w:t>
      </w:r>
    </w:p>
    <w:p w14:paraId="40643A88" w14:textId="467A54A0" w:rsidR="008F052A" w:rsidRDefault="008F052A" w:rsidP="00144C5D">
      <w:r>
        <w:t xml:space="preserve">Azért hasznos a GLEW, mert vannak olyan függvények definiálva az </w:t>
      </w:r>
      <w:r w:rsidR="00A1482D">
        <w:t>OpenGL interfészben</w:t>
      </w:r>
      <w:r>
        <w:t>, amit nem biztos, hogy minden videokártya cég</w:t>
      </w:r>
      <w:r w:rsidR="00A2140C">
        <w:t xml:space="preserve">, vagy videókártya </w:t>
      </w:r>
      <w:r w:rsidR="00A1482D">
        <w:t>hardver-illesztőprogram</w:t>
      </w:r>
      <w:r w:rsidR="00A2140C">
        <w:t>,</w:t>
      </w:r>
      <w:r>
        <w:t xml:space="preserve"> támogat, így a program linkelésénél nem direktben az OpenGL függvényekkel linkel a programunk, hanem egy köztes fájllal, ami futásidőben ellenőrzi, hogy milyen funkcionalitások érhetőek el a számítógépen, így elkerülve a linkelési problémákat.</w:t>
      </w:r>
    </w:p>
    <w:p w14:paraId="7929938B" w14:textId="28A160E0" w:rsidR="00E70216" w:rsidRDefault="00E70216" w:rsidP="00E70216">
      <w:pPr>
        <w:pStyle w:val="Heading4"/>
      </w:pPr>
      <w:r>
        <w:t>OpenGL</w:t>
      </w:r>
    </w:p>
    <w:p w14:paraId="55A27116" w14:textId="023D7F67" w:rsidR="00E70216" w:rsidRPr="00E70216" w:rsidRDefault="00E70216" w:rsidP="00E70216">
      <w:r>
        <w:t xml:space="preserve">Az OpenGL API valójában egy nagy állapotgépként fogható fel. A futtatása egy </w:t>
      </w:r>
      <w:r w:rsidR="00A1482D">
        <w:t>csővezetékként</w:t>
      </w:r>
      <w:r>
        <w:t xml:space="preserve"> működik, melynek egyes állásaiba rakhatjuk saját kódunkat, ezzel irányítva a </w:t>
      </w:r>
      <w:r w:rsidR="0022760D">
        <w:t>grafikai processzort</w:t>
      </w:r>
      <w:r>
        <w:t>.</w:t>
      </w:r>
      <w:r w:rsidR="00A1482D">
        <w:t xml:space="preserve"> </w:t>
      </w:r>
      <w:sdt>
        <w:sdtPr>
          <w:id w:val="-1941751608"/>
          <w:citation/>
        </w:sdtPr>
        <w:sdtContent>
          <w:r w:rsidR="00A1482D">
            <w:fldChar w:fldCharType="begin"/>
          </w:r>
          <w:r w:rsidR="00A1482D">
            <w:instrText xml:space="preserve"> CITATION Ren22 \l 1038 </w:instrText>
          </w:r>
          <w:r w:rsidR="00A1482D">
            <w:fldChar w:fldCharType="separate"/>
          </w:r>
          <w:r w:rsidR="000A4D89">
            <w:rPr>
              <w:noProof/>
            </w:rPr>
            <w:t>[9]</w:t>
          </w:r>
          <w:r w:rsidR="00A1482D">
            <w:fldChar w:fldCharType="end"/>
          </w:r>
        </w:sdtContent>
      </w:sdt>
    </w:p>
    <w:p w14:paraId="05EA56E0" w14:textId="701C70CD" w:rsidR="00E70216" w:rsidRDefault="00E70216" w:rsidP="00E70216">
      <w:r>
        <w:t>Az OpenGL API nem csak grafikus megjelenítésre használható, hanem az OpenGL 4</w:t>
      </w:r>
      <w:r w:rsidR="003D2A8D">
        <w:t>.3</w:t>
      </w:r>
      <w:r>
        <w:t xml:space="preserve">+ óta lehetőség van általános számításokat is végezni a </w:t>
      </w:r>
      <w:r w:rsidR="0022760D">
        <w:t>grafikai processzoron</w:t>
      </w:r>
      <w:r>
        <w:t xml:space="preserve"> az OpenGL compute shaderei segítségével.</w:t>
      </w:r>
      <w:r w:rsidR="00A1482D">
        <w:t xml:space="preserve"> </w:t>
      </w:r>
      <w:sdt>
        <w:sdtPr>
          <w:id w:val="1130279410"/>
          <w:citation/>
        </w:sdtPr>
        <w:sdtContent>
          <w:r w:rsidR="00A1482D">
            <w:fldChar w:fldCharType="begin"/>
          </w:r>
          <w:r w:rsidR="00A1482D">
            <w:instrText xml:space="preserve"> CITATION Com19 \l 1038 </w:instrText>
          </w:r>
          <w:r w:rsidR="00A1482D">
            <w:fldChar w:fldCharType="separate"/>
          </w:r>
          <w:r w:rsidR="000A4D89">
            <w:rPr>
              <w:noProof/>
            </w:rPr>
            <w:t>[10]</w:t>
          </w:r>
          <w:r w:rsidR="00A1482D">
            <w:fldChar w:fldCharType="end"/>
          </w:r>
        </w:sdtContent>
      </w:sdt>
      <w:r>
        <w:t xml:space="preserve"> Ezelőtt is lehetőség volt </w:t>
      </w:r>
      <w:r w:rsidR="00F30C3E">
        <w:t xml:space="preserve">a </w:t>
      </w:r>
      <w:r>
        <w:t>fragment shaderek segítségével általános számításokat végezni, de a compute shaderek nagy könnyítést hoztak be.</w:t>
      </w:r>
      <w:r w:rsidR="00F30C3E">
        <w:t xml:space="preserve"> </w:t>
      </w:r>
    </w:p>
    <w:p w14:paraId="01A19F0A" w14:textId="15E4B251" w:rsidR="00F30C3E" w:rsidRDefault="00C0028A" w:rsidP="00E70216">
      <w:r>
        <w:t>A</w:t>
      </w:r>
      <w:r w:rsidR="00F30C3E">
        <w:t xml:space="preserve"> fragment shaderek csak azokra a </w:t>
      </w:r>
      <w:r w:rsidR="00A1482D">
        <w:t xml:space="preserve">fragmentekre </w:t>
      </w:r>
      <w:r w:rsidR="00F30C3E">
        <w:t xml:space="preserve">futottak le, amiket </w:t>
      </w:r>
      <w:r w:rsidR="00A2140C">
        <w:t>a Rasterizer visszaadott.</w:t>
      </w:r>
      <w:r w:rsidR="00F30C3E">
        <w:t xml:space="preserve"> </w:t>
      </w:r>
      <w:r w:rsidR="00A2140C">
        <w:t>A rasterizerbe például</w:t>
      </w:r>
      <w:r w:rsidR="00F30C3E">
        <w:t xml:space="preserve"> a vertex shader</w:t>
      </w:r>
      <w:r w:rsidR="00A2140C">
        <w:t>en keresztül adhatunk</w:t>
      </w:r>
      <w:r w:rsidR="00F30C3E">
        <w:t xml:space="preserve"> meg </w:t>
      </w:r>
      <w:r w:rsidR="00A2140C">
        <w:t>primitíveket</w:t>
      </w:r>
      <w:r w:rsidR="00F30C3E">
        <w:t>.</w:t>
      </w:r>
      <w:r w:rsidR="00A2140C">
        <w:t xml:space="preserve"> Így csak indirekt módon lehet meghatározni, hogy mekkora területen fusson </w:t>
      </w:r>
      <w:r w:rsidR="00A2140C">
        <w:lastRenderedPageBreak/>
        <w:t>a kódunk.</w:t>
      </w:r>
      <w:r w:rsidR="00F30C3E">
        <w:t xml:space="preserve"> Azt sem lehet szabályozni a fragment shadernél, hogy hány szál fusson egyszerre, milyen ütemezéssel.</w:t>
      </w:r>
    </w:p>
    <w:p w14:paraId="77BFD56B" w14:textId="26DECF25" w:rsidR="00F30C3E" w:rsidRDefault="00F30C3E" w:rsidP="00E70216">
      <w:r>
        <w:t>Az OpenGL</w:t>
      </w:r>
      <w:r w:rsidR="00A1482D">
        <w:t xml:space="preserve"> interfész</w:t>
      </w:r>
      <w:r>
        <w:t>ben egyszerre egy aktív shader program lehet</w:t>
      </w:r>
      <w:r w:rsidR="00A1482D">
        <w:t>,</w:t>
      </w:r>
      <w:r>
        <w:t xml:space="preserve"> és egy shader programban vagy </w:t>
      </w:r>
      <w:proofErr w:type="gramStart"/>
      <w:r w:rsidR="006900AC">
        <w:t xml:space="preserve">a </w:t>
      </w:r>
      <w:r w:rsidR="008A76B2">
        <w:t>grafikus</w:t>
      </w:r>
      <w:r w:rsidR="001D6EA1">
        <w:t xml:space="preserve"> </w:t>
      </w:r>
      <w:r w:rsidR="008A76B2">
        <w:t>csővezeték,</w:t>
      </w:r>
      <w:proofErr w:type="gramEnd"/>
      <w:r>
        <w:t xml:space="preserve"> vagy a </w:t>
      </w:r>
      <w:r w:rsidR="00A1482D">
        <w:t xml:space="preserve">számítási csővezeték </w:t>
      </w:r>
      <w:r>
        <w:t xml:space="preserve">az aktív, nem lehet egyszerre mindkettő. Így az OpenGL </w:t>
      </w:r>
      <w:r w:rsidR="00A1482D">
        <w:t>csővezetékben</w:t>
      </w:r>
      <w:r>
        <w:t xml:space="preserve"> elkülönült helyen található a compute shader. </w:t>
      </w:r>
      <w:r>
        <w:fldChar w:fldCharType="begin"/>
      </w:r>
      <w:r>
        <w:instrText xml:space="preserve"> REF _Ref183564457 \h </w:instrText>
      </w:r>
      <w:r>
        <w:fldChar w:fldCharType="separate"/>
      </w:r>
      <w:r>
        <w:rPr>
          <w:noProof/>
        </w:rPr>
        <w:t>2</w:t>
      </w:r>
      <w:r>
        <w:t>. ábra</w:t>
      </w:r>
      <w:r>
        <w:fldChar w:fldCharType="end"/>
      </w:r>
    </w:p>
    <w:p w14:paraId="725D1D9D" w14:textId="470EBD7D" w:rsidR="00F30C3E" w:rsidRPr="00E70216" w:rsidRDefault="00F30C3E" w:rsidP="00E70216">
      <w:r>
        <w:t xml:space="preserve">A </w:t>
      </w:r>
      <w:r w:rsidR="006900AC">
        <w:t>grafikus csővezetékkel</w:t>
      </w:r>
      <w:r>
        <w:t xml:space="preserve"> ellentétben a compute shaderrel nem lehet Vertex Buffer Objectekkel (vbo), vagy </w:t>
      </w:r>
      <w:r w:rsidR="001004A6">
        <w:t>u</w:t>
      </w:r>
      <w:r w:rsidR="00EB408E">
        <w:t>niformokkal</w:t>
      </w:r>
      <w:r>
        <w:t xml:space="preserve"> kommunikálni, </w:t>
      </w:r>
      <w:proofErr w:type="gramStart"/>
      <w:r>
        <w:t>hanem</w:t>
      </w:r>
      <w:r w:rsidR="006900AC">
        <w:t>,</w:t>
      </w:r>
      <w:proofErr w:type="gramEnd"/>
      <w:r>
        <w:t xml:space="preserve"> például Shader Storage Buffer Objectekkel</w:t>
      </w:r>
      <w:r w:rsidR="001004A6">
        <w:t xml:space="preserve"> (SSBO)</w:t>
      </w:r>
      <w:r w:rsidR="00EB408E">
        <w:t>, Uniform Buffer Objectekkel (UBO)</w:t>
      </w:r>
      <w:r>
        <w:t>, vagy texturával</w:t>
      </w:r>
      <w:r w:rsidR="006900AC">
        <w:t>,</w:t>
      </w:r>
      <w:r w:rsidR="00EB408E">
        <w:t xml:space="preserve"> lehetséges az adatátvitel a compute shaderbe, valamint onnan vissza a CPU-ra.</w:t>
      </w:r>
    </w:p>
    <w:p w14:paraId="43A599CD" w14:textId="57E1AF6F" w:rsidR="004A7168" w:rsidRDefault="00EB408E" w:rsidP="004A7168">
      <w:pPr>
        <w:keepNext/>
      </w:pPr>
      <w:r>
        <w:rPr>
          <w:noProof/>
        </w:rPr>
        <w:drawing>
          <wp:inline distT="0" distB="0" distL="0" distR="0" wp14:anchorId="081421E6" wp14:editId="4BB1B760">
            <wp:extent cx="4915506" cy="3200078"/>
            <wp:effectExtent l="0" t="0" r="0" b="635"/>
            <wp:docPr id="1150970357" name="Graphic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70357" name="Graphic 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506" cy="320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21" w:name="_Ref183564457"/>
    <w:p w14:paraId="03AD40E8" w14:textId="3131B35F" w:rsidR="00225F65" w:rsidRDefault="004A7168" w:rsidP="004A7168">
      <w:pPr>
        <w:pStyle w:val="Caption"/>
        <w:jc w:val="both"/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5A498F">
        <w:rPr>
          <w:noProof/>
        </w:rPr>
        <w:t>2</w:t>
      </w:r>
      <w:r>
        <w:fldChar w:fldCharType="end"/>
      </w:r>
      <w:r>
        <w:t>. ábra</w:t>
      </w:r>
      <w:bookmarkEnd w:id="21"/>
      <w:r>
        <w:t xml:space="preserve">: Az OpenGL </w:t>
      </w:r>
      <w:r w:rsidR="006900AC">
        <w:t>csővezeték</w:t>
      </w:r>
      <w:r>
        <w:t xml:space="preserve"> egyes állomásai láthatóak. A</w:t>
      </w:r>
      <w:r w:rsidR="00FC007D">
        <w:t xml:space="preserve">z ábra nem a teljes </w:t>
      </w:r>
      <w:r w:rsidR="006900AC">
        <w:t>csővezetéke</w:t>
      </w:r>
      <w:r w:rsidR="00FC007D">
        <w:t>t mutatja, csak a fontosabb részeit.</w:t>
      </w:r>
      <w:r w:rsidR="00B15F47">
        <w:t xml:space="preserve"> A </w:t>
      </w:r>
      <w:r w:rsidR="006900AC">
        <w:t xml:space="preserve">számítási csővezeték </w:t>
      </w:r>
      <w:r w:rsidR="00B15F47">
        <w:t xml:space="preserve">egy különálló rész a </w:t>
      </w:r>
      <w:r w:rsidR="006900AC">
        <w:t>grafikus csővezetéktől</w:t>
      </w:r>
      <w:r w:rsidR="00B15F47">
        <w:t>, azonban számos azonos adatátviteli metódus van, amivel adatot tudunk átadni a shadereknek.</w:t>
      </w:r>
      <w:r w:rsidR="0002337B">
        <w:t xml:space="preserve"> A zöld színnel jelölt állomások módosíthatóak a programozó által.</w:t>
      </w:r>
    </w:p>
    <w:p w14:paraId="47B88CFC" w14:textId="239E8999" w:rsidR="00B15F47" w:rsidRDefault="001004A6" w:rsidP="00EB408E">
      <w:r>
        <w:t>Az SSBO</w:t>
      </w:r>
      <w:r w:rsidR="006900AC">
        <w:t xml:space="preserve"> tárolóknak</w:t>
      </w:r>
      <w:r>
        <w:t>, valamint az UBO</w:t>
      </w:r>
      <w:r w:rsidR="006900AC">
        <w:t xml:space="preserve"> tárolóknak</w:t>
      </w:r>
      <w:r>
        <w:t xml:space="preserve"> fontos tulajdonságuk, hogy definiálásuknál meg kell adni egy memória elrendezést. Két elrendezés van std140, valamint std430.</w:t>
      </w:r>
      <w:r w:rsidR="006900AC">
        <w:t xml:space="preserve"> </w:t>
      </w:r>
      <w:sdt>
        <w:sdtPr>
          <w:id w:val="445817159"/>
          <w:citation/>
        </w:sdtPr>
        <w:sdtContent>
          <w:r w:rsidR="006900AC">
            <w:fldChar w:fldCharType="begin"/>
          </w:r>
          <w:r w:rsidR="006900AC">
            <w:instrText xml:space="preserve"> CITATION Int22 \l 1038 </w:instrText>
          </w:r>
          <w:r w:rsidR="006900AC">
            <w:fldChar w:fldCharType="separate"/>
          </w:r>
          <w:r w:rsidR="000A4D89">
            <w:rPr>
              <w:noProof/>
            </w:rPr>
            <w:t>[11]</w:t>
          </w:r>
          <w:r w:rsidR="006900AC">
            <w:fldChar w:fldCharType="end"/>
          </w:r>
        </w:sdtContent>
      </w:sdt>
      <w:r>
        <w:t xml:space="preserve"> A különbségek a kettő között többek között azok, hogy míg az std140 elrendezésnél a nem vec4 memória nagyságú elemek memória területe fel van kerekítve vec4 méretre, addig std430</w:t>
      </w:r>
      <w:r w:rsidR="006900AC">
        <w:t xml:space="preserve"> memória elrendezésnél</w:t>
      </w:r>
      <w:r>
        <w:t xml:space="preserve"> nincs ilyen kerekítés alkalmazva. Így az </w:t>
      </w:r>
      <w:r w:rsidR="00B15F47">
        <w:t>std430</w:t>
      </w:r>
      <w:r w:rsidR="006900AC">
        <w:t xml:space="preserve"> memória elrendezéssel </w:t>
      </w:r>
      <w:r>
        <w:t xml:space="preserve">ki tudjuk használni az adott </w:t>
      </w:r>
      <w:r>
        <w:lastRenderedPageBreak/>
        <w:t xml:space="preserve">memóriaterületet, </w:t>
      </w:r>
      <w:r w:rsidR="00B15F47">
        <w:t>azonban,</w:t>
      </w:r>
      <w:r>
        <w:t xml:space="preserve"> ha a méretekre nem figyelünk, könnyen </w:t>
      </w:r>
      <w:r w:rsidR="006900AC">
        <w:t>elcsúszhat</w:t>
      </w:r>
      <w:r w:rsidR="00B15F47">
        <w:t xml:space="preserve"> az adatátvitelkor</w:t>
      </w:r>
      <w:r w:rsidR="006900AC">
        <w:t xml:space="preserve"> az értelmező</w:t>
      </w:r>
      <w:r w:rsidR="00B15F47">
        <w:t xml:space="preserve"> és </w:t>
      </w:r>
      <w:r w:rsidR="006900AC">
        <w:t xml:space="preserve">ezért </w:t>
      </w:r>
      <w:r w:rsidR="00B15F47">
        <w:t>rosszul lesznek értelmezve az adataink. Az std430 elrendezést csak SSBO</w:t>
      </w:r>
      <w:r w:rsidR="006900AC">
        <w:t xml:space="preserve"> tárolóknál</w:t>
      </w:r>
      <w:r w:rsidR="00B15F47">
        <w:t xml:space="preserve"> lehet alkalmazni</w:t>
      </w:r>
      <w:r w:rsidR="00A2140C">
        <w:t xml:space="preserve">, azonban az </w:t>
      </w:r>
      <w:r w:rsidR="00B15F47">
        <w:t>mindkét elrendezésnél elvárt, hogy a teljes memória méret nagysága a vec4 többszöröse legyen.</w:t>
      </w:r>
      <w:r w:rsidR="006900AC">
        <w:t xml:space="preserve"> </w:t>
      </w:r>
      <w:sdt>
        <w:sdtPr>
          <w:id w:val="-188761163"/>
          <w:citation/>
        </w:sdtPr>
        <w:sdtContent>
          <w:r w:rsidR="006900AC">
            <w:fldChar w:fldCharType="begin"/>
          </w:r>
          <w:r w:rsidR="006900AC">
            <w:instrText xml:space="preserve"> CITATION Int22 \l 1038 </w:instrText>
          </w:r>
          <w:r w:rsidR="006900AC">
            <w:fldChar w:fldCharType="separate"/>
          </w:r>
          <w:r w:rsidR="000A4D89">
            <w:rPr>
              <w:noProof/>
            </w:rPr>
            <w:t>[11]</w:t>
          </w:r>
          <w:r w:rsidR="006900AC">
            <w:fldChar w:fldCharType="end"/>
          </w:r>
        </w:sdtContent>
      </w:sdt>
    </w:p>
    <w:p w14:paraId="46914DDB" w14:textId="08160E45" w:rsidR="00B15F47" w:rsidRDefault="00B15F47" w:rsidP="006900AC">
      <w:r>
        <w:t xml:space="preserve">A compute shader legfontosabb eleme a </w:t>
      </w:r>
      <w:r w:rsidR="006900AC">
        <w:t>grafikai csővezetékkel</w:t>
      </w:r>
      <w:r>
        <w:t xml:space="preserve"> szemben a futtatási modularitása. Egy compute programnak két tere van</w:t>
      </w:r>
      <w:r w:rsidR="00937A20">
        <w:t>,</w:t>
      </w:r>
      <w:r>
        <w:t xml:space="preserve"> amiben definiálni tudjuk, hogy hány alkalommal </w:t>
      </w:r>
      <w:r w:rsidR="006900AC">
        <w:t>hívja</w:t>
      </w:r>
      <w:r>
        <w:t xml:space="preserve"> meg a program, valamint egy hívásban hányszor fusson le a program. Ezek</w:t>
      </w:r>
      <w:r w:rsidR="006900AC">
        <w:t xml:space="preserve">nek a nevük </w:t>
      </w:r>
      <w:r w:rsidR="00937A20">
        <w:t>work group, valamint local invocations.</w:t>
      </w:r>
    </w:p>
    <w:p w14:paraId="1FDD200D" w14:textId="6B0A75FA" w:rsidR="00937A20" w:rsidRDefault="00937A20" w:rsidP="00EB408E">
      <w:r>
        <w:t>A work group a legkisebb egység, amit a programozó hívni tud a gazda (CPU) oldalról. Ez egy 3 dimenziós tér,</w:t>
      </w:r>
      <w:r w:rsidR="006900AC">
        <w:t xml:space="preserve"> amelyben</w:t>
      </w:r>
      <w:r>
        <w:t xml:space="preserve"> bármely dimenzió állítható 1-re, hogy 1, vagy 2 dimenzióban fusson a compute program.</w:t>
      </w:r>
    </w:p>
    <w:p w14:paraId="786D79E9" w14:textId="5587C7C2" w:rsidR="00937A20" w:rsidRDefault="00937A20" w:rsidP="00EB408E">
      <w:r>
        <w:t>A work group</w:t>
      </w:r>
      <w:r w:rsidR="006900AC">
        <w:t xml:space="preserve"> elemeinek</w:t>
      </w:r>
      <w:r>
        <w:t xml:space="preserve"> futtatási sorrendje sztochasztikus, csak az biztosított, hogy le fognak futni</w:t>
      </w:r>
      <w:r w:rsidR="006900AC">
        <w:t>, így nem ajánlott a sorrendre alapozni a compute shader írásánál.</w:t>
      </w:r>
    </w:p>
    <w:p w14:paraId="76D54BD7" w14:textId="6BCC336A" w:rsidR="00937A20" w:rsidRDefault="00937A20" w:rsidP="00EB408E">
      <w:r>
        <w:t>A work group</w:t>
      </w:r>
      <w:r w:rsidR="006900AC">
        <w:t xml:space="preserve"> elemei</w:t>
      </w:r>
      <w:r>
        <w:t xml:space="preserve"> is felbonthatóak 3 dimenzióban. Ezt a belső, lokális koordinátarendszert nevezik local invocationsnek, amivel azt határozhatjuk meg, hogy egy work dispatchben hányszor fusson le a program. A local invocations</w:t>
      </w:r>
      <w:r w:rsidR="006E3737">
        <w:t xml:space="preserve"> elemei</w:t>
      </w:r>
      <w:r>
        <w:t>nek is be lehet állítani bármelyik tengelyértékét 1-re, ha 1, vagy 2 dimenzióban szeretnénk csak dolgozni. Ezt az értéket a compute shaderben lehet beállítani.</w:t>
      </w:r>
      <w:r w:rsidR="00CA3EA7">
        <w:t xml:space="preserve"> </w:t>
      </w:r>
      <w:r w:rsidR="00CA3EA7">
        <w:fldChar w:fldCharType="begin"/>
      </w:r>
      <w:r w:rsidR="00CA3EA7">
        <w:instrText xml:space="preserve"> REF _Ref183570364 \h </w:instrText>
      </w:r>
      <w:r w:rsidR="00CA3EA7">
        <w:fldChar w:fldCharType="separate"/>
      </w:r>
      <w:r w:rsidR="00CA3EA7">
        <w:rPr>
          <w:noProof/>
        </w:rPr>
        <w:t>3</w:t>
      </w:r>
      <w:r w:rsidR="00CA3EA7">
        <w:t>. ábra</w:t>
      </w:r>
      <w:r w:rsidR="00CA3EA7">
        <w:fldChar w:fldCharType="end"/>
      </w:r>
    </w:p>
    <w:p w14:paraId="11F603D6" w14:textId="7C1771ED" w:rsidR="00937A20" w:rsidRDefault="00937A20" w:rsidP="00EB408E">
      <w:r>
        <w:t>Egy nagy különbség a két hívástípus között az, hogy míg local invocation</w:t>
      </w:r>
      <w:r w:rsidR="006E3737">
        <w:t xml:space="preserve"> elemei</w:t>
      </w:r>
      <w:r>
        <w:t xml:space="preserve"> között a kommunikáció lehetséges azonos work group</w:t>
      </w:r>
      <w:r w:rsidR="006E3737">
        <w:t xml:space="preserve"> elemeiben</w:t>
      </w:r>
      <w:r>
        <w:t>, addig különböző work group</w:t>
      </w:r>
      <w:r w:rsidR="006E3737">
        <w:t xml:space="preserve"> elemek</w:t>
      </w:r>
      <w:r>
        <w:t xml:space="preserve"> nem tudnak egymással kommunikálni.</w:t>
      </w:r>
    </w:p>
    <w:p w14:paraId="7AAF3ABB" w14:textId="0AED8654" w:rsidR="00CA3EA7" w:rsidRDefault="00CA3EA7" w:rsidP="00EB408E">
      <w:r>
        <w:t>A compute shader hívásmérete nem lehet bármely nagyságú. Ezeket az értékeket az OpenGL</w:t>
      </w:r>
      <w:r w:rsidR="006E3737">
        <w:t xml:space="preserve"> interfész</w:t>
      </w:r>
      <w:r>
        <w:t xml:space="preserve">től különböző </w:t>
      </w:r>
      <w:r w:rsidR="006E3737">
        <w:t>makrók</w:t>
      </w:r>
      <w:r>
        <w:t xml:space="preserve"> lekér</w:t>
      </w:r>
      <w:r w:rsidR="006E3737">
        <w:t>de</w:t>
      </w:r>
      <w:r>
        <w:t>zésével lehet megtudni. A work group méret maximális nagyságát a GL_MAX_COMPUTE_WORK_GROUP_COUNT</w:t>
      </w:r>
      <w:r w:rsidR="006E3737">
        <w:t xml:space="preserve"> makróv</w:t>
      </w:r>
      <w:r>
        <w:t xml:space="preserve">al lehet lekérdezni, míg a local </w:t>
      </w:r>
      <w:r w:rsidR="006E3737">
        <w:t>invocation méretet</w:t>
      </w:r>
      <w:r>
        <w:t xml:space="preserve"> a GL_MAX_COMPUTE_WORK_GROUP_INVOCATIONS</w:t>
      </w:r>
      <w:r w:rsidR="006E3737">
        <w:t xml:space="preserve"> makróva</w:t>
      </w:r>
      <w:r>
        <w:t>l.</w:t>
      </w:r>
    </w:p>
    <w:p w14:paraId="29042A03" w14:textId="40CC2554" w:rsidR="00CA3EA7" w:rsidRDefault="00CA3EA7" w:rsidP="00CA3EA7">
      <w:pPr>
        <w:pStyle w:val="Heading4"/>
      </w:pPr>
      <w:r>
        <w:t>Vektoralgebrai könyvtár</w:t>
      </w:r>
    </w:p>
    <w:p w14:paraId="69D7B128" w14:textId="7D108CCD" w:rsidR="00CA3EA7" w:rsidRDefault="00CA3EA7" w:rsidP="00CA3EA7">
      <w:r>
        <w:t xml:space="preserve">Vektoralgebrai számításokra az OpenGL </w:t>
      </w:r>
      <w:proofErr w:type="spellStart"/>
      <w:r>
        <w:t>Mathematics</w:t>
      </w:r>
      <w:proofErr w:type="spellEnd"/>
      <w:r>
        <w:t xml:space="preserve"> (GLM) C++ könyvtárat alkalmaztam.</w:t>
      </w:r>
      <w:r w:rsidR="006E3737">
        <w:t xml:space="preserve"> </w:t>
      </w:r>
      <w:sdt>
        <w:sdtPr>
          <w:id w:val="-2041427042"/>
          <w:citation/>
        </w:sdtPr>
        <w:sdtContent>
          <w:r w:rsidR="006E3737">
            <w:fldChar w:fldCharType="begin"/>
          </w:r>
          <w:r w:rsidR="006E3737">
            <w:instrText xml:space="preserve"> CITATION GLM24 \l 1038 </w:instrText>
          </w:r>
          <w:r w:rsidR="006E3737">
            <w:fldChar w:fldCharType="separate"/>
          </w:r>
          <w:r w:rsidR="000A4D89">
            <w:rPr>
              <w:noProof/>
            </w:rPr>
            <w:t>[12]</w:t>
          </w:r>
          <w:r w:rsidR="006E3737">
            <w:fldChar w:fldCharType="end"/>
          </w:r>
        </w:sdtContent>
      </w:sdt>
      <w:r>
        <w:t xml:space="preserve"> Ennek a könyvtárnak a segítségével végeztem</w:t>
      </w:r>
      <w:r w:rsidR="006E3737">
        <w:t xml:space="preserve"> a</w:t>
      </w:r>
      <w:r>
        <w:t xml:space="preserve"> vektor műveleteket, mint például vektor </w:t>
      </w:r>
      <w:r w:rsidR="00BF21D3">
        <w:t>aritmetika</w:t>
      </w:r>
      <w:r>
        <w:t xml:space="preserve"> vagy vektor hossz számítás. A könyvtárnak van OpenGL támogatottsága, így könnyen lehetett az OpenGL</w:t>
      </w:r>
      <w:r w:rsidR="006E3737">
        <w:t xml:space="preserve"> interfész</w:t>
      </w:r>
      <w:r>
        <w:t xml:space="preserve">ben definiált vec4 memória </w:t>
      </w:r>
      <w:r>
        <w:lastRenderedPageBreak/>
        <w:t xml:space="preserve">méretű </w:t>
      </w:r>
      <w:proofErr w:type="gramStart"/>
      <w:r>
        <w:t>glm::</w:t>
      </w:r>
      <w:proofErr w:type="gramEnd"/>
      <w:r>
        <w:t>vec4 változót létrehozni, így megkönnyítve az adatátvitelt a két egység között.</w:t>
      </w:r>
    </w:p>
    <w:p w14:paraId="45EE4F4C" w14:textId="0088932C" w:rsidR="00BF21D3" w:rsidRDefault="00BF21D3" w:rsidP="00BF21D3">
      <w:pPr>
        <w:pStyle w:val="Heading4"/>
      </w:pPr>
      <w:r>
        <w:t>GUI</w:t>
      </w:r>
    </w:p>
    <w:p w14:paraId="08A74052" w14:textId="42F40C5E" w:rsidR="000626AA" w:rsidRPr="00BF21D3" w:rsidRDefault="00BF21D3" w:rsidP="006E3737">
      <w:r>
        <w:t>A fejlesztés során kritikus volt gyorsan váltani futtatási módok között, akár</w:t>
      </w:r>
      <w:r w:rsidR="006E3737">
        <w:t xml:space="preserve"> csak</w:t>
      </w:r>
      <w:r>
        <w:t xml:space="preserve"> egy-egy paraméter változtatásával</w:t>
      </w:r>
      <w:r w:rsidR="006E3737">
        <w:t xml:space="preserve"> elérni ezt a viselkedést</w:t>
      </w:r>
      <w:r>
        <w:t xml:space="preserve">. Erre nagy segítséget nyújtott a </w:t>
      </w:r>
      <w:r w:rsidR="006E3737">
        <w:t xml:space="preserve">Dear </w:t>
      </w:r>
      <w:r>
        <w:t>ImGui C++ könyvtár</w:t>
      </w:r>
      <w:r w:rsidR="006E3737">
        <w:t xml:space="preserve"> </w:t>
      </w:r>
      <w:sdt>
        <w:sdtPr>
          <w:id w:val="1528209375"/>
          <w:citation/>
        </w:sdtPr>
        <w:sdtContent>
          <w:r w:rsidR="006E3737">
            <w:fldChar w:fldCharType="begin"/>
          </w:r>
          <w:r w:rsidR="006E3737">
            <w:instrText xml:space="preserve"> CITATION Dea24 \l 1038 </w:instrText>
          </w:r>
          <w:r w:rsidR="006E3737">
            <w:fldChar w:fldCharType="separate"/>
          </w:r>
          <w:r w:rsidR="000A4D89">
            <w:rPr>
              <w:noProof/>
            </w:rPr>
            <w:t>[13]</w:t>
          </w:r>
          <w:r w:rsidR="006E3737">
            <w:fldChar w:fldCharType="end"/>
          </w:r>
        </w:sdtContent>
      </w:sdt>
      <w:r>
        <w:t xml:space="preserve">, aminek a segítségével könnyen tudtam futásidőben állítani a szimuláció paramétereit. Ennek a könyvtárnak is van OpenGL </w:t>
      </w:r>
      <w:r w:rsidR="006E3737">
        <w:t>implementációja</w:t>
      </w:r>
      <w:r>
        <w:t>, úgyhogy kisebb nehézségek nélkül integrálni tudtam a projektembe.</w:t>
      </w:r>
    </w:p>
    <w:p w14:paraId="6FF66458" w14:textId="77777777" w:rsidR="00A300D1" w:rsidRDefault="00A300D1" w:rsidP="00A300D1">
      <w:pPr>
        <w:keepNext/>
        <w:ind w:right="-1"/>
      </w:pPr>
      <w:r>
        <w:rPr>
          <w:noProof/>
        </w:rPr>
        <w:lastRenderedPageBreak/>
        <w:drawing>
          <wp:inline distT="0" distB="0" distL="0" distR="0" wp14:anchorId="72AB09B3" wp14:editId="7018D467">
            <wp:extent cx="4174476" cy="3147060"/>
            <wp:effectExtent l="0" t="0" r="0" b="0"/>
            <wp:docPr id="1626424840" name="Picture 6" descr="A blue cubes with black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24840" name="Picture 6" descr="A blue cubes with black lines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471" cy="3209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66A11B" wp14:editId="0F5692D6">
            <wp:extent cx="4538356" cy="3421380"/>
            <wp:effectExtent l="0" t="0" r="0" b="7620"/>
            <wp:docPr id="1306767188" name="Picture 7" descr="A group of blue cubes with a pink cube in the midd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67188" name="Picture 7" descr="A group of blue cubes with a pink cube in the middle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1275" cy="348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22" w:name="_Ref183570364"/>
    <w:p w14:paraId="5911B7CB" w14:textId="2034D59D" w:rsidR="000626AA" w:rsidRDefault="00A300D1" w:rsidP="000626AA">
      <w:pPr>
        <w:pStyle w:val="Caption"/>
        <w:jc w:val="both"/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5A498F">
        <w:rPr>
          <w:noProof/>
        </w:rPr>
        <w:t>3</w:t>
      </w:r>
      <w:r>
        <w:fldChar w:fldCharType="end"/>
      </w:r>
      <w:r>
        <w:t>. ábra</w:t>
      </w:r>
      <w:bookmarkEnd w:id="22"/>
      <w:r>
        <w:t>: A work group térbeli elrendezése látható a felső ábrán, míg az alsó ábrán a local invocations, ami szintén a térbe teríthető</w:t>
      </w:r>
      <w:r w:rsidR="006E3737">
        <w:t>. Látható,</w:t>
      </w:r>
      <w:r>
        <w:t xml:space="preserve"> valamint</w:t>
      </w:r>
      <w:r w:rsidR="006E3737">
        <w:t xml:space="preserve"> az is</w:t>
      </w:r>
      <w:r w:rsidR="00CA3EA7">
        <w:t>, hogy a local invocations</w:t>
      </w:r>
      <w:r w:rsidR="006E3737">
        <w:t xml:space="preserve"> elemeiv</w:t>
      </w:r>
      <w:r w:rsidR="00CA3EA7">
        <w:t>el azt mondjuk meg, hogy egy work group elemben hányszor fusson a compute shader.</w:t>
      </w:r>
    </w:p>
    <w:p w14:paraId="42252B70" w14:textId="68B1B663" w:rsidR="00431B43" w:rsidRDefault="00431B43" w:rsidP="00431B43">
      <w:pPr>
        <w:pStyle w:val="Heading4"/>
      </w:pPr>
      <w:r>
        <w:t>Fejlesztőkörnyezet</w:t>
      </w:r>
    </w:p>
    <w:p w14:paraId="43EBA90C" w14:textId="203F33AD" w:rsidR="00431B43" w:rsidRDefault="00431B43" w:rsidP="00431B43">
      <w:r>
        <w:t>A fő fejlesztőkörnyezetként a Microsoft által kiadott Microsoft Visual Studio 2022-es változatát használtam</w:t>
      </w:r>
      <w:r w:rsidR="006E3737">
        <w:t xml:space="preserve"> </w:t>
      </w:r>
      <w:sdt>
        <w:sdtPr>
          <w:id w:val="-109047219"/>
          <w:citation/>
        </w:sdtPr>
        <w:sdtContent>
          <w:r w:rsidR="006E3737">
            <w:fldChar w:fldCharType="begin"/>
          </w:r>
          <w:r w:rsidR="006E3737">
            <w:instrText xml:space="preserve"> CITATION Vis24 \l 1038 </w:instrText>
          </w:r>
          <w:r w:rsidR="006E3737">
            <w:fldChar w:fldCharType="separate"/>
          </w:r>
          <w:r w:rsidR="000A4D89">
            <w:rPr>
              <w:noProof/>
            </w:rPr>
            <w:t>[14]</w:t>
          </w:r>
          <w:r w:rsidR="006E3737">
            <w:fldChar w:fldCharType="end"/>
          </w:r>
        </w:sdtContent>
      </w:sdt>
      <w:r>
        <w:t>, mivel ebben nagyobb C++ projekte</w:t>
      </w:r>
      <w:r w:rsidR="00B5007A">
        <w:t>k</w:t>
      </w:r>
      <w:r>
        <w:t xml:space="preserve"> fordítása, linkelése viszonylag egyszerű feladat a projekt beállítások miatt, valamint hasznos </w:t>
      </w:r>
      <w:r>
        <w:lastRenderedPageBreak/>
        <w:t>tesztelő eszközök is rendelkezésre állnak a Visual Studio</w:t>
      </w:r>
      <w:r w:rsidR="006E3737">
        <w:t xml:space="preserve"> fejlesztőkörnyezet</w:t>
      </w:r>
      <w:r>
        <w:t>b</w:t>
      </w:r>
      <w:r w:rsidR="006E3737">
        <w:t>e</w:t>
      </w:r>
      <w:r>
        <w:t xml:space="preserve">n, mint például </w:t>
      </w:r>
      <w:r w:rsidR="00B5007A">
        <w:t xml:space="preserve">a </w:t>
      </w:r>
      <w:r>
        <w:t>CPU usage mérő, ami a program CPU kihasználtságát mutatja, valamint a Process Memory, ami azt mutatja, hogy mennyi memóriát használ a programunk. A Process Memory kifejezetten hasznos memória szivárgás észleléséhez.</w:t>
      </w:r>
    </w:p>
    <w:p w14:paraId="5248E939" w14:textId="3B0C2D3C" w:rsidR="00431B43" w:rsidRDefault="00431B43" w:rsidP="00F62060">
      <w:pPr>
        <w:pStyle w:val="Heading2"/>
      </w:pPr>
      <w:bookmarkStart w:id="23" w:name="_Toc184299941"/>
      <w:r>
        <w:t>A program felépítése</w:t>
      </w:r>
      <w:bookmarkEnd w:id="23"/>
    </w:p>
    <w:p w14:paraId="4BB694FB" w14:textId="6C1C262D" w:rsidR="00F62060" w:rsidRDefault="00F62060" w:rsidP="00F62060">
      <w:pPr>
        <w:pStyle w:val="Heading3"/>
      </w:pPr>
      <w:bookmarkStart w:id="24" w:name="_Toc184299942"/>
      <w:r>
        <w:t>Strukturális felépítés</w:t>
      </w:r>
      <w:bookmarkEnd w:id="24"/>
    </w:p>
    <w:p w14:paraId="1BC11AA8" w14:textId="25F3AC86" w:rsidR="00F62060" w:rsidRPr="00F62060" w:rsidRDefault="00F62060" w:rsidP="00F62060">
      <w:r>
        <w:t>A program készítése közben az OOP elveket tartottam szem előtt, valamint a projekt strukturálása miatt mappákba rendeztem az osztályokat</w:t>
      </w:r>
      <w:r w:rsidR="006E3737">
        <w:t>,</w:t>
      </w:r>
      <w:r>
        <w:t xml:space="preserve"> így is még inkább szétosztva a felelősségeket, hogy jobban olvasható, érthető legyen a projekt.</w:t>
      </w:r>
    </w:p>
    <w:p w14:paraId="2E33130E" w14:textId="77777777" w:rsidR="0010364E" w:rsidRDefault="0010364E" w:rsidP="0010364E">
      <w:pPr>
        <w:pStyle w:val="Kd"/>
      </w:pPr>
      <w:r>
        <w:t>MONTECARLO\SRC</w:t>
      </w:r>
    </w:p>
    <w:p w14:paraId="786ED607" w14:textId="77777777" w:rsidR="0010364E" w:rsidRDefault="0010364E" w:rsidP="0010364E">
      <w:pPr>
        <w:pStyle w:val="Kd"/>
      </w:pPr>
      <w:r>
        <w:t>├───graphics</w:t>
      </w:r>
    </w:p>
    <w:p w14:paraId="4F15B17E" w14:textId="77777777" w:rsidR="0010364E" w:rsidRDefault="0010364E" w:rsidP="0010364E">
      <w:pPr>
        <w:pStyle w:val="Kd"/>
      </w:pPr>
      <w:r>
        <w:t>├───helperFunctions</w:t>
      </w:r>
    </w:p>
    <w:p w14:paraId="59751A6D" w14:textId="77777777" w:rsidR="0010364E" w:rsidRDefault="0010364E" w:rsidP="0010364E">
      <w:pPr>
        <w:pStyle w:val="Kd"/>
      </w:pPr>
      <w:r>
        <w:t>└───monteCarlo</w:t>
      </w:r>
    </w:p>
    <w:p w14:paraId="7C83A8C7" w14:textId="77777777" w:rsidR="0010364E" w:rsidRDefault="0010364E" w:rsidP="0010364E">
      <w:pPr>
        <w:pStyle w:val="Kd"/>
      </w:pPr>
      <w:r>
        <w:t xml:space="preserve">    ├───BoundingVH</w:t>
      </w:r>
    </w:p>
    <w:p w14:paraId="350C0FFA" w14:textId="61EECAAF" w:rsidR="0010364E" w:rsidRDefault="0010364E" w:rsidP="0010364E">
      <w:pPr>
        <w:pStyle w:val="Kd"/>
      </w:pPr>
      <w:r>
        <w:t xml:space="preserve">    └───shaders</w:t>
      </w:r>
    </w:p>
    <w:p w14:paraId="57C486B5" w14:textId="56C5561D" w:rsidR="0010364E" w:rsidRDefault="00F62060" w:rsidP="00F62060">
      <w:pPr>
        <w:pStyle w:val="Heading4"/>
      </w:pPr>
      <w:r>
        <w:t>A src/graphics mappa</w:t>
      </w:r>
    </w:p>
    <w:p w14:paraId="20BE99E1" w14:textId="2A1AA4BC" w:rsidR="00F62060" w:rsidRDefault="00F62060" w:rsidP="00F62060">
      <w:r>
        <w:t xml:space="preserve">Ebben a mappában található az Application osztály, amelyen keresztül használható a program. Ez tekinthető a program interfészének. Itt van implementálva az ablakkezelés, valamint ez a kapcsolat a külvilág és a Monte Carlo algoritmust implementáló osztályok között. Ennek az osztálynak a létrehozásával tudjuk meghatározni az ablak paramétereit, mekkora legyen, mi legyen a neve, itt tudunk </w:t>
      </w:r>
      <w:r w:rsidR="00F23820">
        <w:t>generáltatni bemeneti fájlokat a Monte Carlo programnak, valamint itt tudjuk megmondani, hogy milyen fájlt olvasson be a program.</w:t>
      </w:r>
    </w:p>
    <w:p w14:paraId="25EA61BE" w14:textId="643E1396" w:rsidR="00C321B0" w:rsidRDefault="00C321B0" w:rsidP="00C321B0">
      <w:pPr>
        <w:pStyle w:val="Heading4"/>
      </w:pPr>
      <w:bookmarkStart w:id="25" w:name="_Ref183622401"/>
      <w:r>
        <w:t>A src/helperFunctions mappa</w:t>
      </w:r>
      <w:bookmarkEnd w:id="25"/>
    </w:p>
    <w:p w14:paraId="2A298B58" w14:textId="1CC97CAE" w:rsidR="00C321B0" w:rsidRDefault="00C321B0" w:rsidP="00C321B0">
      <w:r>
        <w:t xml:space="preserve">Ebben a mappában egy segédfüggvényeket tartalmazó osztály található helperFunctions néven, ami statikus függvényeket tartalmaz. Itt található két pont közötti egyenest generáló, bézier görbét </w:t>
      </w:r>
      <w:sdt>
        <w:sdtPr>
          <w:id w:val="-192143972"/>
          <w:citation/>
        </w:sdtPr>
        <w:sdtContent>
          <w:r w:rsidR="006E3737" w:rsidRPr="006E3737">
            <w:fldChar w:fldCharType="begin"/>
          </w:r>
          <w:r w:rsidR="006E3737" w:rsidRPr="006E3737">
            <w:instrText xml:space="preserve"> CITATION Béz24 \l 1038 </w:instrText>
          </w:r>
          <w:r w:rsidR="006E3737" w:rsidRPr="006E3737">
            <w:fldChar w:fldCharType="separate"/>
          </w:r>
          <w:r w:rsidR="000A4D89">
            <w:rPr>
              <w:noProof/>
            </w:rPr>
            <w:t>[15]</w:t>
          </w:r>
          <w:r w:rsidR="006E3737" w:rsidRPr="006E3737">
            <w:fldChar w:fldCharType="end"/>
          </w:r>
        </w:sdtContent>
      </w:sdt>
      <w:r w:rsidR="006E3737">
        <w:t xml:space="preserve"> </w:t>
      </w:r>
      <w:r>
        <w:t>generáló függvény, valamint egy string split függvény</w:t>
      </w:r>
      <w:r w:rsidR="006E3737">
        <w:t>, ami egy adott string változót feloszt</w:t>
      </w:r>
      <w:r>
        <w:t>.</w:t>
      </w:r>
    </w:p>
    <w:p w14:paraId="7346D51F" w14:textId="4A964DB9" w:rsidR="00C321B0" w:rsidRDefault="00C321B0" w:rsidP="00C321B0">
      <w:r>
        <w:t>Azért, hogy a projekten belül osztály példányosítás nélkül tudjam használni ezeket a segéd függvényeket, ezért statikusan definiáltam őket.</w:t>
      </w:r>
    </w:p>
    <w:p w14:paraId="1143853D" w14:textId="20D46A27" w:rsidR="00FF0467" w:rsidRDefault="00FF0467" w:rsidP="00FF0467">
      <w:pPr>
        <w:pStyle w:val="Heading4"/>
      </w:pPr>
      <w:r>
        <w:lastRenderedPageBreak/>
        <w:t>A src/</w:t>
      </w:r>
      <w:r w:rsidR="00F5790B">
        <w:t>monteCarlo/</w:t>
      </w:r>
      <w:r>
        <w:t>BoundingVH mappa</w:t>
      </w:r>
    </w:p>
    <w:p w14:paraId="05D11174" w14:textId="372F36C5" w:rsidR="00FF0467" w:rsidRPr="0022760D" w:rsidRDefault="00FF0467" w:rsidP="00FF0467">
      <w:r>
        <w:t>Ez a mappa tartalmazza a Bounding Volume Hierarchy</w:t>
      </w:r>
      <w:r w:rsidR="006E3737">
        <w:t xml:space="preserve"> struktúrá</w:t>
      </w:r>
      <w:r>
        <w:t xml:space="preserve">t (BVH), ami egy segítőstruktúra a szimuláció gyorsabb futtatásához. </w:t>
      </w:r>
      <w:sdt>
        <w:sdtPr>
          <w:id w:val="1894536669"/>
          <w:citation/>
        </w:sdtPr>
        <w:sdtContent>
          <w:r w:rsidR="0022760D">
            <w:fldChar w:fldCharType="begin"/>
          </w:r>
          <w:r w:rsidR="0022760D">
            <w:instrText xml:space="preserve"> CITATION BVH24 \l 1038 </w:instrText>
          </w:r>
          <w:r w:rsidR="0022760D">
            <w:fldChar w:fldCharType="separate"/>
          </w:r>
          <w:r w:rsidR="000A4D89">
            <w:rPr>
              <w:noProof/>
            </w:rPr>
            <w:t>[16]</w:t>
          </w:r>
          <w:r w:rsidR="0022760D">
            <w:fldChar w:fldCharType="end"/>
          </w:r>
        </w:sdtContent>
      </w:sdt>
    </w:p>
    <w:p w14:paraId="2BA0CFB5" w14:textId="3BBBBD5E" w:rsidR="00FF0467" w:rsidRDefault="00FF0467" w:rsidP="00FF0467">
      <w:r w:rsidRPr="00FF0467">
        <w:t>A</w:t>
      </w:r>
      <w:r>
        <w:t xml:space="preserve"> BoundingVH osztály tartalmazza az implementációját a BVH</w:t>
      </w:r>
      <w:r w:rsidR="0022760D">
        <w:t xml:space="preserve"> struktúrá</w:t>
      </w:r>
      <w:r>
        <w:t xml:space="preserve">nak, míg a BVHHelper fájl azokat a segéd struktúrákat tartalmazza, amiknek a segítségével könnyedén át lehet küldeni az adatokat a </w:t>
      </w:r>
      <w:r w:rsidR="0022760D">
        <w:t>grafikai processzorra.</w:t>
      </w:r>
    </w:p>
    <w:p w14:paraId="35EFC627" w14:textId="4FF3549E" w:rsidR="00F5790B" w:rsidRDefault="00F5790B" w:rsidP="00F5790B">
      <w:pPr>
        <w:pStyle w:val="Heading4"/>
      </w:pPr>
      <w:r>
        <w:t>A src/monteCarlo/shaders mappa</w:t>
      </w:r>
    </w:p>
    <w:p w14:paraId="7BA6A71F" w14:textId="3BA40FBE" w:rsidR="00F5790B" w:rsidRPr="00F5790B" w:rsidRDefault="00F5790B" w:rsidP="00F5790B">
      <w:r>
        <w:t xml:space="preserve">Itt találhatóak a GLSL kódok, amik a </w:t>
      </w:r>
      <w:r w:rsidR="0022760D">
        <w:t>grafikai processzoron</w:t>
      </w:r>
      <w:r>
        <w:t xml:space="preserve"> futnak. Itt vannak a fragment, vertex shaderek, valamint a compute shader is itt található.</w:t>
      </w:r>
    </w:p>
    <w:p w14:paraId="49962B90" w14:textId="46C55766" w:rsidR="00FF0467" w:rsidRDefault="00FF0467" w:rsidP="00FF0467">
      <w:pPr>
        <w:pStyle w:val="Heading4"/>
      </w:pPr>
      <w:r>
        <w:t>A src/monteCarlo mappa</w:t>
      </w:r>
    </w:p>
    <w:p w14:paraId="4DD91DC4" w14:textId="52C46390" w:rsidR="00FF0467" w:rsidRDefault="00FF0467" w:rsidP="00FF0467">
      <w:r>
        <w:t>Ebben a mappában találhatóak magához a Monte Carlo algoritmus implementáláshoz nélkülözhetetlen osztályok és almappák.</w:t>
      </w:r>
    </w:p>
    <w:p w14:paraId="68AA40EA" w14:textId="7EF77B3B" w:rsidR="00FF0467" w:rsidRDefault="00FF0467" w:rsidP="00FF0467">
      <w:r>
        <w:t>Itt található a VertexAttrib struktúra, amivel egy peremértéket reprezentálok. Ez tartalmaz egy koordinátát, valamint egy peremérték változót.</w:t>
      </w:r>
    </w:p>
    <w:p w14:paraId="19EDB449" w14:textId="2C5C9E02" w:rsidR="00FF0467" w:rsidRDefault="00FF0467" w:rsidP="00FF0467">
      <w:r>
        <w:t xml:space="preserve">A MonteCarloParams fájl tartalmazza a szimuláció paramétereit, hány sétát indítson a szimuláció egy pontból, mekkora legyen az </w:t>
      </w:r>
      <m:oMath>
        <m:r>
          <w:rPr>
            <w:rFonts w:ascii="Cambria Math" w:hAnsi="Cambria Math"/>
          </w:rPr>
          <m:t>ϵ</m:t>
        </m:r>
      </m:oMath>
      <w:r>
        <w:t>, hány iteráció után álljon le egy séta, valamint, hogy pontosan hány perempont található a szimulációban. Ez a fájl tartalmazza az AlgorithmOpts struktúrát is, amiben azt tudjuk megadni, hogy BVH-</w:t>
      </w:r>
      <w:proofErr w:type="spellStart"/>
      <w:r>
        <w:t>val</w:t>
      </w:r>
      <w:proofErr w:type="spellEnd"/>
      <w:r>
        <w:t xml:space="preserve"> szeretnénk-e futtatni a szimulációt, valamint, hogy a szimuláció hányadik iterációjában járunk.</w:t>
      </w:r>
    </w:p>
    <w:p w14:paraId="36EAD02F" w14:textId="51FB1A81" w:rsidR="00134ACA" w:rsidRDefault="00FF0467" w:rsidP="00FF0467">
      <w:r w:rsidRPr="00FF0467">
        <w:t xml:space="preserve">A MonteCarlo osztály </w:t>
      </w:r>
      <w:r>
        <w:t>felelős</w:t>
      </w:r>
      <w:r w:rsidR="00F5790B">
        <w:t xml:space="preserve"> a Monte Carlo módszer CPU oldali menedzseléséért. Innen hívódnak meg a compute dispatchek, itt generálódik a BVH, itt állítódnak be a paraméterek a sikeres szimuláció futtatáshoz.</w:t>
      </w:r>
    </w:p>
    <w:p w14:paraId="6C77FB93" w14:textId="66E2BE93" w:rsidR="00FF0467" w:rsidRPr="00FF0467" w:rsidRDefault="00134ACA" w:rsidP="00134ACA">
      <w:pPr>
        <w:spacing w:after="0" w:line="240" w:lineRule="auto"/>
        <w:ind w:firstLine="0"/>
        <w:jc w:val="left"/>
      </w:pPr>
      <w:r>
        <w:br w:type="page"/>
      </w:r>
    </w:p>
    <w:p w14:paraId="7CA99BC0" w14:textId="2C2E9E4D" w:rsidR="000626AA" w:rsidRDefault="000626AA" w:rsidP="000626AA">
      <w:pPr>
        <w:pStyle w:val="Heading4"/>
      </w:pPr>
      <w:r>
        <w:lastRenderedPageBreak/>
        <w:t>Adatbevitel</w:t>
      </w:r>
    </w:p>
    <w:p w14:paraId="0F16C0F2" w14:textId="23754BAF" w:rsidR="000626AA" w:rsidRDefault="000626AA" w:rsidP="000626AA">
      <w:r>
        <w:t xml:space="preserve">Mivel a program azonos elvre épülő adatokat dolgoz fel, ezért egy egységes fájlformátumot definiáltam, aminek a követésével lehet peremhelyeket és azok értékét átadni a programnak.  A programnak egy fájl nevet és elérési útját kell megadni, ami a következő módon van strukturálva: </w:t>
      </w:r>
    </w:p>
    <w:p w14:paraId="78472EA7" w14:textId="4B7B9718" w:rsidR="000626AA" w:rsidRDefault="000626AA" w:rsidP="000626AA">
      <w:pPr>
        <w:pStyle w:val="Kd"/>
        <w:numPr>
          <w:ilvl w:val="0"/>
          <w:numId w:val="24"/>
        </w:numPr>
      </w:pPr>
      <w:r>
        <w:t>&lt;hány dimenzióban van megadva a pozíció [2-4]&gt;&lt;space&gt;&lt;a peremérték hány dimenzióban van megadva [1-4]&gt;</w:t>
      </w:r>
    </w:p>
    <w:p w14:paraId="0CFC5395" w14:textId="5D9697FD" w:rsidR="000626AA" w:rsidRDefault="000626AA" w:rsidP="000626AA">
      <w:pPr>
        <w:pStyle w:val="Kd"/>
        <w:numPr>
          <w:ilvl w:val="0"/>
          <w:numId w:val="24"/>
        </w:numPr>
      </w:pPr>
      <w:r>
        <w:t>[&lt;karakter elválasztó, ami az értékeket elválasztja&gt;&lt;space&gt;&lt;karakter, ami elválasztja a pozícióleíró értékeket, a peremérték leíró értékektől&gt;]</w:t>
      </w:r>
    </w:p>
    <w:p w14:paraId="59B3C15B" w14:textId="1F412966" w:rsidR="000626AA" w:rsidRDefault="00431B43" w:rsidP="000626AA">
      <w:pPr>
        <w:pStyle w:val="Kd"/>
        <w:numPr>
          <w:ilvl w:val="0"/>
          <w:numId w:val="24"/>
        </w:numPr>
      </w:pPr>
      <w:r>
        <w:t>&lt;üres sor&gt;</w:t>
      </w:r>
    </w:p>
    <w:p w14:paraId="5CA57C16" w14:textId="4EA2BF30" w:rsidR="00431B43" w:rsidRDefault="00431B43" w:rsidP="000626AA">
      <w:pPr>
        <w:pStyle w:val="Kd"/>
        <w:numPr>
          <w:ilvl w:val="0"/>
          <w:numId w:val="24"/>
        </w:numPr>
      </w:pPr>
      <w:r>
        <w:t>Perem hely és értékek kilistázva</w:t>
      </w:r>
    </w:p>
    <w:p w14:paraId="509E6D89" w14:textId="79513D30" w:rsidR="00431B43" w:rsidRDefault="00431B43" w:rsidP="00431B43">
      <w:r>
        <w:t>Ha a program egy</w:t>
      </w:r>
      <w:r w:rsidR="0022760D">
        <w:t xml:space="preserve"> olyan</w:t>
      </w:r>
      <w:r>
        <w:t xml:space="preserve"> fájlt kap, ami nem ezt a struktúrát követi, akkor hibát dob és nem végzi el a szimulációt.</w:t>
      </w:r>
    </w:p>
    <w:p w14:paraId="385855C6" w14:textId="447BB506" w:rsidR="00460859" w:rsidRDefault="00460859" w:rsidP="00431B43">
      <w:r>
        <w:t>A fájl beolvasásához egy általános string feldolgozó függvényt hoztam létre, ami más nyelvekben alapból beépített függvény, azonban a C++</w:t>
      </w:r>
      <w:r w:rsidR="00F17046">
        <w:t xml:space="preserve"> nyelv</w:t>
      </w:r>
      <w:r>
        <w:t>b</w:t>
      </w:r>
      <w:r w:rsidR="00F17046">
        <w:t>e</w:t>
      </w:r>
      <w:r>
        <w:t>n a programozónak kell létrehoznia. (</w:t>
      </w:r>
      <w:r>
        <w:fldChar w:fldCharType="begin"/>
      </w:r>
      <w:r>
        <w:instrText xml:space="preserve"> REF _Ref183622401 \r \h </w:instrText>
      </w:r>
      <w:r>
        <w:fldChar w:fldCharType="separate"/>
      </w:r>
      <w:r>
        <w:t>3.2.1.2</w:t>
      </w:r>
      <w:r>
        <w:fldChar w:fldCharType="end"/>
      </w:r>
      <w:r>
        <w:t>) Ez a split függvény, ami egy adott string bemenetet</w:t>
      </w:r>
      <w:r w:rsidR="00F17046">
        <w:t>,</w:t>
      </w:r>
      <w:r>
        <w:t xml:space="preserve"> egy adott választó karakter mentén</w:t>
      </w:r>
      <w:r w:rsidR="00F17046">
        <w:t>,</w:t>
      </w:r>
      <w:r>
        <w:t xml:space="preserve"> </w:t>
      </w:r>
      <w:proofErr w:type="spellStart"/>
      <w:r>
        <w:t>részstringekre</w:t>
      </w:r>
      <w:proofErr w:type="spellEnd"/>
      <w:r>
        <w:t xml:space="preserve"> bont.</w:t>
      </w:r>
    </w:p>
    <w:p w14:paraId="6EBD51F2" w14:textId="5F68B2D1" w:rsidR="00C6203C" w:rsidRDefault="00C6203C" w:rsidP="00C6203C">
      <w:pPr>
        <w:pStyle w:val="Heading2"/>
      </w:pPr>
      <w:bookmarkStart w:id="26" w:name="_Toc184299943"/>
      <w:r>
        <w:t>Monte Carlo módszer a CPU oldalon</w:t>
      </w:r>
      <w:bookmarkEnd w:id="26"/>
      <w:r>
        <w:t xml:space="preserve"> </w:t>
      </w:r>
    </w:p>
    <w:p w14:paraId="342B65AF" w14:textId="751520AB" w:rsidR="00C6203C" w:rsidRDefault="00C6203C" w:rsidP="00C6203C">
      <w:r>
        <w:t xml:space="preserve">Maga az algoritmus a </w:t>
      </w:r>
      <w:r w:rsidR="00F17046">
        <w:t>grafikai processzoro</w:t>
      </w:r>
      <w:r>
        <w:t>n lett implementálva</w:t>
      </w:r>
      <w:r w:rsidR="00F17046">
        <w:t>,</w:t>
      </w:r>
      <w:r>
        <w:t xml:space="preserve"> azonban a futtatásához a környezetet a gazdaoldalról (CPU) fel kell építeni, valamint futtatni a GPU programokat. Ezt hivatott elvégezni a MonteCarlo osztály.</w:t>
      </w:r>
    </w:p>
    <w:p w14:paraId="762C5D4C" w14:textId="3623FA9D" w:rsidR="00A82C26" w:rsidRDefault="00C6203C" w:rsidP="00C6203C">
      <w:r>
        <w:t>A MonteCarlo osztály az OOP elvekhez hűen elrejti az adattagjait, ezeket csak setterek/getterek, valamint egyéb osztálymetódusok</w:t>
      </w:r>
      <w:r w:rsidR="000B5921">
        <w:t>,</w:t>
      </w:r>
      <w:r>
        <w:t xml:space="preserve"> mentén lehet kívülről módosítani. Ez az osztály felelős az OpenGL környezet helyes beállításáért is. Ahhoz, hogy tudjunk kirajzolni objektumokat az OpenGL segítségével különböző állapotokat be kell állítani az OpenGL</w:t>
      </w:r>
      <w:r w:rsidR="000B5921">
        <w:t xml:space="preserve"> interfész</w:t>
      </w:r>
      <w:r>
        <w:t>ben. Ilyen például egy aktív Vertex Array Object (vao) beállítása</w:t>
      </w:r>
      <w:r w:rsidR="00EA4ECF">
        <w:t>, valamint a kérdéses adatok átvitele a gazdaoldalról az eszközoldalra (GPU) SSBO</w:t>
      </w:r>
      <w:r w:rsidR="000B5921">
        <w:t xml:space="preserve"> tároló</w:t>
      </w:r>
      <w:r w:rsidR="00EA4ECF">
        <w:t>k, UBO</w:t>
      </w:r>
      <w:r w:rsidR="000B5921">
        <w:t xml:space="preserve"> tároló</w:t>
      </w:r>
      <w:r w:rsidR="00EA4ECF">
        <w:t>k, uniformok, valamint Vertex Buffer Objectek (vbo) segítségével. Itt kerülnek beolvasásra fájlból a peremértékek és helyzetük, valamint itt lehet beállítani, hogy megálljon-e a szimuláció, BVH</w:t>
      </w:r>
      <w:r w:rsidR="000B5921">
        <w:t xml:space="preserve"> struktúrá</w:t>
      </w:r>
      <w:r w:rsidR="00EA4ECF">
        <w:t>val fusson-e, megjelenjen-e a BVH vizuálisan, vagy akár a szimuláció ne is fusson, hanem csak a BVH jelenjen meg valamint a peremértékek.</w:t>
      </w:r>
      <w:r w:rsidR="00A82C26">
        <w:t xml:space="preserve"> </w:t>
      </w:r>
    </w:p>
    <w:p w14:paraId="42CDE003" w14:textId="7A896114" w:rsidR="00C6203C" w:rsidRDefault="00A82C26" w:rsidP="00A82C26">
      <w:pPr>
        <w:spacing w:after="0" w:line="240" w:lineRule="auto"/>
        <w:ind w:firstLine="0"/>
        <w:jc w:val="left"/>
      </w:pPr>
      <w:r>
        <w:br w:type="page"/>
      </w:r>
    </w:p>
    <w:p w14:paraId="1D84B3F8" w14:textId="50B62EB6" w:rsidR="00EA4ECF" w:rsidRDefault="00EA4ECF" w:rsidP="00EA4ECF">
      <w:pPr>
        <w:pStyle w:val="Heading2"/>
      </w:pPr>
      <w:bookmarkStart w:id="27" w:name="_Toc184299944"/>
      <w:r>
        <w:lastRenderedPageBreak/>
        <w:t>A Monte Carlo algoritmus</w:t>
      </w:r>
      <w:bookmarkEnd w:id="27"/>
    </w:p>
    <w:p w14:paraId="2014B628" w14:textId="107A39DE" w:rsidR="00A82C26" w:rsidRDefault="00EA4ECF" w:rsidP="00A82C26">
      <w:r>
        <w:t>Maga az algoritmus a WoS algoritmus. (</w:t>
      </w:r>
      <w:r w:rsidR="00A82C26">
        <w:fldChar w:fldCharType="begin"/>
      </w:r>
      <w:r w:rsidR="00A82C26">
        <w:instrText xml:space="preserve"> REF _Ref183624068 \r \h </w:instrText>
      </w:r>
      <w:r w:rsidR="00A82C26">
        <w:fldChar w:fldCharType="separate"/>
      </w:r>
      <w:r w:rsidR="00A82C26">
        <w:t>2.3.1</w:t>
      </w:r>
      <w:r w:rsidR="00A82C26">
        <w:fldChar w:fldCharType="end"/>
      </w:r>
      <w:r>
        <w:t>)</w:t>
      </w:r>
      <w:r w:rsidR="00A82C26">
        <w:t xml:space="preserve"> Ezt az algoritmust a GPU-n egy compute shaderben implementáltam. Az algoritmus pszeud</w:t>
      </w:r>
      <w:r w:rsidR="000B5921">
        <w:t>o</w:t>
      </w:r>
      <w:r w:rsidR="00A82C26">
        <w:t>kódja a következő:</w:t>
      </w:r>
    </w:p>
    <w:p w14:paraId="10A141B5" w14:textId="34F21A93" w:rsidR="00A82C26" w:rsidRDefault="00A82C26" w:rsidP="00A82C26">
      <w:pPr>
        <w:pStyle w:val="Kd"/>
      </w:pPr>
      <w:r>
        <w:t>x_0 &lt;- kezdőpont</w:t>
      </w:r>
    </w:p>
    <w:p w14:paraId="57FA9402" w14:textId="4F7276F0" w:rsidR="00A82C26" w:rsidRDefault="00A82C26" w:rsidP="00A82C26">
      <w:pPr>
        <w:pStyle w:val="Kd"/>
      </w:pPr>
      <w:r>
        <w:t>sugár &lt;- legközelebbiPeremPont(x_0)</w:t>
      </w:r>
    </w:p>
    <w:p w14:paraId="35066D6C" w14:textId="3BE39E6B" w:rsidR="00A82C26" w:rsidRDefault="00A82C26" w:rsidP="00A82C26">
      <w:pPr>
        <w:pStyle w:val="Kd"/>
      </w:pPr>
      <w:r>
        <w:t>iteráció &lt;- 0</w:t>
      </w:r>
    </w:p>
    <w:p w14:paraId="7E0F756F" w14:textId="5A1D2271" w:rsidR="00A82C26" w:rsidRDefault="00A82C26" w:rsidP="00A82C26">
      <w:pPr>
        <w:pStyle w:val="Kd"/>
      </w:pPr>
      <w:r>
        <w:t>Ciklus amíg iteráció &lt;</w:t>
      </w:r>
      <w:r w:rsidR="00F454D7">
        <w:t xml:space="preserve"> </w:t>
      </w:r>
      <w:r>
        <w:t>maxIteráció és sugár &lt; Epsilon</w:t>
      </w:r>
    </w:p>
    <w:p w14:paraId="270DC7D8" w14:textId="0E4D1D87" w:rsidR="00A82C26" w:rsidRDefault="00A82C26" w:rsidP="00A82C26">
      <w:pPr>
        <w:pStyle w:val="Kd"/>
      </w:pPr>
      <w:r>
        <w:tab/>
        <w:t>iteráció &lt;- iteráció + 1</w:t>
      </w:r>
    </w:p>
    <w:p w14:paraId="271D86F2" w14:textId="12D8C057" w:rsidR="00A82C26" w:rsidRDefault="00A82C26" w:rsidP="00A82C26">
      <w:pPr>
        <w:pStyle w:val="Kd"/>
      </w:pPr>
      <w:r>
        <w:tab/>
        <w:t>x_0 &lt;- véletlenszerű pont, ami pontosan sugár távolságra van x_</w:t>
      </w:r>
      <w:r w:rsidR="00EE55BC">
        <w:t>0</w:t>
      </w:r>
      <w:r>
        <w:t>-tól</w:t>
      </w:r>
    </w:p>
    <w:p w14:paraId="5D2346D4" w14:textId="06BB0214" w:rsidR="00A82C26" w:rsidRDefault="00A82C26" w:rsidP="00A82C26">
      <w:pPr>
        <w:pStyle w:val="Kd"/>
      </w:pPr>
      <w:r>
        <w:tab/>
        <w:t>sugár &lt;- legközelebbiPeremPont(x_0)</w:t>
      </w:r>
    </w:p>
    <w:p w14:paraId="788848B8" w14:textId="1F5AA445" w:rsidR="00A82C26" w:rsidRDefault="00A82C26" w:rsidP="00A82C26">
      <w:pPr>
        <w:pStyle w:val="Kd"/>
      </w:pPr>
      <w:r>
        <w:t>C.v.</w:t>
      </w:r>
    </w:p>
    <w:p w14:paraId="71506F5B" w14:textId="3DBC0F22" w:rsidR="00A82C26" w:rsidRDefault="00A82C26" w:rsidP="00A82C26">
      <w:pPr>
        <w:pStyle w:val="Kd"/>
      </w:pPr>
      <w:r>
        <w:t>Ha iteráció = maxIteráció akkor</w:t>
      </w:r>
    </w:p>
    <w:p w14:paraId="1AB300D0" w14:textId="69D5447A" w:rsidR="00A82C26" w:rsidRDefault="00A82C26" w:rsidP="00A82C26">
      <w:pPr>
        <w:pStyle w:val="Kd"/>
      </w:pPr>
      <w:r>
        <w:tab/>
        <w:t>eredmény &lt;- fekete szín</w:t>
      </w:r>
    </w:p>
    <w:p w14:paraId="5E8D181D" w14:textId="2F9E97C4" w:rsidR="00A82C26" w:rsidRDefault="00A82C26" w:rsidP="00A82C26">
      <w:pPr>
        <w:pStyle w:val="Kd"/>
      </w:pPr>
      <w:r>
        <w:t>E.v.</w:t>
      </w:r>
    </w:p>
    <w:p w14:paraId="608A13C7" w14:textId="2A9D9EA8" w:rsidR="00A82C26" w:rsidRDefault="00A82C26" w:rsidP="00A82C26">
      <w:pPr>
        <w:pStyle w:val="Kd"/>
      </w:pPr>
      <w:r>
        <w:t>eredmény &lt;- legközelebbiPeremÉrték(x_0)</w:t>
      </w:r>
    </w:p>
    <w:p w14:paraId="4E7DE465" w14:textId="3C0AB870" w:rsidR="00A82C26" w:rsidRDefault="00A82C26" w:rsidP="00A82C26">
      <w:r>
        <w:t>Az algoritmus teljesen azonos a (</w:t>
      </w:r>
      <w:r>
        <w:fldChar w:fldCharType="begin"/>
      </w:r>
      <w:r>
        <w:instrText xml:space="preserve"> REF _Ref183624068 \r \h </w:instrText>
      </w:r>
      <w:r>
        <w:fldChar w:fldCharType="separate"/>
      </w:r>
      <w:r>
        <w:t>2.3.1</w:t>
      </w:r>
      <w:r>
        <w:fldChar w:fldCharType="end"/>
      </w:r>
      <w:r>
        <w:t>)-ben leírtakkal, annyi különbséggel, hogy egy felsőkorlát van definiálva a séták hosszára. Mivel az algoritmus nem csak zárt tartományokon értelmezett</w:t>
      </w:r>
      <w:r w:rsidR="000B5921">
        <w:t>,</w:t>
      </w:r>
      <w:r>
        <w:t xml:space="preserve"> ezért könnyen lehet, hogy a végtelenségig, vagy nagyon sokáig lépegetne, míg elérne </w:t>
      </w:r>
      <m:oMath>
        <m:r>
          <w:rPr>
            <w:rFonts w:ascii="Cambria Math" w:hAnsi="Cambria Math"/>
          </w:rPr>
          <m:t>ϵ</m:t>
        </m:r>
      </m:oMath>
      <w:r>
        <w:t xml:space="preserve"> közel egy peremponthoz. Az ilyen séták nagyon belassítanák, akár ellehetetlenítenék a program effektív futtatását, ezért célszerű egy felső határt definiálni, amit, ha túllépünk, akkor úgy vesszük, hogy nem találtunk határpontot.</w:t>
      </w:r>
    </w:p>
    <w:p w14:paraId="2590C77B" w14:textId="639A8A46" w:rsidR="00A82C26" w:rsidRDefault="00A82C26" w:rsidP="00A82C26">
      <w:r>
        <w:t>Az eredményt egy textúrába mentem, valamint innen olvasom is ki az előző értéket, így az új és régi értékeket összeadva mentem el az újat.</w:t>
      </w:r>
    </w:p>
    <w:p w14:paraId="2105EF08" w14:textId="4DE5AAE0" w:rsidR="00A82C26" w:rsidRDefault="00A82C26" w:rsidP="00A82C26">
      <w:r>
        <w:t xml:space="preserve">Mivel, ha nagyon nagy sétaszámra állítjuk a szimulációt, sokáig dolgozhat a program, ezért egy célszerűbb megvalósítás, amit a sugárkövetésnél is alkalmaznak, az az iteratív számítás. </w:t>
      </w:r>
      <w:r w:rsidR="000B5921">
        <w:t>Ha k</w:t>
      </w:r>
      <w:r>
        <w:t>isebb sétaszámot állítunk be, valamint kevesebb mintát veszünk egy sétából, akkor sokkal zajosabb lesz az eredmény, azonban iteratívan újra hívjuk a programot és az eredményeket összeadjuk, így idővel zajmentesség áll be, valamint gyorsabban tudunk egy kezdetleges eredményt mutatni a felhasználónak.</w:t>
      </w:r>
    </w:p>
    <w:p w14:paraId="4F39DF0A" w14:textId="5648BACF" w:rsidR="00F454D7" w:rsidRDefault="00F454D7" w:rsidP="00F454D7">
      <w:pPr>
        <w:pStyle w:val="Heading3"/>
      </w:pPr>
      <w:bookmarkStart w:id="28" w:name="_Toc184299945"/>
      <w:r>
        <w:t>Véletlenszerű szám generálása GPU-n</w:t>
      </w:r>
      <w:bookmarkEnd w:id="28"/>
    </w:p>
    <w:p w14:paraId="332E222F" w14:textId="5A5FC1B7" w:rsidR="00F454D7" w:rsidRDefault="00F454D7" w:rsidP="000B5921">
      <w:r>
        <w:t>Az OpenGL</w:t>
      </w:r>
      <w:r w:rsidR="000B5921">
        <w:t xml:space="preserve"> interfész</w:t>
      </w:r>
      <w:r>
        <w:t>ben sok hasznos beépített struktúra, függvény van. Ilyenek például a vector struktúrák vec(1-4), vagy a rajtuk végezhető swizzling, ami lehetővé teszi, hogy egyszerre több eleméhez férjünk hozzá egy vector</w:t>
      </w:r>
      <w:r w:rsidR="000B5921">
        <w:t xml:space="preserve"> struktúrá</w:t>
      </w:r>
      <w:r>
        <w:t>nak.</w:t>
      </w:r>
      <w:r w:rsidR="000B5921">
        <w:t xml:space="preserve"> </w:t>
      </w:r>
      <w:r>
        <w:t>Például, ha csak az x és z értékére vagyunk kíváncsiak</w:t>
      </w:r>
      <w:r w:rsidR="000B5921">
        <w:t>,</w:t>
      </w:r>
      <w:r>
        <w:t xml:space="preserve"> akkor írhatjuk, hogy position.xz, ami egy kételemű vektort ad vissza, aminek első eleme az x második </w:t>
      </w:r>
      <w:r w:rsidR="000B5921">
        <w:t xml:space="preserve">eleme </w:t>
      </w:r>
      <w:r>
        <w:t>pedig a z lesz.</w:t>
      </w:r>
    </w:p>
    <w:p w14:paraId="66E19E2B" w14:textId="34FEBF94" w:rsidR="00F454D7" w:rsidRDefault="00F454D7" w:rsidP="00134ACA">
      <w:r>
        <w:lastRenderedPageBreak/>
        <w:t xml:space="preserve">Hasznos beépített függvények is vannak </w:t>
      </w:r>
      <w:r w:rsidR="00D716C3">
        <w:t xml:space="preserve">definiálva, </w:t>
      </w:r>
      <w:r>
        <w:t xml:space="preserve">mint például a length(), ami a paraméterként kapott vektorról visszaadja, hogy milyen hosszú. </w:t>
      </w:r>
      <w:r w:rsidR="005D38A5">
        <w:t>A</w:t>
      </w:r>
      <w:r>
        <w:t xml:space="preserve"> GLSL </w:t>
      </w:r>
      <w:r w:rsidR="005D38A5">
        <w:t xml:space="preserve">azonban </w:t>
      </w:r>
      <w:r>
        <w:t xml:space="preserve">nem tartalmaz véletlenszerű szám generálására alkalmas függvényt, így azt nekünk kell megírni. </w:t>
      </w:r>
      <w:r w:rsidR="00134ACA">
        <w:t>Én a Visual Studio rand() függvényének egy régi implementációját alkalmaztam.</w:t>
      </w:r>
    </w:p>
    <w:p w14:paraId="6441D088" w14:textId="7F61B387" w:rsidR="00E81FA0" w:rsidRDefault="00E81FA0" w:rsidP="00134ACA">
      <w:r>
        <w:t>A WoS algoritmus fontos eleme, hogy az x körüli körről választott pont véletlenszerűen legyen választva, hiszen, ha valamelyik irányból feltűnően nagyobb eséllyel választ pontot az algoritmus, akkor torz eredményt fogunk kapni és hibás lesz a program kimenete.</w:t>
      </w:r>
    </w:p>
    <w:p w14:paraId="290E0A2C" w14:textId="217D38DE" w:rsidR="00E81FA0" w:rsidRDefault="00E81FA0" w:rsidP="00134ACA">
      <w:r>
        <w:t>Mivel minden compute dispatchkor lefut a compute shader, ezért az srand()</w:t>
      </w:r>
      <w:r w:rsidR="00D716C3">
        <w:t xml:space="preserve">, a számgenerálást felállító </w:t>
      </w:r>
      <w:r>
        <w:t>függvény</w:t>
      </w:r>
      <w:r w:rsidR="00D716C3">
        <w:t>e</w:t>
      </w:r>
      <w:r>
        <w:t xml:space="preserve"> a véletlenszerű számgenerátornak</w:t>
      </w:r>
      <w:r w:rsidR="00D716C3">
        <w:t>,</w:t>
      </w:r>
      <w:r>
        <w:t xml:space="preserve"> is lefut. Annak érdekében, hogy minden egyes ciklusban, amikor </w:t>
      </w:r>
      <w:r w:rsidR="00F13135">
        <w:t>újra számítódik</w:t>
      </w:r>
      <w:r>
        <w:t xml:space="preserve"> a</w:t>
      </w:r>
      <w:r w:rsidR="007A5B76">
        <w:t xml:space="preserve"> Monte Carlo</w:t>
      </w:r>
      <w:r w:rsidR="00ED443E">
        <w:t>,</w:t>
      </w:r>
      <w:r w:rsidR="007A5B76">
        <w:t xml:space="preserve"> más számokat kapjon az algoritmus, ezért a gazdaoldalról átadom minden ciklusban a ciklusszámot, így biztosítva, hogy ne mindig ugyanazok a séták fussanak le a pontokban.</w:t>
      </w:r>
    </w:p>
    <w:p w14:paraId="67F27293" w14:textId="6EDBF1A0" w:rsidR="007A5B76" w:rsidRDefault="007A5B76" w:rsidP="00134ACA">
      <w:r>
        <w:t xml:space="preserve">Az egyes kiszámított </w:t>
      </w:r>
      <w:r w:rsidR="00F13135">
        <w:t>pontokat, ahonnan a sétákat indítom, egy texturába mentem olyan módon, hogy azon a helyen lévő textúra értéket megnézem és ehhez az értékhez hozzáadom az újonnan kiszámított értéket. Ezt az összeget írom vissza a textúrába. Mivel textúra olvasható fragment shaderből és compute shaderből is, így extra adminisztráció nélkül kiolvasható az eredmény a fragment shaderben, amit a compute shaderben kiszámolt a program.</w:t>
      </w:r>
    </w:p>
    <w:p w14:paraId="002B8EE9" w14:textId="2B37DE75" w:rsidR="002F49F5" w:rsidRDefault="002F49F5" w:rsidP="002F49F5">
      <w:pPr>
        <w:pStyle w:val="Heading3"/>
      </w:pPr>
      <w:bookmarkStart w:id="29" w:name="_Toc184299946"/>
      <w:r>
        <w:t>Legközelebbi pont keresés</w:t>
      </w:r>
      <w:bookmarkEnd w:id="29"/>
    </w:p>
    <w:p w14:paraId="54D5DAEE" w14:textId="77777777" w:rsidR="00E978CD" w:rsidRDefault="002F49F5" w:rsidP="00CC5B75">
      <w:r>
        <w:t xml:space="preserve">Legfontosabb eleme az algoritmusnak a pont körüli kör meghatározása. Ezt annak érdekében, hogy a séta a lehető leggyorsabban véget érjen, célszerű akkorára választani, hogy megegyezzen a legközelebbi perempont és a kiindulási pont közötti távolsággal. Ez azt jelenti, hogy egy séta minden állomásában egy legközelebbi pont keresést kell végrehajtani. Erre a legegyszerűbb megoldás a kimerítő iteráció, ahol minden egyes pontot megnézünk és visszaadjuk a legközelebbit. Ennek a megoldásnak a helyessége triviális, hiszen minden lehetőséget megvizsgálunk. </w:t>
      </w:r>
      <w:r w:rsidR="00CC5B75">
        <w:t>Ez a megoldás nagyon gyorsan lassú futásidőt eredményez</w:t>
      </w:r>
      <w:r w:rsidR="005D38A5">
        <w:t>, ha a bemenetszámot növeljük</w:t>
      </w:r>
      <w:r w:rsidR="00CC5B75">
        <w:t xml:space="preserve">. </w:t>
      </w:r>
    </w:p>
    <w:p w14:paraId="1157A492" w14:textId="5BFB5AC3" w:rsidR="00CC5B75" w:rsidRDefault="00CC5B75" w:rsidP="00CC5B75">
      <w:r>
        <w:t>Erre egy megoldást a BVH megépítése és alkalmazása adott, amivel már nem lineáris, hanem logaritmikus volt a futásidő a bemenetre nézve.</w:t>
      </w:r>
    </w:p>
    <w:p w14:paraId="4824AD24" w14:textId="6A9CB31D" w:rsidR="00CC5B75" w:rsidRDefault="00CC5B75" w:rsidP="00CC5B75">
      <w:pPr>
        <w:pStyle w:val="Heading2"/>
      </w:pPr>
      <w:bookmarkStart w:id="30" w:name="_Toc184299947"/>
      <w:r>
        <w:lastRenderedPageBreak/>
        <w:t>Bounding Volume Hierarchy</w:t>
      </w:r>
      <w:bookmarkEnd w:id="30"/>
    </w:p>
    <w:p w14:paraId="7559AB78" w14:textId="0C46DF34" w:rsidR="00CC5B75" w:rsidRDefault="00CC5B75" w:rsidP="00CC5B75">
      <w:r>
        <w:t>Annak érdekében, hogy legközelebbi pont keresést hajtsunk végre több lehetőségünk is van. Egy lehetőség a kimerítő iteráció, a</w:t>
      </w:r>
      <w:r w:rsidR="00ED443E">
        <w:t>mi egyben a</w:t>
      </w:r>
      <w:r>
        <w:t xml:space="preserve"> legtriviálisabb megoldás</w:t>
      </w:r>
      <w:r w:rsidR="00ED443E">
        <w:t xml:space="preserve"> is</w:t>
      </w:r>
      <w:r>
        <w:t xml:space="preserve">. Annak érdekében, hogy ne kelljen a teljes N db elemet megnézni, hanem csak ennek egy valódi részhalmazát, két fő lehetőségünk van. </w:t>
      </w:r>
    </w:p>
    <w:p w14:paraId="2489B381" w14:textId="32372535" w:rsidR="00CB0F1D" w:rsidRDefault="00CC5B75" w:rsidP="00CB0F1D">
      <w:r>
        <w:t>Az egyik lehetőség a tér felosztása, ezeket a struktúrákat térfelosztó struktúráknak nevezik. Ide tartoznak a</w:t>
      </w:r>
      <w:r w:rsidR="00CB0F1D">
        <w:t xml:space="preserve"> quadtree</w:t>
      </w:r>
      <w:r w:rsidR="00E978CD">
        <w:t xml:space="preserve"> struktúrák</w:t>
      </w:r>
      <w:r w:rsidR="00CB0F1D">
        <w:t>, k-d tree</w:t>
      </w:r>
      <w:r w:rsidR="00E978CD">
        <w:t xml:space="preserve"> struktúrák</w:t>
      </w:r>
      <w:r w:rsidR="00CB0F1D">
        <w:t>, vagy</w:t>
      </w:r>
      <w:r w:rsidR="00E978CD">
        <w:t xml:space="preserve"> az</w:t>
      </w:r>
      <w:r w:rsidR="00CB0F1D">
        <w:t xml:space="preserve"> octree</w:t>
      </w:r>
      <w:r w:rsidR="00E978CD">
        <w:t xml:space="preserve"> struktúrák</w:t>
      </w:r>
      <w:r w:rsidR="00CB0F1D">
        <w:t xml:space="preserve"> is</w:t>
      </w:r>
      <w:r>
        <w:t>.</w:t>
      </w:r>
      <w:r w:rsidR="00CB0F1D">
        <w:t xml:space="preserve"> Arra az elvre alapszanak, hogy a teret addig osztják, ameddig az alapfeltétel nem teljesül, például a (</w:t>
      </w:r>
      <w:r w:rsidR="00CB0F1D">
        <w:fldChar w:fldCharType="begin"/>
      </w:r>
      <w:r w:rsidR="00CB0F1D">
        <w:instrText xml:space="preserve"> REF _Ref183646814 \h </w:instrText>
      </w:r>
      <w:r w:rsidR="00CB0F1D">
        <w:fldChar w:fldCharType="separate"/>
      </w:r>
      <w:r w:rsidR="00CB0F1D">
        <w:rPr>
          <w:noProof/>
        </w:rPr>
        <w:t>4</w:t>
      </w:r>
      <w:r w:rsidR="00CB0F1D">
        <w:t>. ábra</w:t>
      </w:r>
      <w:r w:rsidR="00CB0F1D">
        <w:fldChar w:fldCharType="end"/>
      </w:r>
      <w:r w:rsidR="00CB0F1D">
        <w:t>) látható, hogy a teret addig particionálta, ameddig minden cellában maximum egy elem volt.</w:t>
      </w:r>
    </w:p>
    <w:p w14:paraId="039A6102" w14:textId="77777777" w:rsidR="00CB0F1D" w:rsidRDefault="00CB0F1D" w:rsidP="00CB0F1D">
      <w:pPr>
        <w:keepNext/>
      </w:pPr>
      <w:r>
        <w:rPr>
          <w:noProof/>
        </w:rPr>
        <w:drawing>
          <wp:inline distT="0" distB="0" distL="0" distR="0" wp14:anchorId="2F36A0F7" wp14:editId="61B12251">
            <wp:extent cx="4905970" cy="1973580"/>
            <wp:effectExtent l="0" t="0" r="9525" b="7620"/>
            <wp:docPr id="563001312" name="Picture 1" descr="A black background with 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01312" name="Picture 1" descr="A black background with red dots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2499" cy="197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31" w:name="_Ref183646814"/>
    <w:p w14:paraId="54883449" w14:textId="27EF547B" w:rsidR="00CB0F1D" w:rsidRDefault="00CB0F1D" w:rsidP="00CB0F1D">
      <w:pPr>
        <w:pStyle w:val="Caption"/>
        <w:jc w:val="both"/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5A498F">
        <w:rPr>
          <w:noProof/>
        </w:rPr>
        <w:t>4</w:t>
      </w:r>
      <w:r>
        <w:fldChar w:fldCharType="end"/>
      </w:r>
      <w:r>
        <w:t>. ábra</w:t>
      </w:r>
      <w:bookmarkEnd w:id="31"/>
      <w:r>
        <w:t xml:space="preserve">: Az ábrán egy tér felosztása látható, amin a quadtree lett alkalmazva. A teret addig bontotta </w:t>
      </w:r>
      <w:r w:rsidR="00E978CD">
        <w:t>négy</w:t>
      </w:r>
      <w:r>
        <w:t>es cellákra, ameddig minden cellában maximum egy elem volt. A jobb oldalt pedig magát a fát láthatjuk, ezen keresztül is elérjük az elemeket.</w:t>
      </w:r>
    </w:p>
    <w:p w14:paraId="7623910A" w14:textId="4E3E9946" w:rsidR="00CC5B75" w:rsidRDefault="00CB0F1D" w:rsidP="00CC5B75">
      <w:r>
        <w:t>A teret felosztó struktúrákkal ellentétben a másik felfogás a</w:t>
      </w:r>
      <w:r w:rsidR="00D871C9">
        <w:t>z objektumokat felosztó struktúrák. Ezek a struktúrák nem a teret osztják fel, hanem az objektumokat.</w:t>
      </w:r>
    </w:p>
    <w:p w14:paraId="38071E43" w14:textId="4B4E494B" w:rsidR="00D871C9" w:rsidRDefault="00D871C9" w:rsidP="00366668">
      <w:pPr>
        <w:pStyle w:val="Heading3"/>
      </w:pPr>
      <w:bookmarkStart w:id="32" w:name="_Toc184299948"/>
      <w:r>
        <w:t>Axis Aligned Bounding Box</w:t>
      </w:r>
      <w:bookmarkEnd w:id="32"/>
    </w:p>
    <w:p w14:paraId="3BCA5E04" w14:textId="3F072B94" w:rsidR="00D871C9" w:rsidRDefault="00D871C9" w:rsidP="00D871C9">
      <w:r>
        <w:t xml:space="preserve">Egy fontos eleme az objektumokat felosztó struktúráknak, hogy </w:t>
      </w:r>
      <w:r w:rsidR="00D45375">
        <w:t>az objektumokat valami szerint csoportosítani kell.</w:t>
      </w:r>
      <w:r w:rsidR="003F4177">
        <w:t xml:space="preserve"> Erre egy megoldás az Axis Aligned Bounding </w:t>
      </w:r>
      <w:r w:rsidR="008B0269">
        <w:t>Boksz struktúrá</w:t>
      </w:r>
      <w:r w:rsidR="003F4177">
        <w:t>k (AABB) használata. Ezek olyan területek, amelyek párhuzamosak a koordinátarendszer tengelyeivel, így nagyon olcsón lehet ellenőrizni, hogy egy adott pont eltalál-e egy AABB</w:t>
      </w:r>
      <w:r w:rsidR="008B0269">
        <w:t xml:space="preserve"> struktúrá</w:t>
      </w:r>
      <w:r w:rsidR="003F4177">
        <w:t>t, hiszen nem kell forgatást végezni a dobozokon, sem komplex határvizsgálatot</w:t>
      </w:r>
      <w:r w:rsidR="00750B5A">
        <w:t xml:space="preserve"> végrehajtani</w:t>
      </w:r>
      <w:r w:rsidR="003F4177">
        <w:t xml:space="preserve">, hiszen a doboz szélei párhuzamosak a </w:t>
      </w:r>
      <w:r w:rsidR="003F4177">
        <w:lastRenderedPageBreak/>
        <w:t>tengelyekkel. Egy másik tulajdonságuk az AABB</w:t>
      </w:r>
      <w:r w:rsidR="008B0269">
        <w:t xml:space="preserve"> struktúrá</w:t>
      </w:r>
      <w:r w:rsidR="003F4177">
        <w:t>kn</w:t>
      </w:r>
      <w:r w:rsidR="008B0269">
        <w:t>a</w:t>
      </w:r>
      <w:r w:rsidR="003F4177">
        <w:t>k, az az, hogy az objektumot teljesen magukba foglalják.</w:t>
      </w:r>
    </w:p>
    <w:p w14:paraId="5D8A4961" w14:textId="2FAE5B4E" w:rsidR="00C43681" w:rsidRDefault="00C43681" w:rsidP="00C43681">
      <w:pPr>
        <w:ind w:firstLine="0"/>
      </w:pPr>
      <w:r>
        <w:tab/>
        <w:t>Fontos tulajdonságuk az AABB</w:t>
      </w:r>
      <w:r w:rsidR="008B0269" w:rsidRPr="008B0269">
        <w:t xml:space="preserve"> </w:t>
      </w:r>
      <w:r w:rsidR="008B0269">
        <w:t>struktúráknak</w:t>
      </w:r>
      <w:r>
        <w:t>, hogy könnyen az uniójuk mentén csoportba szervezhetőek az objektumok.</w:t>
      </w:r>
    </w:p>
    <w:p w14:paraId="1BD682AB" w14:textId="6499179C" w:rsidR="00C43681" w:rsidRDefault="00C43681" w:rsidP="00C43681">
      <w:r>
        <w:t>Két felfogás létezik a BVH</w:t>
      </w:r>
      <w:r w:rsidR="008B0269">
        <w:t xml:space="preserve"> struktúrá</w:t>
      </w:r>
      <w:r>
        <w:t xml:space="preserve">k létrehozására: </w:t>
      </w:r>
      <w:r w:rsidR="008B0269">
        <w:t>lentről-fel (bottom up)</w:t>
      </w:r>
      <w:r>
        <w:t xml:space="preserve">, valamint </w:t>
      </w:r>
      <w:r w:rsidR="008B0269">
        <w:t>fentről-le (t</w:t>
      </w:r>
      <w:r>
        <w:t>op-down</w:t>
      </w:r>
      <w:r w:rsidR="008B0269">
        <w:t>)</w:t>
      </w:r>
      <w:r>
        <w:t xml:space="preserve"> szemlélet.</w:t>
      </w:r>
    </w:p>
    <w:p w14:paraId="2372922E" w14:textId="151C33FD" w:rsidR="00C43681" w:rsidRDefault="00C43681" w:rsidP="00C43681">
      <w:r>
        <w:t xml:space="preserve">A </w:t>
      </w:r>
      <w:r w:rsidR="008B0269">
        <w:t>lentről-fel nézetnél</w:t>
      </w:r>
      <w:r>
        <w:t xml:space="preserve"> minden objektumot egy AABB</w:t>
      </w:r>
      <w:r w:rsidR="008B0269">
        <w:t xml:space="preserve"> struktúrá</w:t>
      </w:r>
      <w:r>
        <w:t>b</w:t>
      </w:r>
      <w:r w:rsidR="008B0269">
        <w:t>a</w:t>
      </w:r>
      <w:r>
        <w:t xml:space="preserve"> zárunk, majd ezeknek rekurzívan vesszük az unióját addig, ameddig minden objektumot be nem foglaltunk egy ős AABB</w:t>
      </w:r>
      <w:r w:rsidR="008B0269">
        <w:t xml:space="preserve"> struktúrával</w:t>
      </w:r>
      <w:r>
        <w:t xml:space="preserve">. </w:t>
      </w:r>
    </w:p>
    <w:p w14:paraId="279A093F" w14:textId="3628210E" w:rsidR="00C43681" w:rsidRDefault="00C43681" w:rsidP="00C43681">
      <w:r>
        <w:t xml:space="preserve">A top-down </w:t>
      </w:r>
      <w:r w:rsidR="007F690A">
        <w:t>módszernél</w:t>
      </w:r>
      <w:r>
        <w:t xml:space="preserve"> egy fába rendezzük az AABB</w:t>
      </w:r>
      <w:r w:rsidR="008B0269">
        <w:t xml:space="preserve"> struktúrá</w:t>
      </w:r>
      <w:r>
        <w:t>k</w:t>
      </w:r>
      <w:r w:rsidR="008B0269">
        <w:t>a</w:t>
      </w:r>
      <w:r>
        <w:t>t a következő módon:</w:t>
      </w:r>
    </w:p>
    <w:p w14:paraId="7B91DAD0" w14:textId="52B10DF6" w:rsidR="00C43681" w:rsidRDefault="00C43681" w:rsidP="00C43681">
      <w:pPr>
        <w:pStyle w:val="Kd"/>
        <w:numPr>
          <w:ilvl w:val="0"/>
          <w:numId w:val="25"/>
        </w:numPr>
      </w:pPr>
      <w:r>
        <w:t xml:space="preserve">Létrehozunk egy </w:t>
      </w:r>
      <w:r w:rsidR="008B0269">
        <w:t>ős</w:t>
      </w:r>
      <w:r>
        <w:t xml:space="preserve"> AABB-t, amit addig növesztünk, ameddig minden objektumot le nem fedünk.</w:t>
      </w:r>
    </w:p>
    <w:p w14:paraId="7780AE67" w14:textId="551E1CB5" w:rsidR="00C43681" w:rsidRDefault="00C43681" w:rsidP="00C43681">
      <w:pPr>
        <w:pStyle w:val="Kd"/>
        <w:numPr>
          <w:ilvl w:val="0"/>
          <w:numId w:val="25"/>
        </w:numPr>
      </w:pPr>
      <w:r>
        <w:t>Megnézzük van</w:t>
      </w:r>
      <w:r w:rsidR="007F690A">
        <w:t>-e részfa, amiben kettőnél több objektum van</w:t>
      </w:r>
    </w:p>
    <w:p w14:paraId="3BC44162" w14:textId="7F05AB55" w:rsidR="00C43681" w:rsidRDefault="00C43681" w:rsidP="00C43681">
      <w:pPr>
        <w:pStyle w:val="Kd"/>
        <w:numPr>
          <w:ilvl w:val="0"/>
          <w:numId w:val="25"/>
        </w:numPr>
      </w:pPr>
      <w:r>
        <w:t>Ha nincs akkor kész vagyunk</w:t>
      </w:r>
    </w:p>
    <w:p w14:paraId="6D1BE73E" w14:textId="6323ACB7" w:rsidR="00C43681" w:rsidRDefault="00C43681" w:rsidP="00C43681">
      <w:pPr>
        <w:pStyle w:val="Kd"/>
        <w:numPr>
          <w:ilvl w:val="0"/>
          <w:numId w:val="25"/>
        </w:numPr>
      </w:pPr>
      <w:r>
        <w:t>Létrehozunk két gyerek AABB-t</w:t>
      </w:r>
    </w:p>
    <w:p w14:paraId="46F77F07" w14:textId="21DC7922" w:rsidR="007F690A" w:rsidRDefault="007F690A" w:rsidP="00C43681">
      <w:pPr>
        <w:pStyle w:val="Kd"/>
        <w:numPr>
          <w:ilvl w:val="0"/>
          <w:numId w:val="25"/>
        </w:numPr>
      </w:pPr>
      <w:r>
        <w:t>Addig növesztjük a gyerek AABB-ket, hogy minden, a szülőben lévő objektumot lefedjék, valamint az egymás komplementerét tartalmazzák az objektumokból.</w:t>
      </w:r>
    </w:p>
    <w:p w14:paraId="3B4AB676" w14:textId="120A8211" w:rsidR="007F690A" w:rsidRDefault="007F690A" w:rsidP="00C43681">
      <w:pPr>
        <w:pStyle w:val="Kd"/>
        <w:numPr>
          <w:ilvl w:val="0"/>
          <w:numId w:val="25"/>
        </w:numPr>
      </w:pPr>
      <w:r>
        <w:t>Szülő mindkét gyerekből.</w:t>
      </w:r>
    </w:p>
    <w:p w14:paraId="3B5A06F8" w14:textId="784C2B52" w:rsidR="007F690A" w:rsidRDefault="007F690A" w:rsidP="00C43681">
      <w:pPr>
        <w:pStyle w:val="Kd"/>
        <w:numPr>
          <w:ilvl w:val="0"/>
          <w:numId w:val="25"/>
        </w:numPr>
      </w:pPr>
      <w:r>
        <w:t>Vissza</w:t>
      </w:r>
      <w:r w:rsidR="00DE5F01">
        <w:t>l</w:t>
      </w:r>
      <w:r>
        <w:t>épés 2</w:t>
      </w:r>
      <w:r w:rsidR="009A50AE">
        <w:t>-hőz</w:t>
      </w:r>
      <w:r>
        <w:t>.</w:t>
      </w:r>
    </w:p>
    <w:p w14:paraId="2020CC5D" w14:textId="27C04A80" w:rsidR="007F690A" w:rsidRDefault="007F690A" w:rsidP="007F690A">
      <w:r>
        <w:t>Fontos megjegyezni, hogy a gyerekek egymásnak az objektum komplementerét tartalmazzák nem pedig a terület komplementerét.</w:t>
      </w:r>
      <w:r w:rsidR="0062263A">
        <w:t xml:space="preserve"> (</w:t>
      </w:r>
      <w:r w:rsidR="0062263A">
        <w:fldChar w:fldCharType="begin"/>
      </w:r>
      <w:r w:rsidR="0062263A">
        <w:instrText xml:space="preserve"> REF _Ref183651456 \h </w:instrText>
      </w:r>
      <w:r w:rsidR="0062263A">
        <w:fldChar w:fldCharType="separate"/>
      </w:r>
      <w:r w:rsidR="0062263A">
        <w:rPr>
          <w:noProof/>
        </w:rPr>
        <w:t>6</w:t>
      </w:r>
      <w:r w:rsidR="0062263A">
        <w:t>.ábra</w:t>
      </w:r>
      <w:r w:rsidR="0062263A">
        <w:fldChar w:fldCharType="end"/>
      </w:r>
      <w:r w:rsidR="0062263A">
        <w:t>)</w:t>
      </w:r>
    </w:p>
    <w:p w14:paraId="7C4646D0" w14:textId="77777777" w:rsidR="00593423" w:rsidRDefault="00593423" w:rsidP="00593423">
      <w:pPr>
        <w:keepNext/>
      </w:pPr>
      <w:r>
        <w:rPr>
          <w:noProof/>
        </w:rPr>
        <w:lastRenderedPageBreak/>
        <w:drawing>
          <wp:inline distT="0" distB="0" distL="0" distR="0" wp14:anchorId="674E496F" wp14:editId="416411F3">
            <wp:extent cx="3381847" cy="3381847"/>
            <wp:effectExtent l="0" t="0" r="9525" b="9525"/>
            <wp:docPr id="1021426348" name="Picture 4" descr="A blue triangles with a red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26348" name="Picture 4" descr="A blue triangles with a red line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33" w:name="_Ref183651437"/>
    <w:p w14:paraId="2F1788FB" w14:textId="5EF8EBFC" w:rsidR="00593423" w:rsidRDefault="00593423" w:rsidP="00593423">
      <w:pPr>
        <w:pStyle w:val="Caption"/>
        <w:jc w:val="both"/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5A498F">
        <w:rPr>
          <w:noProof/>
        </w:rPr>
        <w:t>5</w:t>
      </w:r>
      <w:r>
        <w:fldChar w:fldCharType="end"/>
      </w:r>
      <w:r>
        <w:t>. ábra</w:t>
      </w:r>
      <w:bookmarkEnd w:id="33"/>
      <w:r>
        <w:t>: A képen az objektumokat lefedő ős AABB látható. Az AABB csak a háromszögek középpontját veszi figyelembe, így lehet olyan eset, hogy egy háromszög k</w:t>
      </w:r>
      <w:r w:rsidR="0062263A">
        <w:t>e</w:t>
      </w:r>
      <w:r>
        <w:t>t</w:t>
      </w:r>
      <w:r w:rsidR="0062263A">
        <w:t>tő, vagy több</w:t>
      </w:r>
      <w:r>
        <w:t xml:space="preserve"> </w:t>
      </w:r>
      <w:r w:rsidR="0062263A">
        <w:t>levél</w:t>
      </w:r>
      <w:r>
        <w:t xml:space="preserve">be is belelóg, de a középpontja szigorúan egy levélben </w:t>
      </w:r>
      <w:r w:rsidR="0062263A">
        <w:t>lehet csak.</w:t>
      </w:r>
    </w:p>
    <w:p w14:paraId="2B518D20" w14:textId="28EBE1E8" w:rsidR="00593423" w:rsidRDefault="00593423" w:rsidP="00593423">
      <w:pPr>
        <w:keepNext/>
      </w:pPr>
      <w:r>
        <w:rPr>
          <w:noProof/>
        </w:rPr>
        <w:drawing>
          <wp:inline distT="0" distB="0" distL="0" distR="0" wp14:anchorId="52FFCD2A" wp14:editId="1C4B71F5">
            <wp:extent cx="3381847" cy="3381847"/>
            <wp:effectExtent l="0" t="0" r="9525" b="9525"/>
            <wp:docPr id="767308670" name="Picture 3" descr="A blue triangles with red lines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08670" name="Picture 3" descr="A blue triangles with red lines on a black background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34" w:name="_Ref183651456"/>
    <w:p w14:paraId="729FDA6A" w14:textId="7E51B3C7" w:rsidR="00593423" w:rsidRDefault="00593423" w:rsidP="00593423">
      <w:pPr>
        <w:pStyle w:val="Caption"/>
        <w:jc w:val="both"/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5A498F">
        <w:rPr>
          <w:noProof/>
        </w:rPr>
        <w:t>6</w:t>
      </w:r>
      <w:r>
        <w:fldChar w:fldCharType="end"/>
      </w:r>
      <w:r>
        <w:t>.ábra</w:t>
      </w:r>
      <w:bookmarkEnd w:id="34"/>
      <w:r>
        <w:t xml:space="preserve">: A képen </w:t>
      </w:r>
      <w:r w:rsidR="0062263A">
        <w:t>a BVH látható a második lépés után. Itt is jól látható, hogy a szülő gyerekei nem a teret osztják fel egymás között, hanem az objektumokat.</w:t>
      </w:r>
    </w:p>
    <w:p w14:paraId="12DE458D" w14:textId="7A5C36C1" w:rsidR="00593423" w:rsidRDefault="00951656" w:rsidP="00951656">
      <w:pPr>
        <w:pStyle w:val="Heading3"/>
      </w:pPr>
      <w:bookmarkStart w:id="35" w:name="_Toc184299949"/>
      <w:r>
        <w:lastRenderedPageBreak/>
        <w:t>BVH implementáció CPU-n</w:t>
      </w:r>
      <w:bookmarkEnd w:id="35"/>
    </w:p>
    <w:p w14:paraId="50A6AD25" w14:textId="1B11E001" w:rsidR="00181F36" w:rsidRDefault="00181F36" w:rsidP="00181F36">
      <w:r>
        <w:t xml:space="preserve">A BVH implementációmnál a </w:t>
      </w:r>
      <w:r w:rsidR="008B0269">
        <w:t>fentről-le</w:t>
      </w:r>
      <w:r>
        <w:t xml:space="preserve"> </w:t>
      </w:r>
      <w:r w:rsidR="008B0269">
        <w:t xml:space="preserve">szemléletet </w:t>
      </w:r>
      <w:r>
        <w:t xml:space="preserve">választottam. </w:t>
      </w:r>
      <w:sdt>
        <w:sdtPr>
          <w:id w:val="-181827032"/>
          <w:citation/>
        </w:sdtPr>
        <w:sdtContent>
          <w:r w:rsidR="008B0269" w:rsidRPr="008B0269">
            <w:fldChar w:fldCharType="begin"/>
          </w:r>
          <w:r w:rsidR="008B0269" w:rsidRPr="008B0269">
            <w:instrText xml:space="preserve"> CITATION BVH24 \l 1038 </w:instrText>
          </w:r>
          <w:r w:rsidR="008B0269" w:rsidRPr="008B0269">
            <w:fldChar w:fldCharType="separate"/>
          </w:r>
          <w:r w:rsidR="000A4D89">
            <w:rPr>
              <w:noProof/>
            </w:rPr>
            <w:t>[16]</w:t>
          </w:r>
          <w:r w:rsidR="008B0269" w:rsidRPr="008B0269">
            <w:fldChar w:fldCharType="end"/>
          </w:r>
        </w:sdtContent>
      </w:sdt>
      <w:r w:rsidR="008B0269" w:rsidRPr="008B0269">
        <w:t xml:space="preserve"> </w:t>
      </w:r>
      <w:sdt>
        <w:sdtPr>
          <w:id w:val="2007473050"/>
          <w:citation/>
        </w:sdtPr>
        <w:sdtContent>
          <w:r w:rsidR="008B0269">
            <w:fldChar w:fldCharType="begin"/>
          </w:r>
          <w:r w:rsidR="008B0269">
            <w:instrText xml:space="preserve"> CITATION jbi22 \l 1038 </w:instrText>
          </w:r>
          <w:r w:rsidR="008B0269">
            <w:fldChar w:fldCharType="separate"/>
          </w:r>
          <w:r w:rsidR="000A4D89">
            <w:rPr>
              <w:noProof/>
            </w:rPr>
            <w:t>[17]</w:t>
          </w:r>
          <w:r w:rsidR="008B0269">
            <w:fldChar w:fldCharType="end"/>
          </w:r>
        </w:sdtContent>
      </w:sdt>
      <w:r w:rsidR="008B0269">
        <w:t xml:space="preserve"> </w:t>
      </w:r>
      <w:r>
        <w:t>Maga az implementáció egy bináris fára alapul, így egy AABB-t mindig maximum két gyerekre bontunk.</w:t>
      </w:r>
      <w:r w:rsidR="008B0269">
        <w:t xml:space="preserve"> </w:t>
      </w:r>
    </w:p>
    <w:p w14:paraId="0ED49577" w14:textId="21B9BF70" w:rsidR="00181F36" w:rsidRDefault="00181F36" w:rsidP="00181F36">
      <w:pPr>
        <w:pStyle w:val="Heading4"/>
      </w:pPr>
      <w:r>
        <w:t>A BVH fa csomópontja</w:t>
      </w:r>
    </w:p>
    <w:p w14:paraId="72DA4220" w14:textId="29840C0F" w:rsidR="00181F36" w:rsidRDefault="00181F36" w:rsidP="00181F36">
      <w:r>
        <w:t>A BVH</w:t>
      </w:r>
      <w:r w:rsidR="008B0269">
        <w:t xml:space="preserve"> struktúrá</w:t>
      </w:r>
      <w:r>
        <w:t>t reprezentáló bináris fa csomópontjai nélkülözhetetlen elemét képezik az algoritmusnak. Mivel</w:t>
      </w:r>
      <w:r w:rsidR="008B0269">
        <w:t xml:space="preserve"> a</w:t>
      </w:r>
      <w:r>
        <w:t xml:space="preserve"> csomópontok számossága nagy lehet, ezért fontos a mérete. Így </w:t>
      </w:r>
      <w:r w:rsidR="008B0269">
        <w:t>a méretet</w:t>
      </w:r>
      <w:r>
        <w:t xml:space="preserve"> figyelembe véve let</w:t>
      </w:r>
      <w:r w:rsidR="00DE5F01">
        <w:t>t</w:t>
      </w:r>
      <w:r>
        <w:t xml:space="preserve"> létrehozva a struktúra.</w:t>
      </w:r>
    </w:p>
    <w:p w14:paraId="64B050DD" w14:textId="77777777" w:rsidR="00181F36" w:rsidRPr="00181F36" w:rsidRDefault="00181F36" w:rsidP="00181F36">
      <w:pPr>
        <w:pStyle w:val="Kd"/>
        <w:rPr>
          <w:color w:val="62C7A2"/>
          <w:lang w:val="en-GB"/>
        </w:rPr>
      </w:pPr>
      <w:r w:rsidRPr="00181F36">
        <w:rPr>
          <w:color w:val="3F72C9"/>
          <w:lang w:val="en-GB"/>
        </w:rPr>
        <w:t xml:space="preserve">struct </w:t>
      </w:r>
      <w:r w:rsidRPr="00181F36">
        <w:rPr>
          <w:color w:val="62C7A2"/>
          <w:lang w:val="en-GB"/>
        </w:rPr>
        <w:t xml:space="preserve">BVHNode </w:t>
      </w:r>
      <w:r w:rsidRPr="00181F36">
        <w:rPr>
          <w:lang w:val="en-GB"/>
        </w:rPr>
        <w:t>{</w:t>
      </w:r>
    </w:p>
    <w:p w14:paraId="5B1B195B" w14:textId="77777777" w:rsidR="00181F36" w:rsidRPr="00181F36" w:rsidRDefault="00181F36" w:rsidP="00181F36">
      <w:pPr>
        <w:pStyle w:val="Kd"/>
        <w:rPr>
          <w:lang w:val="en-GB"/>
        </w:rPr>
      </w:pPr>
      <w:r w:rsidRPr="00181F36">
        <w:rPr>
          <w:lang w:val="en-GB"/>
        </w:rPr>
        <w:tab/>
        <w:t>glm::</w:t>
      </w:r>
      <w:r w:rsidRPr="00181F36">
        <w:rPr>
          <w:color w:val="62C7A2"/>
          <w:lang w:val="en-GB"/>
        </w:rPr>
        <w:t xml:space="preserve">vec4 </w:t>
      </w:r>
      <w:r w:rsidRPr="00181F36">
        <w:rPr>
          <w:lang w:val="en-GB"/>
        </w:rPr>
        <w:t>aabbMin, aabbMax;</w:t>
      </w:r>
    </w:p>
    <w:p w14:paraId="39A8A78D" w14:textId="77777777" w:rsidR="00181F36" w:rsidRPr="00181F36" w:rsidRDefault="00181F36" w:rsidP="00181F36">
      <w:pPr>
        <w:pStyle w:val="Kd"/>
        <w:rPr>
          <w:lang w:val="en-GB"/>
        </w:rPr>
      </w:pPr>
      <w:r w:rsidRPr="00181F36">
        <w:rPr>
          <w:lang w:val="en-GB"/>
        </w:rPr>
        <w:tab/>
      </w:r>
      <w:r w:rsidRPr="00181F36">
        <w:rPr>
          <w:color w:val="62C7A2"/>
          <w:lang w:val="en-GB"/>
        </w:rPr>
        <w:t xml:space="preserve">uint32_t </w:t>
      </w:r>
      <w:r w:rsidRPr="00181F36">
        <w:rPr>
          <w:lang w:val="en-GB"/>
        </w:rPr>
        <w:t xml:space="preserve">leftChild = </w:t>
      </w:r>
      <w:r w:rsidRPr="00181F36">
        <w:rPr>
          <w:color w:val="B5CB92"/>
          <w:lang w:val="en-GB"/>
        </w:rPr>
        <w:t>0</w:t>
      </w:r>
      <w:r w:rsidRPr="00181F36">
        <w:rPr>
          <w:lang w:val="en-GB"/>
        </w:rPr>
        <w:t>, pointCount;</w:t>
      </w:r>
    </w:p>
    <w:p w14:paraId="1630B0DB" w14:textId="77777777" w:rsidR="00181F36" w:rsidRPr="00181F36" w:rsidRDefault="00181F36" w:rsidP="00181F36">
      <w:pPr>
        <w:pStyle w:val="Kd"/>
        <w:rPr>
          <w:lang w:val="en-GB"/>
        </w:rPr>
      </w:pPr>
      <w:r w:rsidRPr="00181F36">
        <w:rPr>
          <w:lang w:val="en-GB"/>
        </w:rPr>
        <w:tab/>
      </w:r>
      <w:r w:rsidRPr="00181F36">
        <w:rPr>
          <w:color w:val="3F72C9"/>
          <w:lang w:val="en-GB"/>
        </w:rPr>
        <w:t xml:space="preserve">bool </w:t>
      </w:r>
      <w:r w:rsidRPr="00181F36">
        <w:rPr>
          <w:color w:val="BDBB5D"/>
          <w:lang w:val="en-GB"/>
        </w:rPr>
        <w:t>isLeaf</w:t>
      </w:r>
      <w:r w:rsidRPr="00181F36">
        <w:rPr>
          <w:lang w:val="en-GB"/>
        </w:rPr>
        <w:t xml:space="preserve">() </w:t>
      </w:r>
      <w:r w:rsidRPr="00181F36">
        <w:rPr>
          <w:color w:val="3F72C9"/>
          <w:lang w:val="en-GB"/>
        </w:rPr>
        <w:t xml:space="preserve">const </w:t>
      </w:r>
      <w:r w:rsidRPr="00181F36">
        <w:rPr>
          <w:lang w:val="en-GB"/>
        </w:rPr>
        <w:t xml:space="preserve">{ </w:t>
      </w:r>
      <w:r w:rsidRPr="00181F36">
        <w:rPr>
          <w:color w:val="D29EDF"/>
          <w:lang w:val="en-GB"/>
        </w:rPr>
        <w:t>return</w:t>
      </w:r>
      <w:r w:rsidRPr="00181F36">
        <w:rPr>
          <w:lang w:val="en-GB"/>
        </w:rPr>
        <w:t xml:space="preserve"> pointCount &gt; </w:t>
      </w:r>
      <w:r w:rsidRPr="00181F36">
        <w:rPr>
          <w:color w:val="B5CB92"/>
          <w:lang w:val="en-GB"/>
        </w:rPr>
        <w:t>0</w:t>
      </w:r>
      <w:r w:rsidRPr="00181F36">
        <w:rPr>
          <w:lang w:val="en-GB"/>
        </w:rPr>
        <w:t>; }</w:t>
      </w:r>
    </w:p>
    <w:p w14:paraId="7F8CDCF1" w14:textId="64FD72DC" w:rsidR="00181F36" w:rsidRDefault="00181F36" w:rsidP="00181F36">
      <w:pPr>
        <w:pStyle w:val="Kd"/>
        <w:rPr>
          <w:lang w:val="en-GB"/>
        </w:rPr>
      </w:pPr>
      <w:r w:rsidRPr="00181F36">
        <w:rPr>
          <w:lang w:val="en-GB"/>
        </w:rPr>
        <w:t>};</w:t>
      </w:r>
    </w:p>
    <w:p w14:paraId="4CDF7244" w14:textId="40649BA1" w:rsidR="00931B2A" w:rsidRDefault="00931B2A" w:rsidP="00931B2A">
      <w:r>
        <w:t>A BVHNode struktúra pontosan 2*4*4+4+4, azaz 40 byte helyet foglal. Az aabbMin és aabbMax adják meg az AABB</w:t>
      </w:r>
      <w:r w:rsidR="008B0269">
        <w:t xml:space="preserve"> struktúrá</w:t>
      </w:r>
      <w:r>
        <w:t>n</w:t>
      </w:r>
      <w:r w:rsidR="008B0269">
        <w:t>a</w:t>
      </w:r>
      <w:r>
        <w:t>k a balalsó és jobb felső sarkát.</w:t>
      </w:r>
      <w:r w:rsidR="00A16DE4">
        <w:t xml:space="preserve"> (</w:t>
      </w:r>
      <w:r w:rsidR="00A16DE4">
        <w:fldChar w:fldCharType="begin"/>
      </w:r>
      <w:r w:rsidR="00A16DE4">
        <w:instrText xml:space="preserve"> REF _Ref183694153 \h </w:instrText>
      </w:r>
      <w:r w:rsidR="00A16DE4">
        <w:fldChar w:fldCharType="separate"/>
      </w:r>
      <w:r w:rsidR="00A16DE4">
        <w:rPr>
          <w:noProof/>
        </w:rPr>
        <w:t>7</w:t>
      </w:r>
      <w:r w:rsidR="00A16DE4">
        <w:t>.ábra</w:t>
      </w:r>
      <w:r w:rsidR="00A16DE4">
        <w:fldChar w:fldCharType="end"/>
      </w:r>
      <w:r w:rsidR="00A16DE4">
        <w:t>)</w:t>
      </w:r>
      <w:r w:rsidR="00DE5F01">
        <w:t xml:space="preserve"> A leftChild jelöli a gyerek csomópont indexét. Ez az érték csak akkor nulla, ha az adott csomópont egy levél. A pointCount tárolja a levél által tárolt primitívek számát.</w:t>
      </w:r>
    </w:p>
    <w:p w14:paraId="01688695" w14:textId="77777777" w:rsidR="00A16DE4" w:rsidRDefault="00A16DE4" w:rsidP="00A16DE4">
      <w:pPr>
        <w:keepNext/>
      </w:pPr>
      <w:r>
        <w:rPr>
          <w:noProof/>
        </w:rPr>
        <w:drawing>
          <wp:inline distT="0" distB="0" distL="0" distR="0" wp14:anchorId="5B9B7076" wp14:editId="47C5F1DA">
            <wp:extent cx="4353533" cy="2362530"/>
            <wp:effectExtent l="0" t="0" r="9525" b="0"/>
            <wp:docPr id="192626055" name="Picture 1" descr="A blue triangle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6055" name="Picture 1" descr="A blue triangle with a black background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36" w:name="_Ref183694153"/>
    <w:p w14:paraId="35837C97" w14:textId="05C5A380" w:rsidR="00E11EEC" w:rsidRDefault="00A16DE4" w:rsidP="00E11EEC">
      <w:pPr>
        <w:pStyle w:val="Caption"/>
        <w:jc w:val="both"/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5A498F">
        <w:rPr>
          <w:noProof/>
        </w:rPr>
        <w:t>7</w:t>
      </w:r>
      <w:r>
        <w:fldChar w:fldCharType="end"/>
      </w:r>
      <w:r>
        <w:t>.ábra</w:t>
      </w:r>
      <w:bookmarkEnd w:id="36"/>
      <w:r>
        <w:t>: A képen egy AABB látható, aminek balalsó pontját jelöli a BVHNode struktúrában az aabbMin változó, míg jobb felső pontját az aabbMax változó.</w:t>
      </w:r>
    </w:p>
    <w:p w14:paraId="04D395EA" w14:textId="77777777" w:rsidR="00081601" w:rsidRPr="00081601" w:rsidRDefault="00081601" w:rsidP="00081601"/>
    <w:p w14:paraId="02C6490D" w14:textId="62647264" w:rsidR="00A16DE4" w:rsidRDefault="00A16DE4" w:rsidP="00A16DE4">
      <w:pPr>
        <w:pStyle w:val="Heading4"/>
      </w:pPr>
      <w:r>
        <w:lastRenderedPageBreak/>
        <w:t>A BVH megalkotása</w:t>
      </w:r>
    </w:p>
    <w:p w14:paraId="0CEA4413" w14:textId="14E3E9AE" w:rsidR="00A16DE4" w:rsidRDefault="00A16DE4" w:rsidP="00A16DE4">
      <w:r>
        <w:t xml:space="preserve">Mivel </w:t>
      </w:r>
      <w:r w:rsidR="008B0269">
        <w:t>fentről-le</w:t>
      </w:r>
      <w:r>
        <w:t xml:space="preserve"> paradigmát választottam így legelőször a root</w:t>
      </w:r>
      <w:r w:rsidR="003402B9">
        <w:t xml:space="preserve"> eleme</w:t>
      </w:r>
      <w:r>
        <w:t>t, azaz a gyökért kellett megalkotni. Ennek minden egyes objektumot magába kell foglalnia.</w:t>
      </w:r>
      <w:r w:rsidR="00E11EEC">
        <w:t xml:space="preserve"> A gyökér létrehozó algoritmusa a következő:</w:t>
      </w:r>
    </w:p>
    <w:p w14:paraId="76E1C0F7" w14:textId="2C1E20F0" w:rsidR="00E11EEC" w:rsidRDefault="00E11EEC" w:rsidP="00E11EEC">
      <w:pPr>
        <w:pStyle w:val="Kd"/>
        <w:numPr>
          <w:ilvl w:val="0"/>
          <w:numId w:val="26"/>
        </w:numPr>
      </w:pPr>
      <w:r>
        <w:t>Létrehozzuk a root objektumot</w:t>
      </w:r>
    </w:p>
    <w:p w14:paraId="7BCC2E93" w14:textId="2656F595" w:rsidR="00E11EEC" w:rsidRDefault="00E11EEC" w:rsidP="00E11EEC">
      <w:pPr>
        <w:pStyle w:val="Kd"/>
        <w:numPr>
          <w:ilvl w:val="0"/>
          <w:numId w:val="26"/>
        </w:numPr>
      </w:pPr>
      <w:r>
        <w:t>Beállítjuk a leftChild mező értékét 0-ra</w:t>
      </w:r>
    </w:p>
    <w:p w14:paraId="475E96CF" w14:textId="473AF086" w:rsidR="00E11EEC" w:rsidRDefault="00E11EEC" w:rsidP="00E11EEC">
      <w:pPr>
        <w:pStyle w:val="Kd"/>
        <w:numPr>
          <w:ilvl w:val="0"/>
          <w:numId w:val="26"/>
        </w:numPr>
      </w:pPr>
      <w:r>
        <w:t>Beállítjuk a pointCount mező értékét a perempontok számára</w:t>
      </w:r>
    </w:p>
    <w:p w14:paraId="59B967CC" w14:textId="399DFE4A" w:rsidR="00E11EEC" w:rsidRDefault="00E11EEC" w:rsidP="00E11EEC">
      <w:pPr>
        <w:pStyle w:val="Kd"/>
        <w:numPr>
          <w:ilvl w:val="0"/>
          <w:numId w:val="26"/>
        </w:numPr>
      </w:pPr>
      <w:r>
        <w:t>Kinövesztjük a root AABB-jét, hogy az összes pontot tartalmazza.</w:t>
      </w:r>
    </w:p>
    <w:p w14:paraId="658897CE" w14:textId="374DDC6F" w:rsidR="00E11EEC" w:rsidRDefault="00E11EEC" w:rsidP="00E11EEC">
      <w:pPr>
        <w:pStyle w:val="Kd"/>
        <w:numPr>
          <w:ilvl w:val="0"/>
          <w:numId w:val="26"/>
        </w:numPr>
      </w:pPr>
      <w:r>
        <w:t>Rekurzívan felosztjuk az objektumokat gyerekekre.</w:t>
      </w:r>
    </w:p>
    <w:p w14:paraId="5C9D1485" w14:textId="6E66F1FD" w:rsidR="00E11EEC" w:rsidRDefault="00E11EEC" w:rsidP="00E11EEC">
      <w:r>
        <w:t>Maga az AABB növesztés nem áll másból, mint megkeressük a legkisebb pozícióval rendelkező pontot, valamint a legmagasabb pozícióval rendelkező pontot, és ezek koordinátáját beállítjuk az aabbMin, valamint aabbMax</w:t>
      </w:r>
      <w:r w:rsidR="00081601">
        <w:t xml:space="preserve"> értékei</w:t>
      </w:r>
      <w:r>
        <w:t>n</w:t>
      </w:r>
      <w:r w:rsidR="00081601">
        <w:t>e</w:t>
      </w:r>
      <w:r>
        <w:t>k. Az algoritmus:</w:t>
      </w:r>
    </w:p>
    <w:p w14:paraId="30B6342A" w14:textId="3FE5C306" w:rsidR="00E11EEC" w:rsidRDefault="00E11EEC" w:rsidP="00E11EEC">
      <w:pPr>
        <w:pStyle w:val="Kd"/>
        <w:numPr>
          <w:ilvl w:val="0"/>
          <w:numId w:val="27"/>
        </w:numPr>
      </w:pPr>
      <w:r>
        <w:t>node &lt;- kérdéses BVH fa csomópont</w:t>
      </w:r>
    </w:p>
    <w:p w14:paraId="422E94E5" w14:textId="6417AD1F" w:rsidR="00E11EEC" w:rsidRDefault="00E11EEC" w:rsidP="00E11EEC">
      <w:pPr>
        <w:pStyle w:val="Kd"/>
        <w:numPr>
          <w:ilvl w:val="0"/>
          <w:numId w:val="27"/>
        </w:numPr>
      </w:pPr>
      <w:r>
        <w:t xml:space="preserve">node.aabbMin &lt;- </w:t>
      </w:r>
      <m:oMath>
        <m:r>
          <w:rPr>
            <w:rFonts w:ascii="Cambria Math" w:hAnsi="Cambria Math"/>
          </w:rPr>
          <m:t>∞</m:t>
        </m:r>
      </m:oMath>
    </w:p>
    <w:p w14:paraId="3510606F" w14:textId="580FB04E" w:rsidR="00E11EEC" w:rsidRPr="00E11EEC" w:rsidRDefault="00E11EEC" w:rsidP="00E11EEC">
      <w:pPr>
        <w:pStyle w:val="Kd"/>
        <w:numPr>
          <w:ilvl w:val="0"/>
          <w:numId w:val="27"/>
        </w:numPr>
      </w:pPr>
      <w:r>
        <w:t>node.aabbMax &lt;- -</w:t>
      </w:r>
      <m:oMath>
        <m:r>
          <w:rPr>
            <w:rFonts w:ascii="Cambria Math" w:hAnsi="Cambria Math"/>
          </w:rPr>
          <m:t>∞</m:t>
        </m:r>
      </m:oMath>
    </w:p>
    <w:p w14:paraId="64EA48A7" w14:textId="59A0F58D" w:rsidR="00E11EEC" w:rsidRDefault="00E11EEC" w:rsidP="00E11EEC">
      <w:pPr>
        <w:pStyle w:val="Kd"/>
        <w:numPr>
          <w:ilvl w:val="0"/>
          <w:numId w:val="27"/>
        </w:numPr>
      </w:pPr>
      <w:r>
        <w:t>i &lt;- node.leftChild</w:t>
      </w:r>
    </w:p>
    <w:p w14:paraId="03EA40F5" w14:textId="72383B9B" w:rsidR="00E11EEC" w:rsidRDefault="00E11EEC" w:rsidP="00E11EEC">
      <w:pPr>
        <w:pStyle w:val="Kd"/>
        <w:numPr>
          <w:ilvl w:val="0"/>
          <w:numId w:val="27"/>
        </w:numPr>
      </w:pPr>
      <w:r>
        <w:t>Ciklus amíg i &lt; node.leftChild + node.pointCount</w:t>
      </w:r>
    </w:p>
    <w:p w14:paraId="0C255496" w14:textId="165197B3" w:rsidR="00E11EEC" w:rsidRDefault="00E11EEC" w:rsidP="00E11EEC">
      <w:pPr>
        <w:pStyle w:val="Kd"/>
        <w:ind w:left="644"/>
      </w:pPr>
      <w:r>
        <w:tab/>
        <w:t>peremPont &lt;- i.</w:t>
      </w:r>
      <w:r w:rsidR="00055353">
        <w:t xml:space="preserve"> </w:t>
      </w:r>
      <w:r>
        <w:t>pont a perempontok listájából</w:t>
      </w:r>
    </w:p>
    <w:p w14:paraId="6E668A52" w14:textId="00C6BC1E" w:rsidR="00E11EEC" w:rsidRDefault="00E11EEC" w:rsidP="00E11EEC">
      <w:pPr>
        <w:pStyle w:val="Kd"/>
        <w:ind w:left="644"/>
      </w:pPr>
      <w:r>
        <w:tab/>
        <w:t>node.aabbMin &lt;- min(node.aabbMin, peremPont)</w:t>
      </w:r>
    </w:p>
    <w:p w14:paraId="18006A84" w14:textId="21081F73" w:rsidR="00E11EEC" w:rsidRDefault="00E11EEC" w:rsidP="00E11EEC">
      <w:pPr>
        <w:pStyle w:val="Kd"/>
        <w:ind w:left="644"/>
      </w:pPr>
      <w:r>
        <w:tab/>
        <w:t>node.aabbMax &lt;- max(node.aabbMax, peremPont)</w:t>
      </w:r>
    </w:p>
    <w:p w14:paraId="249D5511" w14:textId="10F0DECC" w:rsidR="00E11EEC" w:rsidRDefault="00055353" w:rsidP="00055353">
      <w:pPr>
        <w:pStyle w:val="Kd"/>
        <w:numPr>
          <w:ilvl w:val="0"/>
          <w:numId w:val="27"/>
        </w:numPr>
      </w:pPr>
      <w:r>
        <w:t>C.v.</w:t>
      </w:r>
    </w:p>
    <w:p w14:paraId="784BBB68" w14:textId="096A648B" w:rsidR="00E11EEC" w:rsidRDefault="00055353" w:rsidP="00055353">
      <w:r>
        <w:t>A BVH felépítésnek már csak egy lépése maradt tárgyalatlan. Ez a gyerekek rekurzív felosztása.</w:t>
      </w:r>
    </w:p>
    <w:p w14:paraId="7C59760A" w14:textId="05D76504" w:rsidR="00055353" w:rsidRDefault="00055353" w:rsidP="00055353">
      <w:pPr>
        <w:pStyle w:val="Heading4"/>
      </w:pPr>
      <w:r>
        <w:t>BVH gyerekfelosztás</w:t>
      </w:r>
    </w:p>
    <w:p w14:paraId="5F723FD4" w14:textId="464145AF" w:rsidR="00055353" w:rsidRDefault="00055353" w:rsidP="00055353">
      <w:r>
        <w:t>Annak érdekében, hogy a BVH helyesen jöjjön létre a rekurzív gyerekfelosztásnak jól kell működnie. Maga a felosztás a következő fontos lépésekre bontható:</w:t>
      </w:r>
    </w:p>
    <w:p w14:paraId="1BE02AB2" w14:textId="5C3947F5" w:rsidR="00055353" w:rsidRDefault="00055353" w:rsidP="00055353">
      <w:pPr>
        <w:pStyle w:val="Kd"/>
        <w:numPr>
          <w:ilvl w:val="0"/>
          <w:numId w:val="28"/>
        </w:numPr>
      </w:pPr>
      <w:r>
        <w:t>A felosztó tengely, valamint a felosztó egyenes pozíciójának meghatározása.</w:t>
      </w:r>
    </w:p>
    <w:p w14:paraId="1810EBF8" w14:textId="245F8F7D" w:rsidR="00055353" w:rsidRDefault="00055353" w:rsidP="00055353">
      <w:pPr>
        <w:pStyle w:val="Kd"/>
        <w:numPr>
          <w:ilvl w:val="0"/>
          <w:numId w:val="28"/>
        </w:numPr>
      </w:pPr>
      <w:r>
        <w:t>A primitívek felosztása a felosztó egyenes mentén.</w:t>
      </w:r>
    </w:p>
    <w:p w14:paraId="70146A44" w14:textId="0D8F22E1" w:rsidR="00055353" w:rsidRDefault="00055353" w:rsidP="00055353">
      <w:pPr>
        <w:pStyle w:val="Kd"/>
        <w:numPr>
          <w:ilvl w:val="0"/>
          <w:numId w:val="28"/>
        </w:numPr>
      </w:pPr>
      <w:r>
        <w:t>A BVH fában két gyerek csomópont készítése a két csoportnak.</w:t>
      </w:r>
    </w:p>
    <w:p w14:paraId="0CF9900C" w14:textId="5AF336E9" w:rsidR="00055353" w:rsidRDefault="00055353" w:rsidP="00055353">
      <w:pPr>
        <w:pStyle w:val="Kd"/>
        <w:numPr>
          <w:ilvl w:val="0"/>
          <w:numId w:val="28"/>
        </w:numPr>
      </w:pPr>
      <w:r>
        <w:t>Rekurzív újra hívása az eljárásnak a két gyerekre</w:t>
      </w:r>
    </w:p>
    <w:p w14:paraId="57E018A0" w14:textId="4CFCCA0E" w:rsidR="00055353" w:rsidRDefault="00082D20" w:rsidP="00055353">
      <w:r>
        <w:t>A felosztó tengely és a felosztó egyenes pozíciójának meghatározására több heurisztika is létezik. Az egyik legelfogadottabb heurisztika a SAH, vagyis Surface Area Heuristic</w:t>
      </w:r>
      <w:r w:rsidR="000A1683">
        <w:t>.</w:t>
      </w:r>
      <w:r w:rsidR="00357B21">
        <w:t xml:space="preserve"> </w:t>
      </w:r>
      <w:sdt>
        <w:sdtPr>
          <w:id w:val="-1790347757"/>
          <w:citation/>
        </w:sdtPr>
        <w:sdtContent>
          <w:r w:rsidR="00357B21">
            <w:fldChar w:fldCharType="begin"/>
          </w:r>
          <w:r w:rsidR="00357B21">
            <w:instrText xml:space="preserve"> CITATION jbi221 \l 1038 </w:instrText>
          </w:r>
          <w:r w:rsidR="00357B21">
            <w:fldChar w:fldCharType="separate"/>
          </w:r>
          <w:r w:rsidR="000A4D89">
            <w:rPr>
              <w:noProof/>
            </w:rPr>
            <w:t>[18]</w:t>
          </w:r>
          <w:r w:rsidR="00357B21">
            <w:fldChar w:fldCharType="end"/>
          </w:r>
        </w:sdtContent>
      </w:sdt>
      <w:r>
        <w:t xml:space="preserve"> </w:t>
      </w:r>
    </w:p>
    <w:p w14:paraId="4BD1C66B" w14:textId="59BEF1E5" w:rsidR="000A1683" w:rsidRDefault="000A1683" w:rsidP="000A1683">
      <w:r>
        <w:t>A BVH arra próbál megoldást adni, hogy hogyan lehet minél kevesebb határtesztelést végezni. Egy BVH nélkül N db távolság tesztet kellene végezni. A BVH úgy tudja optimalizálni a távolság tesztek számát, hogy nem sok AABB</w:t>
      </w:r>
      <w:r w:rsidR="00357B21">
        <w:t xml:space="preserve"> struktúrá</w:t>
      </w:r>
      <w:r>
        <w:t xml:space="preserve">t kell </w:t>
      </w:r>
      <w:r>
        <w:lastRenderedPageBreak/>
        <w:t>megnézni, amit úgy érthetünk el, hogy nincs olyan részfája a BVH</w:t>
      </w:r>
      <w:r w:rsidR="00357B21">
        <w:t xml:space="preserve"> struktúrá</w:t>
      </w:r>
      <w:r>
        <w:t>nak, ami sokkal mélyebb lenne a többinél. Mivel a részfák úgy jönnek létre, hogy az őst két részre bontjuk</w:t>
      </w:r>
      <w:r w:rsidR="000F6138">
        <w:t>,</w:t>
      </w:r>
      <w:r>
        <w:t xml:space="preserve"> ezért a felosztó egyenes pozíciójának és tengelyének meghatározása kritikus a futás szempontjából.</w:t>
      </w:r>
      <w:r w:rsidR="002D77D3">
        <w:t xml:space="preserve"> Így a Surface Area Heuristic szerint úgy kell a tengelyt és pozíciót megválasztani, hogy a költség függvény a lehető legalacsonyabb legyen. A SAH</w:t>
      </w:r>
      <w:r w:rsidR="00357B21">
        <w:t xml:space="preserve"> heurisztiká</w:t>
      </w:r>
      <w:r w:rsidR="002D77D3">
        <w:t>hoz definiált költség függvény: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38"/>
        <w:gridCol w:w="556"/>
      </w:tblGrid>
      <w:tr w:rsidR="002D77D3" w:rsidRPr="00FA3291" w14:paraId="29685FB1" w14:textId="77777777" w:rsidTr="00913F10"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14:paraId="0A74C49A" w14:textId="2B4E96D0" w:rsidR="002D77D3" w:rsidRPr="00055353" w:rsidRDefault="00000000" w:rsidP="002D77D3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SAH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left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left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right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right</m:t>
                    </m:r>
                  </m:sub>
                </m:sSub>
              </m:oMath>
            </m:oMathPara>
          </w:p>
          <w:p w14:paraId="0F0DC353" w14:textId="1722C0E4" w:rsidR="002D77D3" w:rsidRPr="00FA3291" w:rsidRDefault="002D77D3" w:rsidP="00366668">
            <w:pPr>
              <w:pStyle w:val="Caption"/>
            </w:pP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</w:tcPr>
          <w:p w14:paraId="1E0B0FC3" w14:textId="6E4F016F" w:rsidR="002D77D3" w:rsidRPr="00FA3291" w:rsidRDefault="002D77D3" w:rsidP="00366668">
            <w:pPr>
              <w:pStyle w:val="Caption"/>
            </w:pPr>
            <w:r w:rsidRPr="00FA3291">
              <w:fldChar w:fldCharType="begin"/>
            </w:r>
            <w:r w:rsidRPr="00FA3291">
              <w:instrText xml:space="preserve"> SEQ egyenlet \* ARABIC </w:instrText>
            </w:r>
            <w:r w:rsidRPr="00FA3291">
              <w:fldChar w:fldCharType="separate"/>
            </w:r>
            <w:r>
              <w:rPr>
                <w:noProof/>
              </w:rPr>
              <w:t>5</w:t>
            </w:r>
            <w:r w:rsidRPr="00FA3291">
              <w:fldChar w:fldCharType="end"/>
            </w:r>
          </w:p>
        </w:tc>
      </w:tr>
    </w:tbl>
    <w:p w14:paraId="04D62073" w14:textId="3DC96955" w:rsidR="00871237" w:rsidRDefault="00871237" w:rsidP="000A1683">
      <w:r>
        <w:t>Itt az N a pontok számát, az A pedig az AABB felületét jelöli.</w:t>
      </w:r>
    </w:p>
    <w:p w14:paraId="47E6DF61" w14:textId="30D10065" w:rsidR="002D77D3" w:rsidRDefault="002D77D3" w:rsidP="00871237">
      <w:r>
        <w:t>Mivel én a programomban pontokkal foglalkoztam</w:t>
      </w:r>
      <w:r w:rsidR="00871237">
        <w:t xml:space="preserve">, </w:t>
      </w:r>
      <w:r>
        <w:t>ezért a Surface Area Heuristic helyett azt a heurisztikát választottam, hogy az ős AABB leghosszabb tengelye lesz a felosztó tengely, valamint a felosztó egyenes pozíciója a felosztó tengely mentén az AABB középpontja.</w:t>
      </w:r>
    </w:p>
    <w:p w14:paraId="38236C6E" w14:textId="77777777" w:rsidR="00871237" w:rsidRDefault="00871237" w:rsidP="00871237">
      <w:pPr>
        <w:keepNext/>
      </w:pPr>
      <w:r>
        <w:rPr>
          <w:noProof/>
        </w:rPr>
        <w:drawing>
          <wp:inline distT="0" distB="0" distL="0" distR="0" wp14:anchorId="5D8B238E" wp14:editId="7C61415A">
            <wp:extent cx="4658375" cy="3134162"/>
            <wp:effectExtent l="0" t="0" r="8890" b="9525"/>
            <wp:docPr id="13621771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77113" name="Picture 136217711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960A8" w14:textId="3B4DC7DA" w:rsidR="007E6592" w:rsidRPr="007E6592" w:rsidRDefault="00871237" w:rsidP="007E6592">
      <w:pPr>
        <w:pStyle w:val="Caption"/>
        <w:jc w:val="both"/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5A498F">
        <w:rPr>
          <w:noProof/>
        </w:rPr>
        <w:t>8</w:t>
      </w:r>
      <w:r>
        <w:fldChar w:fldCharType="end"/>
      </w:r>
      <w:r>
        <w:t>. ábra: Az ábrán jól látható egy olyan eset, amikor nem a leghosszabb tengely középpontja a legcélszerűbb választás felosztó egyenesnek. Így</w:t>
      </w:r>
      <w:r w:rsidR="002A4783">
        <w:t>,</w:t>
      </w:r>
      <w:r>
        <w:t xml:space="preserve"> ha a fa jobb oldalába kell mennie az algoritmusnak, akkor átlagosan jóval több tesztet kell majd végeznie, mint ha a balba menne.</w:t>
      </w:r>
    </w:p>
    <w:p w14:paraId="10D0EA3A" w14:textId="324C5AE9" w:rsidR="00871237" w:rsidRDefault="00AA2BFF" w:rsidP="00871237">
      <w:r>
        <w:t>Az AABB</w:t>
      </w:r>
      <w:r w:rsidR="007E6592">
        <w:t xml:space="preserve"> struktúrának</w:t>
      </w:r>
      <w:r>
        <w:t xml:space="preserve"> a leghosszabb oldalának a felét választom felező egyenesnek. Ennek a kódja a következő:</w:t>
      </w:r>
    </w:p>
    <w:p w14:paraId="41555F38" w14:textId="77777777" w:rsidR="00AA2BFF" w:rsidRPr="00AA2BFF" w:rsidRDefault="00AA2BFF" w:rsidP="00AA2BFF">
      <w:pPr>
        <w:pStyle w:val="Kd"/>
        <w:ind w:left="644"/>
        <w:rPr>
          <w:lang w:val="en-GB"/>
        </w:rPr>
      </w:pPr>
      <w:r w:rsidRPr="00AA2BFF">
        <w:rPr>
          <w:lang w:val="en-GB"/>
        </w:rPr>
        <w:t>glm::</w:t>
      </w:r>
      <w:r w:rsidRPr="00AA2BFF">
        <w:rPr>
          <w:color w:val="62C7A2"/>
          <w:lang w:val="en-GB"/>
        </w:rPr>
        <w:t xml:space="preserve">vec4 </w:t>
      </w:r>
      <w:r w:rsidRPr="00AA2BFF">
        <w:rPr>
          <w:color w:val="00B0F0"/>
          <w:lang w:val="en-GB"/>
        </w:rPr>
        <w:t xml:space="preserve">extent </w:t>
      </w:r>
      <w:r w:rsidRPr="00AA2BFF">
        <w:rPr>
          <w:lang w:val="en-GB"/>
        </w:rPr>
        <w:t xml:space="preserve">= </w:t>
      </w:r>
      <w:r w:rsidRPr="00AA2BFF">
        <w:rPr>
          <w:color w:val="00B0F0"/>
          <w:lang w:val="en-GB"/>
        </w:rPr>
        <w:t>node</w:t>
      </w:r>
      <w:r w:rsidRPr="00AA2BFF">
        <w:rPr>
          <w:lang w:val="en-GB"/>
        </w:rPr>
        <w:t xml:space="preserve">.aabbMax - </w:t>
      </w:r>
      <w:r w:rsidRPr="00AA2BFF">
        <w:rPr>
          <w:color w:val="00B0F0"/>
          <w:lang w:val="en-GB"/>
        </w:rPr>
        <w:t>node</w:t>
      </w:r>
      <w:r w:rsidRPr="00AA2BFF">
        <w:rPr>
          <w:lang w:val="en-GB"/>
        </w:rPr>
        <w:t>.aabbMin;</w:t>
      </w:r>
    </w:p>
    <w:p w14:paraId="0332C71B" w14:textId="77777777" w:rsidR="00AA2BFF" w:rsidRPr="00AA2BFF" w:rsidRDefault="00AA2BFF" w:rsidP="00AA2BFF">
      <w:pPr>
        <w:pStyle w:val="Kd"/>
        <w:ind w:left="644"/>
        <w:rPr>
          <w:lang w:val="en-GB"/>
        </w:rPr>
      </w:pPr>
      <w:r w:rsidRPr="00AA2BFF">
        <w:rPr>
          <w:color w:val="3F72C9"/>
          <w:lang w:val="en-GB"/>
        </w:rPr>
        <w:t xml:space="preserve">int </w:t>
      </w:r>
      <w:r w:rsidRPr="00AA2BFF">
        <w:rPr>
          <w:color w:val="00B0F0"/>
          <w:lang w:val="en-GB"/>
        </w:rPr>
        <w:t xml:space="preserve">axis </w:t>
      </w:r>
      <w:r w:rsidRPr="00AA2BFF">
        <w:rPr>
          <w:lang w:val="en-GB"/>
        </w:rPr>
        <w:t xml:space="preserve">= </w:t>
      </w:r>
      <w:r w:rsidRPr="00AA2BFF">
        <w:rPr>
          <w:color w:val="B5CB92"/>
          <w:lang w:val="en-GB"/>
        </w:rPr>
        <w:t>0</w:t>
      </w:r>
      <w:r w:rsidRPr="00AA2BFF">
        <w:rPr>
          <w:lang w:val="en-GB"/>
        </w:rPr>
        <w:t>;</w:t>
      </w:r>
    </w:p>
    <w:p w14:paraId="4E0D0F87" w14:textId="77777777" w:rsidR="00AA2BFF" w:rsidRPr="00AA2BFF" w:rsidRDefault="00AA2BFF" w:rsidP="00AA2BFF">
      <w:pPr>
        <w:pStyle w:val="Kd"/>
        <w:ind w:left="644"/>
        <w:rPr>
          <w:lang w:val="en-GB"/>
        </w:rPr>
      </w:pPr>
      <w:r w:rsidRPr="00AA2BFF">
        <w:rPr>
          <w:lang w:val="en-GB"/>
        </w:rPr>
        <w:lastRenderedPageBreak/>
        <w:t>if (</w:t>
      </w:r>
      <w:r w:rsidRPr="00AA2BFF">
        <w:rPr>
          <w:color w:val="00B0F0"/>
          <w:lang w:val="en-GB"/>
        </w:rPr>
        <w:t>extent</w:t>
      </w:r>
      <w:r w:rsidRPr="00AA2BFF">
        <w:rPr>
          <w:lang w:val="en-GB"/>
        </w:rPr>
        <w:t xml:space="preserve">.y &gt; </w:t>
      </w:r>
      <w:r w:rsidRPr="00AA2BFF">
        <w:rPr>
          <w:color w:val="00B0F0"/>
          <w:lang w:val="en-GB"/>
        </w:rPr>
        <w:t>extent</w:t>
      </w:r>
      <w:r w:rsidRPr="00AA2BFF">
        <w:rPr>
          <w:lang w:val="en-GB"/>
        </w:rPr>
        <w:t xml:space="preserve">.x) </w:t>
      </w:r>
      <w:r w:rsidRPr="00AA2BFF">
        <w:rPr>
          <w:color w:val="00B0F0"/>
          <w:lang w:val="en-GB"/>
        </w:rPr>
        <w:t xml:space="preserve">axis </w:t>
      </w:r>
      <w:r w:rsidRPr="00AA2BFF">
        <w:rPr>
          <w:lang w:val="en-GB"/>
        </w:rPr>
        <w:t xml:space="preserve">= </w:t>
      </w:r>
      <w:r w:rsidRPr="00AA2BFF">
        <w:rPr>
          <w:color w:val="B5CB92"/>
          <w:lang w:val="en-GB"/>
        </w:rPr>
        <w:t>1</w:t>
      </w:r>
      <w:r w:rsidRPr="00AA2BFF">
        <w:rPr>
          <w:lang w:val="en-GB"/>
        </w:rPr>
        <w:t>;</w:t>
      </w:r>
    </w:p>
    <w:p w14:paraId="66199B24" w14:textId="77777777" w:rsidR="00AA2BFF" w:rsidRPr="00AA2BFF" w:rsidRDefault="00AA2BFF" w:rsidP="00AA2BFF">
      <w:pPr>
        <w:pStyle w:val="Kd"/>
        <w:ind w:left="644"/>
        <w:rPr>
          <w:lang w:val="en-GB"/>
        </w:rPr>
      </w:pPr>
      <w:r w:rsidRPr="00AA2BFF">
        <w:rPr>
          <w:lang w:val="en-GB"/>
        </w:rPr>
        <w:t>if (</w:t>
      </w:r>
      <w:r w:rsidRPr="00AA2BFF">
        <w:rPr>
          <w:color w:val="00B0F0"/>
          <w:lang w:val="en-GB"/>
        </w:rPr>
        <w:t>extent</w:t>
      </w:r>
      <w:r w:rsidRPr="00AA2BFF">
        <w:rPr>
          <w:lang w:val="en-GB"/>
        </w:rPr>
        <w:t xml:space="preserve">.z &gt; </w:t>
      </w:r>
      <w:r w:rsidRPr="00AA2BFF">
        <w:rPr>
          <w:color w:val="00B0F0"/>
          <w:lang w:val="en-GB"/>
        </w:rPr>
        <w:t>extent</w:t>
      </w:r>
      <w:r w:rsidRPr="00AA2BFF">
        <w:rPr>
          <w:lang w:val="en-GB"/>
        </w:rPr>
        <w:t xml:space="preserve">[axis]) </w:t>
      </w:r>
      <w:r w:rsidRPr="00AA2BFF">
        <w:rPr>
          <w:color w:val="00B0F0"/>
          <w:lang w:val="en-GB"/>
        </w:rPr>
        <w:t xml:space="preserve">axis </w:t>
      </w:r>
      <w:r w:rsidRPr="00AA2BFF">
        <w:rPr>
          <w:lang w:val="en-GB"/>
        </w:rPr>
        <w:t xml:space="preserve">= </w:t>
      </w:r>
      <w:r w:rsidRPr="00AA2BFF">
        <w:rPr>
          <w:color w:val="B5CB92"/>
          <w:lang w:val="en-GB"/>
        </w:rPr>
        <w:t>2</w:t>
      </w:r>
      <w:r w:rsidRPr="00AA2BFF">
        <w:rPr>
          <w:lang w:val="en-GB"/>
        </w:rPr>
        <w:t>;</w:t>
      </w:r>
    </w:p>
    <w:p w14:paraId="6A04E663" w14:textId="7F619089" w:rsidR="00AA2BFF" w:rsidRDefault="00AA2BFF" w:rsidP="00AA2BFF">
      <w:pPr>
        <w:pStyle w:val="Kd"/>
        <w:ind w:left="644"/>
        <w:rPr>
          <w:lang w:val="en-GB"/>
        </w:rPr>
      </w:pPr>
      <w:r w:rsidRPr="00AA2BFF">
        <w:rPr>
          <w:color w:val="3F72C9"/>
          <w:lang w:val="en-GB"/>
        </w:rPr>
        <w:t xml:space="preserve">float </w:t>
      </w:r>
      <w:r w:rsidRPr="00AA2BFF">
        <w:rPr>
          <w:color w:val="00B0F0"/>
          <w:lang w:val="en-GB"/>
        </w:rPr>
        <w:t xml:space="preserve">splitPos </w:t>
      </w:r>
      <w:r w:rsidRPr="00AA2BFF">
        <w:rPr>
          <w:lang w:val="en-GB"/>
        </w:rPr>
        <w:t xml:space="preserve">= </w:t>
      </w:r>
      <w:r w:rsidRPr="00AA2BFF">
        <w:rPr>
          <w:color w:val="00B0F0"/>
          <w:lang w:val="en-GB"/>
        </w:rPr>
        <w:t>node</w:t>
      </w:r>
      <w:r w:rsidRPr="00AA2BFF">
        <w:rPr>
          <w:lang w:val="en-GB"/>
        </w:rPr>
        <w:t>.aabbMin[</w:t>
      </w:r>
      <w:r w:rsidRPr="00AA2BFF">
        <w:rPr>
          <w:color w:val="00B0F0"/>
          <w:lang w:val="en-GB"/>
        </w:rPr>
        <w:t>axis</w:t>
      </w:r>
      <w:r w:rsidRPr="00AA2BFF">
        <w:rPr>
          <w:lang w:val="en-GB"/>
        </w:rPr>
        <w:t xml:space="preserve">] + </w:t>
      </w:r>
      <w:r w:rsidRPr="00AA2BFF">
        <w:rPr>
          <w:color w:val="00B0F0"/>
          <w:lang w:val="en-GB"/>
        </w:rPr>
        <w:t>extent</w:t>
      </w:r>
      <w:r w:rsidRPr="00AA2BFF">
        <w:rPr>
          <w:lang w:val="en-GB"/>
        </w:rPr>
        <w:t>[</w:t>
      </w:r>
      <w:r w:rsidRPr="00AA2BFF">
        <w:rPr>
          <w:color w:val="00B0F0"/>
          <w:lang w:val="en-GB"/>
        </w:rPr>
        <w:t>axis</w:t>
      </w:r>
      <w:r w:rsidRPr="00AA2BFF">
        <w:rPr>
          <w:lang w:val="en-GB"/>
        </w:rPr>
        <w:t xml:space="preserve">] * </w:t>
      </w:r>
      <w:r w:rsidRPr="00AA2BFF">
        <w:rPr>
          <w:color w:val="B5CB92"/>
          <w:lang w:val="en-GB"/>
        </w:rPr>
        <w:t>0.5f</w:t>
      </w:r>
      <w:r w:rsidRPr="00AA2BFF">
        <w:rPr>
          <w:lang w:val="en-GB"/>
        </w:rPr>
        <w:t>;</w:t>
      </w:r>
    </w:p>
    <w:p w14:paraId="1C08D8EC" w14:textId="20B9D744" w:rsidR="00AA2BFF" w:rsidRDefault="00AA2BFF" w:rsidP="00AA2BFF">
      <w:r>
        <w:t>Vesszük az AABB átlóját, a balalsó sarokból a jobbfelsőbe. Végig megyünk mindegyik tengely szerinti értékén és megnézzük melyik a legnagyobb, ezt az értéket elment</w:t>
      </w:r>
      <w:r w:rsidR="00557140">
        <w:t>j</w:t>
      </w:r>
      <w:r>
        <w:t xml:space="preserve">ük az </w:t>
      </w:r>
      <w:proofErr w:type="spellStart"/>
      <w:r>
        <w:t>axis</w:t>
      </w:r>
      <w:proofErr w:type="spellEnd"/>
      <w:r>
        <w:t xml:space="preserve"> változóba. Ezután a </w:t>
      </w:r>
      <w:proofErr w:type="spellStart"/>
      <w:r>
        <w:t>splitPos</w:t>
      </w:r>
      <w:proofErr w:type="spellEnd"/>
      <w:r>
        <w:t xml:space="preserve"> változóba megkapjuk a </w:t>
      </w:r>
      <w:r w:rsidR="00315192">
        <w:t>felosztó</w:t>
      </w:r>
      <w:r>
        <w:t xml:space="preserve"> egyenest úgy, hogy </w:t>
      </w:r>
      <w:r w:rsidR="00315192">
        <w:t>vesszük a felét annak az oldalnak, ami párhuzamos a felosztótengellyel. Így az első lépés megvan a felosztásban.</w:t>
      </w:r>
      <w:r w:rsidR="00487BE7">
        <w:t xml:space="preserve"> </w:t>
      </w:r>
      <w:sdt>
        <w:sdtPr>
          <w:id w:val="-2074965617"/>
          <w:citation/>
        </w:sdtPr>
        <w:sdtContent>
          <w:r w:rsidR="00487BE7">
            <w:fldChar w:fldCharType="begin"/>
          </w:r>
          <w:r w:rsidR="00487BE7">
            <w:instrText xml:space="preserve"> CITATION Mat24 \l 1038 </w:instrText>
          </w:r>
          <w:r w:rsidR="00487BE7">
            <w:fldChar w:fldCharType="separate"/>
          </w:r>
          <w:r w:rsidR="000A4D89">
            <w:rPr>
              <w:noProof/>
            </w:rPr>
            <w:t>[19]</w:t>
          </w:r>
          <w:r w:rsidR="00487BE7">
            <w:fldChar w:fldCharType="end"/>
          </w:r>
        </w:sdtContent>
      </w:sdt>
    </w:p>
    <w:p w14:paraId="0E067BAD" w14:textId="6F38422F" w:rsidR="00315192" w:rsidRDefault="00315192" w:rsidP="00AA2BFF">
      <w:r>
        <w:t xml:space="preserve">A primitívek felosztása a kiválasztott </w:t>
      </w:r>
      <w:proofErr w:type="spellStart"/>
      <w:r>
        <w:t>splitPos</w:t>
      </w:r>
      <w:proofErr w:type="spellEnd"/>
      <w:r>
        <w:t xml:space="preserve"> változó mentén a következőképpen működik. Mivel nem osztunk fel egy pontot sem, ezért a pontok mérete mindig N marad, így lehet helyben rendezni. Egy lehetőség az lenne, hogy magukat a perempontokat tartalmazó tömböt rendezzük, azonban</w:t>
      </w:r>
      <w:r w:rsidR="000F6138">
        <w:t>,</w:t>
      </w:r>
      <w:r>
        <w:t xml:space="preserve"> mivel ezen perempontok több adatot is tartalmazhatnak</w:t>
      </w:r>
      <w:r w:rsidR="000F6138">
        <w:t>,</w:t>
      </w:r>
      <w:r>
        <w:t xml:space="preserve"> így mozgatásuk, másolásuk, gyorsan lelassíthatja az algoritmust. Így létrehoztam egy köztes perempont index tömböt, aminek mérete N és indexe</w:t>
      </w:r>
      <w:r w:rsidR="007E6592">
        <w:t>ke</w:t>
      </w:r>
      <w:r>
        <w:t>t tárol, amik a perempontokra mutatnak. Így elkerüljük az eredeti tömb sorrendjének megváltoztatását, valamint a másolások biztosan gyorsan végezhetőek lesznek, hiszen 4 byte-os változókat másolunk.</w:t>
      </w:r>
      <w:r w:rsidR="009A37B6">
        <w:t xml:space="preserve"> Ennek a felosztásnak a kódja a következő:</w:t>
      </w:r>
    </w:p>
    <w:p w14:paraId="4D9DC6E9" w14:textId="43F503B3" w:rsidR="009A37B6" w:rsidRPr="009A37B6" w:rsidRDefault="009A37B6" w:rsidP="009A37B6">
      <w:pPr>
        <w:pStyle w:val="Kd"/>
        <w:rPr>
          <w:lang w:val="en-GB"/>
        </w:rPr>
      </w:pPr>
      <w:r w:rsidRPr="009A37B6">
        <w:rPr>
          <w:color w:val="62C7A2"/>
          <w:lang w:val="en-GB"/>
        </w:rPr>
        <w:t>uint32_t</w:t>
      </w:r>
      <w:r w:rsidRPr="009A37B6">
        <w:rPr>
          <w:lang w:val="en-GB"/>
        </w:rPr>
        <w:t xml:space="preserve"> </w:t>
      </w:r>
      <w:r w:rsidRPr="009A37B6">
        <w:rPr>
          <w:color w:val="00B0F0"/>
          <w:lang w:val="en-GB"/>
        </w:rPr>
        <w:t>i</w:t>
      </w:r>
      <w:r w:rsidRPr="009A37B6">
        <w:rPr>
          <w:lang w:val="en-GB"/>
        </w:rPr>
        <w:t xml:space="preserve"> = </w:t>
      </w:r>
      <w:r w:rsidRPr="009A37B6">
        <w:rPr>
          <w:color w:val="00B0F0"/>
          <w:lang w:val="en-GB"/>
        </w:rPr>
        <w:t>node</w:t>
      </w:r>
      <w:r w:rsidRPr="009A37B6">
        <w:rPr>
          <w:lang w:val="en-GB"/>
        </w:rPr>
        <w:t>.leftChild;</w:t>
      </w:r>
    </w:p>
    <w:p w14:paraId="38E4BF5F" w14:textId="299BC4EB" w:rsidR="009A37B6" w:rsidRPr="009A37B6" w:rsidRDefault="009A37B6" w:rsidP="009A37B6">
      <w:pPr>
        <w:pStyle w:val="Kd"/>
        <w:rPr>
          <w:lang w:val="en-GB"/>
        </w:rPr>
      </w:pPr>
      <w:r w:rsidRPr="009A37B6">
        <w:rPr>
          <w:color w:val="62C7A2"/>
          <w:lang w:val="en-GB"/>
        </w:rPr>
        <w:t xml:space="preserve">uint32_t </w:t>
      </w:r>
      <w:r w:rsidRPr="009A37B6">
        <w:rPr>
          <w:color w:val="00B0F0"/>
          <w:lang w:val="en-GB"/>
        </w:rPr>
        <w:t>j</w:t>
      </w:r>
      <w:r w:rsidRPr="009A37B6">
        <w:rPr>
          <w:lang w:val="en-GB"/>
        </w:rPr>
        <w:t xml:space="preserve"> = </w:t>
      </w:r>
      <w:r w:rsidRPr="009A37B6">
        <w:rPr>
          <w:color w:val="00B0F0"/>
          <w:lang w:val="en-GB"/>
        </w:rPr>
        <w:t xml:space="preserve">i </w:t>
      </w:r>
      <w:r w:rsidRPr="009A37B6">
        <w:rPr>
          <w:lang w:val="en-GB"/>
        </w:rPr>
        <w:t xml:space="preserve">+ </w:t>
      </w:r>
      <w:r w:rsidRPr="009A37B6">
        <w:rPr>
          <w:color w:val="00B0F0"/>
          <w:lang w:val="en-GB"/>
        </w:rPr>
        <w:t>node</w:t>
      </w:r>
      <w:r w:rsidRPr="009A37B6">
        <w:rPr>
          <w:lang w:val="en-GB"/>
        </w:rPr>
        <w:t>.pointCount - 1;</w:t>
      </w:r>
    </w:p>
    <w:p w14:paraId="3A8E7A7A" w14:textId="57DE2B82" w:rsidR="009A37B6" w:rsidRPr="009A37B6" w:rsidRDefault="009A37B6" w:rsidP="009A37B6">
      <w:pPr>
        <w:pStyle w:val="Kd"/>
        <w:rPr>
          <w:lang w:val="en-GB"/>
        </w:rPr>
      </w:pPr>
      <w:r w:rsidRPr="009A37B6">
        <w:rPr>
          <w:color w:val="D29EDF"/>
          <w:lang w:val="en-GB"/>
        </w:rPr>
        <w:t xml:space="preserve">while </w:t>
      </w:r>
      <w:r w:rsidRPr="009A37B6">
        <w:rPr>
          <w:lang w:val="en-GB"/>
        </w:rPr>
        <w:t>(</w:t>
      </w:r>
      <w:r w:rsidRPr="009A37B6">
        <w:rPr>
          <w:color w:val="00B0F0"/>
          <w:lang w:val="en-GB"/>
        </w:rPr>
        <w:t xml:space="preserve">i </w:t>
      </w:r>
      <w:r w:rsidRPr="009A37B6">
        <w:rPr>
          <w:lang w:val="en-GB"/>
        </w:rPr>
        <w:t xml:space="preserve">&lt;= </w:t>
      </w:r>
      <w:r w:rsidRPr="009A37B6">
        <w:rPr>
          <w:color w:val="00B0F0"/>
          <w:lang w:val="en-GB"/>
        </w:rPr>
        <w:t>j</w:t>
      </w:r>
      <w:r w:rsidRPr="009A37B6">
        <w:rPr>
          <w:lang w:val="en-GB"/>
        </w:rPr>
        <w:t>) {</w:t>
      </w:r>
    </w:p>
    <w:p w14:paraId="06FD616E" w14:textId="013806A7" w:rsidR="009A37B6" w:rsidRPr="009A37B6" w:rsidRDefault="009A37B6" w:rsidP="009A37B6">
      <w:pPr>
        <w:pStyle w:val="Kd"/>
        <w:rPr>
          <w:lang w:val="en-GB"/>
        </w:rPr>
      </w:pPr>
      <w:r w:rsidRPr="009A37B6">
        <w:rPr>
          <w:lang w:val="en-GB"/>
        </w:rPr>
        <w:tab/>
      </w:r>
      <w:r w:rsidRPr="009A37B6">
        <w:rPr>
          <w:color w:val="D29EDF"/>
          <w:lang w:val="en-GB"/>
        </w:rPr>
        <w:t xml:space="preserve">if </w:t>
      </w:r>
      <w:r w:rsidRPr="009A37B6">
        <w:rPr>
          <w:lang w:val="en-GB"/>
        </w:rPr>
        <w:t xml:space="preserve">(boundingPoints[pointIdx[ </w:t>
      </w:r>
      <w:r w:rsidRPr="009A37B6">
        <w:rPr>
          <w:color w:val="00B0F0"/>
          <w:lang w:val="en-GB"/>
        </w:rPr>
        <w:t xml:space="preserve">i </w:t>
      </w:r>
      <w:r w:rsidRPr="009A37B6">
        <w:rPr>
          <w:lang w:val="en-GB"/>
        </w:rPr>
        <w:t>]].pos[</w:t>
      </w:r>
      <w:r w:rsidRPr="009A37B6">
        <w:rPr>
          <w:color w:val="00B0F0"/>
          <w:lang w:val="en-GB"/>
        </w:rPr>
        <w:t>axis</w:t>
      </w:r>
      <w:r w:rsidRPr="009A37B6">
        <w:rPr>
          <w:lang w:val="en-GB"/>
        </w:rPr>
        <w:t xml:space="preserve">] &lt; </w:t>
      </w:r>
      <w:r w:rsidRPr="009A37B6">
        <w:rPr>
          <w:color w:val="00B0F0"/>
          <w:lang w:val="en-GB"/>
        </w:rPr>
        <w:t>splitPos</w:t>
      </w:r>
      <w:r w:rsidRPr="009A37B6">
        <w:rPr>
          <w:lang w:val="en-GB"/>
        </w:rPr>
        <w:t xml:space="preserve">) </w:t>
      </w:r>
      <w:r w:rsidRPr="009A37B6">
        <w:rPr>
          <w:color w:val="00B0F0"/>
          <w:lang w:val="en-GB"/>
        </w:rPr>
        <w:t>i</w:t>
      </w:r>
      <w:r w:rsidRPr="009A37B6">
        <w:rPr>
          <w:lang w:val="en-GB"/>
        </w:rPr>
        <w:t>++;</w:t>
      </w:r>
    </w:p>
    <w:p w14:paraId="418F7AE6" w14:textId="4E22C33C" w:rsidR="009A37B6" w:rsidRPr="009A37B6" w:rsidRDefault="009A37B6" w:rsidP="009A37B6">
      <w:pPr>
        <w:pStyle w:val="Kd"/>
        <w:rPr>
          <w:lang w:val="en-GB"/>
        </w:rPr>
      </w:pPr>
      <w:r w:rsidRPr="009A37B6">
        <w:rPr>
          <w:lang w:val="en-GB"/>
        </w:rPr>
        <w:tab/>
      </w:r>
      <w:r w:rsidRPr="009A37B6">
        <w:rPr>
          <w:color w:val="D29EDF"/>
          <w:lang w:val="en-GB"/>
        </w:rPr>
        <w:t xml:space="preserve">else </w:t>
      </w:r>
      <w:r w:rsidRPr="009A37B6">
        <w:rPr>
          <w:lang w:val="en-GB"/>
        </w:rPr>
        <w:t>std::</w:t>
      </w:r>
      <w:r w:rsidRPr="009A37B6">
        <w:rPr>
          <w:color w:val="BDBB5D"/>
          <w:lang w:val="en-GB"/>
        </w:rPr>
        <w:t>swap</w:t>
      </w:r>
      <w:r w:rsidRPr="009A37B6">
        <w:rPr>
          <w:lang w:val="en-GB"/>
        </w:rPr>
        <w:t>(pointIdx[</w:t>
      </w:r>
      <w:r w:rsidRPr="009A37B6">
        <w:rPr>
          <w:color w:val="00B0F0"/>
          <w:lang w:val="en-GB"/>
        </w:rPr>
        <w:t>i</w:t>
      </w:r>
      <w:r w:rsidRPr="009A37B6">
        <w:rPr>
          <w:lang w:val="en-GB"/>
        </w:rPr>
        <w:t>], pointIdx[</w:t>
      </w:r>
      <w:r w:rsidRPr="009A37B6">
        <w:rPr>
          <w:color w:val="00B0F0"/>
          <w:lang w:val="en-GB"/>
        </w:rPr>
        <w:t>j</w:t>
      </w:r>
      <w:r w:rsidRPr="009A37B6">
        <w:rPr>
          <w:lang w:val="en-GB"/>
        </w:rPr>
        <w:t>--]);</w:t>
      </w:r>
    </w:p>
    <w:p w14:paraId="3C24B9E1" w14:textId="26A8AE30" w:rsidR="009A37B6" w:rsidRDefault="009A37B6" w:rsidP="009A37B6">
      <w:pPr>
        <w:pStyle w:val="Kd"/>
        <w:rPr>
          <w:lang w:val="en-GB"/>
        </w:rPr>
      </w:pPr>
      <w:r w:rsidRPr="009A37B6">
        <w:rPr>
          <w:lang w:val="en-GB"/>
        </w:rPr>
        <w:t>}</w:t>
      </w:r>
    </w:p>
    <w:p w14:paraId="6FF1C628" w14:textId="605EB7BD" w:rsidR="009A37B6" w:rsidRDefault="009A37B6" w:rsidP="009A37B6">
      <w:r>
        <w:t>A kódrészletben a pointIdx tömb tartalmazza az indexeket a perempontokra. Az i változó megkapja az első olyan pontra mutató indexet, ami már hozzátartozik az ős AABB</w:t>
      </w:r>
      <w:r w:rsidR="007E6592">
        <w:t xml:space="preserve"> struktúrá</w:t>
      </w:r>
      <w:r>
        <w:t>h</w:t>
      </w:r>
      <w:r w:rsidR="007E6592">
        <w:t>o</w:t>
      </w:r>
      <w:r>
        <w:t>z, a j pedig megkapja azt az indexet, ami olyan pontra mutat, ami még az ős AABB</w:t>
      </w:r>
      <w:r w:rsidR="007E6592">
        <w:t xml:space="preserve"> elemhez</w:t>
      </w:r>
      <w:r>
        <w:t xml:space="preserve"> tartozik. Ez lényegében egy quicksort particionálás. Fontos megjegyezni, hogy miután két csoportra szortíroztuk a pontokat, azután nem kell a csoportokon belül is rendezettnek lenniük a pontoknak.</w:t>
      </w:r>
    </w:p>
    <w:p w14:paraId="31A6628A" w14:textId="77777777" w:rsidR="008629A0" w:rsidRDefault="008629A0" w:rsidP="008629A0">
      <w:pPr>
        <w:keepNext/>
      </w:pPr>
      <w:r>
        <w:rPr>
          <w:noProof/>
        </w:rPr>
        <w:lastRenderedPageBreak/>
        <w:drawing>
          <wp:inline distT="0" distB="0" distL="0" distR="0" wp14:anchorId="1B2C7299" wp14:editId="36EC1078">
            <wp:extent cx="4658375" cy="3134162"/>
            <wp:effectExtent l="0" t="0" r="8890" b="9525"/>
            <wp:docPr id="1549145823" name="Picture 3" descr="A group of triangles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45823" name="Picture 3" descr="A group of triangles with numbers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F251E" w14:textId="7D7B9FEA" w:rsidR="008629A0" w:rsidRDefault="008629A0" w:rsidP="008629A0">
      <w:pPr>
        <w:pStyle w:val="Caption"/>
        <w:jc w:val="both"/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5A498F">
        <w:rPr>
          <w:noProof/>
        </w:rPr>
        <w:t>9</w:t>
      </w:r>
      <w:r>
        <w:fldChar w:fldCharType="end"/>
      </w:r>
      <w:r>
        <w:t>.ábra: Az ábrán a felosztó egyenes szerinti rendezés előtt láthatóak a háromszögek.</w:t>
      </w:r>
    </w:p>
    <w:p w14:paraId="3695BEE9" w14:textId="77777777" w:rsidR="008629A0" w:rsidRDefault="008629A0" w:rsidP="008629A0">
      <w:pPr>
        <w:keepNext/>
      </w:pPr>
      <w:r>
        <w:rPr>
          <w:noProof/>
        </w:rPr>
        <w:drawing>
          <wp:inline distT="0" distB="0" distL="0" distR="0" wp14:anchorId="5F8692A4" wp14:editId="2A441FD8">
            <wp:extent cx="4658375" cy="3134162"/>
            <wp:effectExtent l="0" t="0" r="8890" b="9525"/>
            <wp:docPr id="1612592896" name="Picture 4" descr="A group of triangles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92896" name="Picture 4" descr="A group of triangles with numbers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E5671" w14:textId="723CD05E" w:rsidR="008629A0" w:rsidRDefault="008629A0" w:rsidP="008629A0">
      <w:pPr>
        <w:pStyle w:val="Caption"/>
        <w:jc w:val="both"/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5A498F">
        <w:rPr>
          <w:noProof/>
        </w:rPr>
        <w:t>10</w:t>
      </w:r>
      <w:r>
        <w:fldChar w:fldCharType="end"/>
      </w:r>
      <w:r>
        <w:t>. ábra: Az ábrán a felosztó egyenes szerinti rendezés után láthatóak a háromszögek. Látható, hogy a háromszög indexek a két csoportban egy folytonos tartományba esnek.</w:t>
      </w:r>
    </w:p>
    <w:p w14:paraId="51D0B9AF" w14:textId="2F65685F" w:rsidR="008629A0" w:rsidRDefault="00C6421E" w:rsidP="008629A0">
      <w:r>
        <w:t>Ha a szortírozással végeztünk, akkor ki is számolhatjuk, hogy mennyi elem kerül az egyik csoportba és mennyi a másikba. Mivel az i változó addig lép a fenti kódban, ameddig kisebb, mint a felosztó egyenes, ezért a baloldali pontok számát így kaphatjuk meg:</w:t>
      </w:r>
    </w:p>
    <w:p w14:paraId="256556D4" w14:textId="6BE2FBE3" w:rsidR="00C6421E" w:rsidRDefault="00C6421E" w:rsidP="00C6421E">
      <w:pPr>
        <w:pStyle w:val="Kd"/>
      </w:pPr>
      <w:r>
        <w:t>balPontokSzáma &lt;- i – node.leftChild</w:t>
      </w:r>
    </w:p>
    <w:p w14:paraId="01A12CBC" w14:textId="411E3177" w:rsidR="00C6421E" w:rsidRDefault="00C6421E" w:rsidP="00C6421E">
      <w:r>
        <w:lastRenderedPageBreak/>
        <w:t xml:space="preserve">, ahol a node.leftChild változó tartalmazza az első </w:t>
      </w:r>
      <w:r w:rsidR="000F6138">
        <w:t xml:space="preserve">olyan </w:t>
      </w:r>
      <w:r>
        <w:t>pont indexét, ami már az őshöz tartozik. Mivel a pontok össz-száma nem változik</w:t>
      </w:r>
      <w:r w:rsidR="000F6138">
        <w:t>,</w:t>
      </w:r>
      <w:r>
        <w:t xml:space="preserve"> ezért, ha az ős pontmennyiségéből kivonjuk a bal oldali gyerek már kiszámított balPontokSzáma értékét, akkor pont a keresett jobb oldali pontok össz-számát kapjuk meg.</w:t>
      </w:r>
    </w:p>
    <w:p w14:paraId="0D896417" w14:textId="2B0E9308" w:rsidR="00C6421E" w:rsidRDefault="00C6421E" w:rsidP="00C6421E">
      <w:r>
        <w:t>Egy fontos eleme a rekurzív felosztásnak az, hogy ha az adott csomópont nem levél, akkor mielőtt tovább mennénk a gyerekekbe, azelőtt a csomópont leftChild mező értékét 0-ra kell állítani.</w:t>
      </w:r>
    </w:p>
    <w:p w14:paraId="437FD27F" w14:textId="16762F26" w:rsidR="00C6421E" w:rsidRDefault="00C6421E" w:rsidP="00C6421E">
      <w:r>
        <w:t>Ha minden eddigivel megvagyunk, akkor már csak annyi van hátra, hogy a két gyereknek az AABB</w:t>
      </w:r>
      <w:r w:rsidR="00542B07">
        <w:t xml:space="preserve"> elemé</w:t>
      </w:r>
      <w:r>
        <w:t>t kiterjesszük a megfelelő méretekre, majd rekurzívan újra kezdjük a dolgokat a gyerekcsomópontokban.</w:t>
      </w:r>
    </w:p>
    <w:p w14:paraId="3B76E50E" w14:textId="4D292210" w:rsidR="002A4783" w:rsidRDefault="002A4783" w:rsidP="002A4783">
      <w:pPr>
        <w:pStyle w:val="Heading3"/>
      </w:pPr>
      <w:bookmarkStart w:id="37" w:name="_Toc184299950"/>
      <w:r>
        <w:t xml:space="preserve">A BVH átvitele a </w:t>
      </w:r>
      <w:r w:rsidR="00542B07">
        <w:t>grafikus processzor</w:t>
      </w:r>
      <w:r>
        <w:t>ra</w:t>
      </w:r>
      <w:bookmarkEnd w:id="37"/>
    </w:p>
    <w:p w14:paraId="7BE18C5B" w14:textId="3A5B58D7" w:rsidR="002A4783" w:rsidRDefault="002A4783" w:rsidP="002A4783">
      <w:r>
        <w:t>Ha megépítettük a BVH</w:t>
      </w:r>
      <w:r w:rsidR="00542B07">
        <w:t xml:space="preserve"> struktúrán</w:t>
      </w:r>
      <w:r>
        <w:t xml:space="preserve">kat a CPU-n, akkor a következő kérdés, hogy ezt hogyan vigyük át a </w:t>
      </w:r>
      <w:r w:rsidR="00542B07">
        <w:t>grafikus processzor</w:t>
      </w:r>
      <w:r>
        <w:t>ra, hiszen a számítások ott fognak lefutni a compute shaderben. Fontos tulajdonsága a GLSL kódnak, hogy nem támogatja a dinamikus tömböket, valamint az OpenGL 4.3 előtt még a változó hosszúságú tömböket sem engedte</w:t>
      </w:r>
      <w:r w:rsidR="000F6138">
        <w:t xml:space="preserve"> alkalmazni</w:t>
      </w:r>
      <w:r>
        <w:t>. Szerencsére az std430 memória elrendezés lehetővé teszi, hogy az ennek átadott struktúra legutolsó eleme egy változó hosszú tömb legyen. Így magukat a perempontokat könnyen át lehet adni a</w:t>
      </w:r>
      <w:r w:rsidR="00542B07">
        <w:t xml:space="preserve"> grafikus processzor</w:t>
      </w:r>
      <w:r>
        <w:t>nak. Azonban, mivel a BVH csomópontjai nullától bármennyi perempontra mutathatnak, ezért ezeket direktben nem lehet eltárolni a csomópontokban.</w:t>
      </w:r>
    </w:p>
    <w:p w14:paraId="00849030" w14:textId="029B92C2" w:rsidR="009C6A37" w:rsidRDefault="002A4783" w:rsidP="009C6A37">
      <w:r>
        <w:t xml:space="preserve">Ezért is kézenfekvő a BVHNode struktúra kialakítása, amit használtunk a CPU oldalon is. </w:t>
      </w:r>
      <w:r w:rsidR="009C6A37">
        <w:t xml:space="preserve">Egy kicsivel nagyobb munkát igényel, azonban egy az egyben átimportálható a </w:t>
      </w:r>
      <w:r w:rsidR="00542B07">
        <w:t>grafikus processzorra</w:t>
      </w:r>
      <w:r w:rsidR="009C6A37">
        <w:t xml:space="preserve">, valamint gyorsabb is mintha magukat a perempontokat másolná bele a program. </w:t>
      </w:r>
    </w:p>
    <w:p w14:paraId="3D6756D8" w14:textId="5BADFC6E" w:rsidR="009C6A37" w:rsidRDefault="00542B07" w:rsidP="009C6A37">
      <w:r>
        <w:t>Mivel</w:t>
      </w:r>
      <w:r w:rsidR="009C6A37">
        <w:t xml:space="preserve"> a BVHNode memória területe nem osztható a vec4 méretével (16 byte), ezért létre kellet hoznom egy segéd struktúrát, amit átadok a </w:t>
      </w:r>
      <w:r>
        <w:t>grafikus processzor</w:t>
      </w:r>
      <w:r w:rsidR="009C6A37">
        <w:t>nak egy SSBO</w:t>
      </w:r>
      <w:r>
        <w:t xml:space="preserve"> tároló</w:t>
      </w:r>
      <w:r w:rsidR="009C6A37">
        <w:t>n keresztül. Ez a struktúra pedig a következő:</w:t>
      </w:r>
    </w:p>
    <w:p w14:paraId="4DF966C3" w14:textId="77777777" w:rsidR="009C6A37" w:rsidRPr="009C6A37" w:rsidRDefault="009C6A37" w:rsidP="009C6A37">
      <w:pPr>
        <w:pStyle w:val="Kd"/>
        <w:rPr>
          <w:lang w:val="en-GB"/>
        </w:rPr>
      </w:pPr>
      <w:r w:rsidRPr="009C6A37">
        <w:rPr>
          <w:color w:val="3F72C9"/>
          <w:lang w:val="en-GB"/>
        </w:rPr>
        <w:t xml:space="preserve">struct </w:t>
      </w:r>
      <w:r w:rsidRPr="009C6A37">
        <w:rPr>
          <w:color w:val="62C7A2"/>
          <w:lang w:val="en-GB"/>
        </w:rPr>
        <w:t xml:space="preserve">gpuBVHNode </w:t>
      </w:r>
      <w:r w:rsidRPr="009C6A37">
        <w:rPr>
          <w:lang w:val="en-GB"/>
        </w:rPr>
        <w:t>{</w:t>
      </w:r>
    </w:p>
    <w:p w14:paraId="73E81B22" w14:textId="77777777" w:rsidR="009C6A37" w:rsidRPr="009C6A37" w:rsidRDefault="009C6A37" w:rsidP="009C6A37">
      <w:pPr>
        <w:pStyle w:val="Kd"/>
        <w:rPr>
          <w:lang w:val="en-GB"/>
        </w:rPr>
      </w:pPr>
      <w:r w:rsidRPr="009C6A37">
        <w:rPr>
          <w:lang w:val="en-GB"/>
        </w:rPr>
        <w:tab/>
        <w:t>glm::</w:t>
      </w:r>
      <w:r w:rsidRPr="009C6A37">
        <w:rPr>
          <w:color w:val="62C7A2"/>
          <w:lang w:val="en-GB"/>
        </w:rPr>
        <w:t xml:space="preserve">vec4 </w:t>
      </w:r>
      <w:r w:rsidRPr="009C6A37">
        <w:rPr>
          <w:lang w:val="en-GB"/>
        </w:rPr>
        <w:t>aabbMin, aabbMax;</w:t>
      </w:r>
    </w:p>
    <w:p w14:paraId="2A65CE74" w14:textId="77777777" w:rsidR="009C6A37" w:rsidRPr="009C6A37" w:rsidRDefault="009C6A37" w:rsidP="009C6A37">
      <w:pPr>
        <w:pStyle w:val="Kd"/>
        <w:rPr>
          <w:lang w:val="en-GB"/>
        </w:rPr>
      </w:pPr>
      <w:r w:rsidRPr="009C6A37">
        <w:rPr>
          <w:lang w:val="en-GB"/>
        </w:rPr>
        <w:tab/>
      </w:r>
      <w:r w:rsidRPr="009C6A37">
        <w:rPr>
          <w:color w:val="3F72C9"/>
          <w:lang w:val="en-GB"/>
        </w:rPr>
        <w:t xml:space="preserve">int </w:t>
      </w:r>
      <w:r w:rsidRPr="009C6A37">
        <w:rPr>
          <w:lang w:val="en-GB"/>
        </w:rPr>
        <w:t>leftChild, pointCount;</w:t>
      </w:r>
    </w:p>
    <w:p w14:paraId="1EAE0F96" w14:textId="77777777" w:rsidR="009C6A37" w:rsidRPr="009C6A37" w:rsidRDefault="009C6A37" w:rsidP="009C6A37">
      <w:pPr>
        <w:pStyle w:val="Kd"/>
        <w:rPr>
          <w:lang w:val="en-GB"/>
        </w:rPr>
      </w:pPr>
      <w:r w:rsidRPr="009C6A37">
        <w:rPr>
          <w:lang w:val="en-GB"/>
        </w:rPr>
        <w:tab/>
      </w:r>
      <w:r w:rsidRPr="009C6A37">
        <w:rPr>
          <w:color w:val="3F72C9"/>
          <w:lang w:val="en-GB"/>
        </w:rPr>
        <w:t xml:space="preserve">int </w:t>
      </w:r>
      <w:r w:rsidRPr="009C6A37">
        <w:rPr>
          <w:lang w:val="en-GB"/>
        </w:rPr>
        <w:t>padding1, padding2;</w:t>
      </w:r>
    </w:p>
    <w:p w14:paraId="768B8E10" w14:textId="4459ACE7" w:rsidR="002A4783" w:rsidRDefault="009C6A37" w:rsidP="009C6A37">
      <w:pPr>
        <w:pStyle w:val="Kd"/>
      </w:pPr>
      <w:r w:rsidRPr="009C6A37">
        <w:rPr>
          <w:lang w:val="en-GB"/>
        </w:rPr>
        <w:t>};</w:t>
      </w:r>
    </w:p>
    <w:p w14:paraId="6E12EDED" w14:textId="6D5BC730" w:rsidR="009C6A37" w:rsidRDefault="009C6A37" w:rsidP="009C6A37">
      <w:r>
        <w:lastRenderedPageBreak/>
        <w:t>Látható, hogy ez a struktúra annyiban különbözik csak a BVHNode struktúrától, hogy két padding változóval meg lett toldva. Ez egy bevett szokás, hogy a struktúrákat, úgynevezett kipárnázó változókkal töltsük fel, hogy a memória területe elérje a kívánt nagyságot. Egy nagyon hasznos tulajdonsága a glm könyvtárnak, hogy a vector osztályaik memória területe megegyezik a GLSL</w:t>
      </w:r>
      <w:r w:rsidR="00542B07">
        <w:t xml:space="preserve"> nyelv</w:t>
      </w:r>
      <w:r>
        <w:t xml:space="preserve">ben analóg struktúrákéval. Egy glm::vec4 mérete megegyezik egy GLSL-ben lévő vec4 változóéval. Ha kiszámoljuk a gpuBVHNode struktúra méretét byteban, akkor azt kapjuk, hogy </w:t>
      </w:r>
      <m:oMath>
        <m:r>
          <w:rPr>
            <w:rFonts w:ascii="Cambria Math" w:hAnsi="Cambria Math"/>
          </w:rPr>
          <m:t>2*4*4+2*4+2*4=48 byte</m:t>
        </m:r>
      </m:oMath>
      <w:r>
        <w:t xml:space="preserve"> a struktúra mérete, ami </w:t>
      </w:r>
      <m:oMath>
        <m:r>
          <w:rPr>
            <w:rFonts w:ascii="Cambria Math" w:hAnsi="Cambria Math"/>
          </w:rPr>
          <m:t>3*16=48</m:t>
        </m:r>
      </m:oMath>
      <w:r>
        <w:t>, így a vec4 többszöröse.</w:t>
      </w:r>
    </w:p>
    <w:p w14:paraId="23DAAB57" w14:textId="1000D5F3" w:rsidR="005D69D6" w:rsidRDefault="009C6A37" w:rsidP="00487BE7">
      <w:r>
        <w:t xml:space="preserve">Azért fontos, hogy az adat memóriaterülete, amit átviszünk std430 memória elrendezés alatt vec4 többszöröse legyen, mivel különben elcsúsznak az </w:t>
      </w:r>
      <w:r w:rsidR="00357F4D">
        <w:t>adatok és</w:t>
      </w:r>
      <w:r w:rsidR="005D69D6">
        <w:t xml:space="preserve"> rosszul lesznek értelmezve a GPU által.</w:t>
      </w:r>
    </w:p>
    <w:p w14:paraId="119E6B78" w14:textId="058D96B1" w:rsidR="005D69D6" w:rsidRDefault="005D69D6" w:rsidP="009C6A37">
      <w:r>
        <w:t>Ez a gpuBVHNode megjelenik struktúraként a compute shaderben is:</w:t>
      </w:r>
    </w:p>
    <w:p w14:paraId="2DA2F7BB" w14:textId="51692B51" w:rsidR="005D69D6" w:rsidRPr="005D69D6" w:rsidRDefault="005D69D6" w:rsidP="005D69D6">
      <w:pPr>
        <w:pStyle w:val="Kd"/>
        <w:rPr>
          <w:lang w:val="en-GB"/>
        </w:rPr>
      </w:pPr>
      <w:r w:rsidRPr="005D69D6">
        <w:rPr>
          <w:color w:val="3F72C9"/>
          <w:lang w:val="en-GB"/>
        </w:rPr>
        <w:t xml:space="preserve">struct </w:t>
      </w:r>
      <w:r w:rsidRPr="005D69D6">
        <w:rPr>
          <w:lang w:val="en-GB"/>
        </w:rPr>
        <w:t>deviceBVHNode{</w:t>
      </w:r>
    </w:p>
    <w:p w14:paraId="600680D9" w14:textId="4F537236" w:rsidR="005D69D6" w:rsidRPr="005D69D6" w:rsidRDefault="005D69D6" w:rsidP="005D69D6">
      <w:pPr>
        <w:pStyle w:val="Kd"/>
        <w:rPr>
          <w:lang w:val="en-GB"/>
        </w:rPr>
      </w:pPr>
      <w:r w:rsidRPr="005D69D6">
        <w:rPr>
          <w:lang w:val="en-GB"/>
        </w:rPr>
        <w:t xml:space="preserve">    </w:t>
      </w:r>
      <w:r w:rsidRPr="005D69D6">
        <w:rPr>
          <w:color w:val="3F72C9"/>
          <w:lang w:val="en-GB"/>
        </w:rPr>
        <w:t xml:space="preserve">vec4 </w:t>
      </w:r>
      <w:r w:rsidRPr="005D69D6">
        <w:rPr>
          <w:lang w:val="en-GB"/>
        </w:rPr>
        <w:t xml:space="preserve">aabbMin, aabbMax; </w:t>
      </w:r>
    </w:p>
    <w:p w14:paraId="7489DC58" w14:textId="508311EC" w:rsidR="005D69D6" w:rsidRPr="005D69D6" w:rsidRDefault="005D69D6" w:rsidP="005D69D6">
      <w:pPr>
        <w:pStyle w:val="Kd"/>
        <w:rPr>
          <w:lang w:val="en-GB"/>
        </w:rPr>
      </w:pPr>
      <w:r w:rsidRPr="005D69D6">
        <w:rPr>
          <w:lang w:val="en-GB"/>
        </w:rPr>
        <w:t xml:space="preserve">    </w:t>
      </w:r>
      <w:r w:rsidRPr="005D69D6">
        <w:rPr>
          <w:color w:val="3F72C9"/>
          <w:lang w:val="en-GB"/>
        </w:rPr>
        <w:t xml:space="preserve">int </w:t>
      </w:r>
      <w:r w:rsidRPr="005D69D6">
        <w:rPr>
          <w:lang w:val="en-GB"/>
        </w:rPr>
        <w:t xml:space="preserve">leftChild, itemCount; </w:t>
      </w:r>
    </w:p>
    <w:p w14:paraId="67D7222A" w14:textId="4AAFACC0" w:rsidR="005D69D6" w:rsidRPr="005D69D6" w:rsidRDefault="005D69D6" w:rsidP="005D69D6">
      <w:pPr>
        <w:pStyle w:val="Kd"/>
        <w:rPr>
          <w:lang w:val="en-GB"/>
        </w:rPr>
      </w:pPr>
      <w:r w:rsidRPr="005D69D6">
        <w:rPr>
          <w:lang w:val="en-GB"/>
        </w:rPr>
        <w:t xml:space="preserve">    </w:t>
      </w:r>
      <w:r w:rsidRPr="005D69D6">
        <w:rPr>
          <w:color w:val="3F72C9"/>
          <w:lang w:val="en-GB"/>
        </w:rPr>
        <w:t xml:space="preserve">int </w:t>
      </w:r>
      <w:r w:rsidRPr="005D69D6">
        <w:rPr>
          <w:lang w:val="en-GB"/>
        </w:rPr>
        <w:t xml:space="preserve">padding1, padding2; </w:t>
      </w:r>
    </w:p>
    <w:p w14:paraId="12A5AD81" w14:textId="43468B63" w:rsidR="009C6A37" w:rsidRDefault="005D69D6" w:rsidP="005D69D6">
      <w:pPr>
        <w:pStyle w:val="Kd"/>
        <w:rPr>
          <w:lang w:val="en-GB"/>
        </w:rPr>
      </w:pPr>
      <w:r w:rsidRPr="005D69D6">
        <w:rPr>
          <w:lang w:val="en-GB"/>
        </w:rPr>
        <w:t>};</w:t>
      </w:r>
    </w:p>
    <w:p w14:paraId="7E4B5364" w14:textId="3631BAAB" w:rsidR="005D69D6" w:rsidRDefault="005D69D6" w:rsidP="005D69D6">
      <w:r>
        <w:t>Látható, hogy a két struktúra, gpuBVHNode és deviceBVHNode majdnem azonos, annyi különbséggel, hogy az egyikben glm::vec4, míg a másikban vec4 változók szerepelnek.</w:t>
      </w:r>
    </w:p>
    <w:p w14:paraId="369018C6" w14:textId="3FEB6002" w:rsidR="005D69D6" w:rsidRDefault="005D69D6" w:rsidP="005D69D6">
      <w:r>
        <w:t>A compute shaderbe belépő pontja a BVH elemeinek a CPU-ról a következő kódban szerepel:</w:t>
      </w:r>
    </w:p>
    <w:p w14:paraId="4D53781A" w14:textId="77777777" w:rsidR="005D69D6" w:rsidRPr="005D69D6" w:rsidRDefault="005D69D6" w:rsidP="005D69D6">
      <w:pPr>
        <w:pStyle w:val="Kd"/>
        <w:rPr>
          <w:lang w:val="en-GB"/>
        </w:rPr>
      </w:pPr>
      <w:r w:rsidRPr="005D69D6">
        <w:rPr>
          <w:color w:val="3F72C9"/>
          <w:lang w:val="en-GB"/>
        </w:rPr>
        <w:t>layout</w:t>
      </w:r>
      <w:r w:rsidRPr="005D69D6">
        <w:rPr>
          <w:lang w:val="en-GB"/>
        </w:rPr>
        <w:t xml:space="preserve">(std430, </w:t>
      </w:r>
      <w:r w:rsidRPr="005D69D6">
        <w:rPr>
          <w:color w:val="3F72C9"/>
          <w:lang w:val="en-GB"/>
        </w:rPr>
        <w:t xml:space="preserve">binding </w:t>
      </w:r>
      <w:r w:rsidRPr="005D69D6">
        <w:rPr>
          <w:lang w:val="en-GB"/>
        </w:rPr>
        <w:t xml:space="preserve">= </w:t>
      </w:r>
      <w:r w:rsidRPr="005D69D6">
        <w:rPr>
          <w:color w:val="BDBB5D"/>
          <w:lang w:val="en-GB"/>
        </w:rPr>
        <w:t>2</w:t>
      </w:r>
      <w:r w:rsidRPr="005D69D6">
        <w:rPr>
          <w:lang w:val="en-GB"/>
        </w:rPr>
        <w:t xml:space="preserve">) </w:t>
      </w:r>
      <w:r w:rsidRPr="005D69D6">
        <w:rPr>
          <w:color w:val="3F72C9"/>
          <w:lang w:val="en-GB"/>
        </w:rPr>
        <w:t xml:space="preserve">readonly buffer </w:t>
      </w:r>
      <w:r w:rsidRPr="005D69D6">
        <w:rPr>
          <w:lang w:val="en-GB"/>
        </w:rPr>
        <w:t>ssbo2{</w:t>
      </w:r>
    </w:p>
    <w:p w14:paraId="16335ABC" w14:textId="77777777" w:rsidR="005D69D6" w:rsidRPr="005D69D6" w:rsidRDefault="005D69D6" w:rsidP="005D69D6">
      <w:pPr>
        <w:pStyle w:val="Kd"/>
        <w:rPr>
          <w:lang w:val="en-GB"/>
        </w:rPr>
      </w:pPr>
      <w:r w:rsidRPr="005D69D6">
        <w:rPr>
          <w:lang w:val="en-GB"/>
        </w:rPr>
        <w:t xml:space="preserve">    deviceBVHNode bvhElems[];</w:t>
      </w:r>
    </w:p>
    <w:p w14:paraId="74E8E0A0" w14:textId="4B2C973E" w:rsidR="005D69D6" w:rsidRDefault="005D69D6" w:rsidP="005D69D6">
      <w:pPr>
        <w:pStyle w:val="Kd"/>
        <w:rPr>
          <w:lang w:val="en-GB"/>
        </w:rPr>
      </w:pPr>
      <w:r w:rsidRPr="005D69D6">
        <w:rPr>
          <w:lang w:val="en-GB"/>
        </w:rPr>
        <w:t>};</w:t>
      </w:r>
    </w:p>
    <w:p w14:paraId="1B5178A4" w14:textId="38242484" w:rsidR="005D69D6" w:rsidRDefault="005D69D6" w:rsidP="005D69D6">
      <w:r>
        <w:t>A fenti kódban a layout paramétereiként tudjuk megadni, hogy hányas binding pointon várjuk az adatokat, jelen esetben a 2-es, valamint, hogy milyen memória elrendezést szeretnénk alkalmazni az adatok értelmezésére, jelen esetben std430.</w:t>
      </w:r>
      <w:r w:rsidR="00487BE7">
        <w:t xml:space="preserve"> </w:t>
      </w:r>
      <w:sdt>
        <w:sdtPr>
          <w:id w:val="-1049919076"/>
          <w:citation/>
        </w:sdtPr>
        <w:sdtContent>
          <w:r w:rsidR="00487BE7">
            <w:fldChar w:fldCharType="begin"/>
          </w:r>
          <w:r w:rsidR="00487BE7">
            <w:instrText xml:space="preserve"> CITATION Lay20 \l 1038 </w:instrText>
          </w:r>
          <w:r w:rsidR="00487BE7">
            <w:fldChar w:fldCharType="separate"/>
          </w:r>
          <w:r w:rsidR="000A4D89">
            <w:rPr>
              <w:noProof/>
            </w:rPr>
            <w:t>[20]</w:t>
          </w:r>
          <w:r w:rsidR="00487BE7">
            <w:fldChar w:fldCharType="end"/>
          </w:r>
        </w:sdtContent>
      </w:sdt>
      <w:r>
        <w:t xml:space="preserve"> A readonly azt jelöli a fordítónak, hogy nem módosítunk az értékeken, így extra optimalizációkat hajthat végre.</w:t>
      </w:r>
    </w:p>
    <w:p w14:paraId="6A8EF2FC" w14:textId="4C36BA32" w:rsidR="00022293" w:rsidRDefault="00022293" w:rsidP="00022293">
      <w:pPr>
        <w:pStyle w:val="Heading2"/>
      </w:pPr>
      <w:bookmarkStart w:id="38" w:name="_Toc184299951"/>
      <w:r>
        <w:lastRenderedPageBreak/>
        <w:t>Legközelebbi pont keresésének implementációi</w:t>
      </w:r>
      <w:bookmarkEnd w:id="38"/>
    </w:p>
    <w:p w14:paraId="7960CA54" w14:textId="12CF0855" w:rsidR="00022293" w:rsidRDefault="00022293" w:rsidP="00022293">
      <w:r>
        <w:t>A szakdolgozat alatt két implementációját valósítottam meg a legközelebbi pont keresésnek, egy, amely a kimerítő iterációt valósította meg, a másik, ami pedig a BVH-n keresztül adta vissza a megvizsgálandó pontokat.</w:t>
      </w:r>
    </w:p>
    <w:p w14:paraId="1BF4A0F1" w14:textId="379EA389" w:rsidR="00022293" w:rsidRDefault="00022293" w:rsidP="00022293">
      <w:pPr>
        <w:pStyle w:val="Heading3"/>
      </w:pPr>
      <w:bookmarkStart w:id="39" w:name="_Toc184299952"/>
      <w:r>
        <w:t>Kimerítő iteráció</w:t>
      </w:r>
      <w:bookmarkEnd w:id="39"/>
    </w:p>
    <w:p w14:paraId="4E874D43" w14:textId="31F51239" w:rsidR="00022293" w:rsidRDefault="000F3D21" w:rsidP="00022293">
      <w:r>
        <w:t>Az első implementáció a kimerítő iterációs implementáció volt. Ennek az a lényege, hogy minden pontban megnézünk minden perempontot és visszaadjuk a legközelebbit. Ennek a kódja GLSL-ben a következő:</w:t>
      </w:r>
    </w:p>
    <w:p w14:paraId="0EC5E98C" w14:textId="77777777" w:rsidR="000F3D21" w:rsidRPr="000F3D21" w:rsidRDefault="000F3D21" w:rsidP="000F3D21">
      <w:pPr>
        <w:pStyle w:val="Kd"/>
        <w:rPr>
          <w:lang w:val="en-GB"/>
        </w:rPr>
      </w:pPr>
      <w:r w:rsidRPr="000F3D21">
        <w:rPr>
          <w:color w:val="3F72C9"/>
          <w:lang w:val="en-GB"/>
        </w:rPr>
        <w:t xml:space="preserve">float </w:t>
      </w:r>
      <w:r w:rsidRPr="000F3D21">
        <w:rPr>
          <w:lang w:val="en-GB"/>
        </w:rPr>
        <w:t>closest = inf;</w:t>
      </w:r>
    </w:p>
    <w:p w14:paraId="599D51C3" w14:textId="77777777" w:rsidR="000F3D21" w:rsidRPr="000F3D21" w:rsidRDefault="000F3D21" w:rsidP="000F3D21">
      <w:pPr>
        <w:pStyle w:val="Kd"/>
        <w:rPr>
          <w:lang w:val="en-GB"/>
        </w:rPr>
      </w:pPr>
      <w:proofErr w:type="spellStart"/>
      <w:r w:rsidRPr="000F3D21">
        <w:rPr>
          <w:lang w:val="en-GB"/>
        </w:rPr>
        <w:t>deviceVertexData</w:t>
      </w:r>
      <w:proofErr w:type="spellEnd"/>
      <w:r w:rsidRPr="000F3D21">
        <w:rPr>
          <w:lang w:val="en-GB"/>
        </w:rPr>
        <w:t xml:space="preserve"> value = </w:t>
      </w:r>
      <w:proofErr w:type="gramStart"/>
      <w:r w:rsidRPr="000F3D21">
        <w:rPr>
          <w:lang w:val="en-GB"/>
        </w:rPr>
        <w:t>boundingPoints[</w:t>
      </w:r>
      <w:proofErr w:type="gramEnd"/>
      <w:r w:rsidRPr="000F3D21">
        <w:rPr>
          <w:color w:val="BDBB5D"/>
          <w:lang w:val="en-GB"/>
        </w:rPr>
        <w:t>0</w:t>
      </w:r>
      <w:r w:rsidRPr="000F3D21">
        <w:rPr>
          <w:lang w:val="en-GB"/>
        </w:rPr>
        <w:t>];</w:t>
      </w:r>
    </w:p>
    <w:p w14:paraId="03567EA2" w14:textId="77777777" w:rsidR="000F3D21" w:rsidRPr="000F3D21" w:rsidRDefault="000F3D21" w:rsidP="000F3D21">
      <w:pPr>
        <w:pStyle w:val="Kd"/>
        <w:rPr>
          <w:lang w:val="en-GB"/>
        </w:rPr>
      </w:pPr>
      <w:proofErr w:type="gramStart"/>
      <w:r w:rsidRPr="000F3D21">
        <w:rPr>
          <w:color w:val="3F72C9"/>
          <w:lang w:val="en-GB"/>
        </w:rPr>
        <w:t>for</w:t>
      </w:r>
      <w:r w:rsidRPr="000F3D21">
        <w:rPr>
          <w:lang w:val="en-GB"/>
        </w:rPr>
        <w:t>(</w:t>
      </w:r>
      <w:proofErr w:type="gramEnd"/>
      <w:r w:rsidRPr="000F3D21">
        <w:rPr>
          <w:color w:val="3F72C9"/>
          <w:lang w:val="en-GB"/>
        </w:rPr>
        <w:t xml:space="preserve">int </w:t>
      </w:r>
      <w:r w:rsidRPr="000F3D21">
        <w:rPr>
          <w:lang w:val="en-GB"/>
        </w:rPr>
        <w:t xml:space="preserve">i = </w:t>
      </w:r>
      <w:r w:rsidRPr="000F3D21">
        <w:rPr>
          <w:color w:val="BDBB5D"/>
          <w:lang w:val="en-GB"/>
        </w:rPr>
        <w:t>0</w:t>
      </w:r>
      <w:r w:rsidRPr="000F3D21">
        <w:rPr>
          <w:lang w:val="en-GB"/>
        </w:rPr>
        <w:t xml:space="preserve">; i &lt; </w:t>
      </w:r>
      <w:proofErr w:type="spellStart"/>
      <w:r w:rsidRPr="000F3D21">
        <w:rPr>
          <w:lang w:val="en-GB"/>
        </w:rPr>
        <w:t>monteCarloParams.vertexN</w:t>
      </w:r>
      <w:proofErr w:type="spellEnd"/>
      <w:r w:rsidRPr="000F3D21">
        <w:rPr>
          <w:lang w:val="en-GB"/>
        </w:rPr>
        <w:t>; ++i){</w:t>
      </w:r>
    </w:p>
    <w:p w14:paraId="2844C9B2" w14:textId="2A5D28B4" w:rsidR="000F3D21" w:rsidRPr="000F3D21" w:rsidRDefault="000F3D21" w:rsidP="000F3D21">
      <w:pPr>
        <w:pStyle w:val="Kd"/>
        <w:rPr>
          <w:lang w:val="en-GB"/>
        </w:rPr>
      </w:pPr>
      <w:r w:rsidRPr="000F3D21">
        <w:rPr>
          <w:lang w:val="en-GB"/>
        </w:rPr>
        <w:t xml:space="preserve">    </w:t>
      </w:r>
      <w:r w:rsidRPr="000F3D21">
        <w:rPr>
          <w:color w:val="3F72C9"/>
          <w:lang w:val="en-GB"/>
        </w:rPr>
        <w:t xml:space="preserve">float </w:t>
      </w:r>
      <w:proofErr w:type="spellStart"/>
      <w:r w:rsidRPr="000F3D21">
        <w:rPr>
          <w:lang w:val="en-GB"/>
        </w:rPr>
        <w:t>dist</w:t>
      </w:r>
      <w:proofErr w:type="spellEnd"/>
      <w:r w:rsidRPr="000F3D21">
        <w:rPr>
          <w:lang w:val="en-GB"/>
        </w:rPr>
        <w:t xml:space="preserve"> = </w:t>
      </w:r>
      <w:proofErr w:type="gramStart"/>
      <w:r w:rsidRPr="000F3D21">
        <w:rPr>
          <w:color w:val="ED7D31" w:themeColor="accent2"/>
          <w:lang w:val="en-GB"/>
        </w:rPr>
        <w:t>length</w:t>
      </w:r>
      <w:r w:rsidRPr="000F3D21">
        <w:rPr>
          <w:lang w:val="en-GB"/>
        </w:rPr>
        <w:t>(</w:t>
      </w:r>
      <w:proofErr w:type="gramEnd"/>
      <w:r w:rsidRPr="000F3D21">
        <w:rPr>
          <w:lang w:val="en-GB"/>
        </w:rPr>
        <w:t>x_</w:t>
      </w:r>
      <w:r w:rsidR="00357F4D">
        <w:rPr>
          <w:lang w:val="en-GB"/>
        </w:rPr>
        <w:t>0</w:t>
      </w:r>
      <w:r w:rsidRPr="000F3D21">
        <w:rPr>
          <w:lang w:val="en-GB"/>
        </w:rPr>
        <w:t xml:space="preserve"> - boundingPoints[i].pos);</w:t>
      </w:r>
    </w:p>
    <w:p w14:paraId="71FA7805" w14:textId="77777777" w:rsidR="000F3D21" w:rsidRPr="000F3D21" w:rsidRDefault="000F3D21" w:rsidP="000F3D21">
      <w:pPr>
        <w:pStyle w:val="Kd"/>
        <w:rPr>
          <w:lang w:val="en-GB"/>
        </w:rPr>
      </w:pPr>
      <w:r w:rsidRPr="000F3D21">
        <w:rPr>
          <w:lang w:val="en-GB"/>
        </w:rPr>
        <w:t xml:space="preserve">    </w:t>
      </w:r>
      <w:proofErr w:type="gramStart"/>
      <w:r w:rsidRPr="000F3D21">
        <w:rPr>
          <w:lang w:val="en-GB"/>
        </w:rPr>
        <w:t>if(</w:t>
      </w:r>
      <w:proofErr w:type="spellStart"/>
      <w:proofErr w:type="gramEnd"/>
      <w:r w:rsidRPr="000F3D21">
        <w:rPr>
          <w:lang w:val="en-GB"/>
        </w:rPr>
        <w:t>dist</w:t>
      </w:r>
      <w:proofErr w:type="spellEnd"/>
      <w:r w:rsidRPr="000F3D21">
        <w:rPr>
          <w:lang w:val="en-GB"/>
        </w:rPr>
        <w:t xml:space="preserve"> &lt; closest) {</w:t>
      </w:r>
    </w:p>
    <w:p w14:paraId="30DB4729" w14:textId="77777777" w:rsidR="000F3D21" w:rsidRPr="000F3D21" w:rsidRDefault="000F3D21" w:rsidP="000F3D21">
      <w:pPr>
        <w:pStyle w:val="Kd"/>
        <w:rPr>
          <w:lang w:val="en-GB"/>
        </w:rPr>
      </w:pPr>
      <w:r w:rsidRPr="000F3D21">
        <w:rPr>
          <w:lang w:val="en-GB"/>
        </w:rPr>
        <w:t xml:space="preserve">        closest = </w:t>
      </w:r>
      <w:proofErr w:type="spellStart"/>
      <w:proofErr w:type="gramStart"/>
      <w:r w:rsidRPr="000F3D21">
        <w:rPr>
          <w:lang w:val="en-GB"/>
        </w:rPr>
        <w:t>dist</w:t>
      </w:r>
      <w:proofErr w:type="spellEnd"/>
      <w:r w:rsidRPr="000F3D21">
        <w:rPr>
          <w:lang w:val="en-GB"/>
        </w:rPr>
        <w:t>;</w:t>
      </w:r>
      <w:proofErr w:type="gramEnd"/>
    </w:p>
    <w:p w14:paraId="6745C6BC" w14:textId="77777777" w:rsidR="000F3D21" w:rsidRPr="000F3D21" w:rsidRDefault="000F3D21" w:rsidP="000F3D21">
      <w:pPr>
        <w:pStyle w:val="Kd"/>
        <w:rPr>
          <w:lang w:val="en-GB"/>
        </w:rPr>
      </w:pPr>
      <w:r w:rsidRPr="000F3D21">
        <w:rPr>
          <w:lang w:val="en-GB"/>
        </w:rPr>
        <w:t xml:space="preserve">        value = boundingPoints[i</w:t>
      </w:r>
      <w:proofErr w:type="gramStart"/>
      <w:r w:rsidRPr="000F3D21">
        <w:rPr>
          <w:lang w:val="en-GB"/>
        </w:rPr>
        <w:t>];</w:t>
      </w:r>
      <w:proofErr w:type="gramEnd"/>
    </w:p>
    <w:p w14:paraId="7AE60823" w14:textId="77777777" w:rsidR="000F3D21" w:rsidRPr="000F3D21" w:rsidRDefault="000F3D21" w:rsidP="000F3D21">
      <w:pPr>
        <w:pStyle w:val="Kd"/>
        <w:rPr>
          <w:lang w:val="en-GB"/>
        </w:rPr>
      </w:pPr>
      <w:r w:rsidRPr="000F3D21">
        <w:rPr>
          <w:lang w:val="en-GB"/>
        </w:rPr>
        <w:t xml:space="preserve">    }</w:t>
      </w:r>
    </w:p>
    <w:p w14:paraId="722C843C" w14:textId="09D99911" w:rsidR="000F3D21" w:rsidRPr="000F3D21" w:rsidRDefault="000F3D21" w:rsidP="000F3D21">
      <w:pPr>
        <w:pStyle w:val="Kd"/>
        <w:rPr>
          <w:lang w:val="en-GB"/>
        </w:rPr>
      </w:pPr>
      <w:r w:rsidRPr="000F3D21">
        <w:rPr>
          <w:lang w:val="en-GB"/>
        </w:rPr>
        <w:t xml:space="preserve">}  </w:t>
      </w:r>
    </w:p>
    <w:p w14:paraId="30D3CC4E" w14:textId="30D9DE4B" w:rsidR="000F3D21" w:rsidRDefault="000F3D21" w:rsidP="000F3D21">
      <w:pPr>
        <w:pStyle w:val="Kd"/>
        <w:rPr>
          <w:lang w:val="en-GB"/>
        </w:rPr>
      </w:pPr>
      <w:r w:rsidRPr="000F3D21">
        <w:rPr>
          <w:color w:val="3F72C9"/>
          <w:lang w:val="en-GB"/>
        </w:rPr>
        <w:t xml:space="preserve">return </w:t>
      </w:r>
      <w:proofErr w:type="gramStart"/>
      <w:r w:rsidRPr="000F3D21">
        <w:rPr>
          <w:lang w:val="en-GB"/>
        </w:rPr>
        <w:t>value;</w:t>
      </w:r>
      <w:proofErr w:type="gramEnd"/>
    </w:p>
    <w:p w14:paraId="318EE463" w14:textId="52EF4DBE" w:rsidR="000F3D21" w:rsidRDefault="000F3D21" w:rsidP="000F3D21">
      <w:r>
        <w:t xml:space="preserve">A fenti kódban az </w:t>
      </w:r>
      <w:proofErr w:type="spellStart"/>
      <w:r>
        <w:t>inf</w:t>
      </w:r>
      <w:proofErr w:type="spellEnd"/>
      <w:r>
        <w:t xml:space="preserve"> egy konstans, amelynek értéke egy nagyon nagy </w:t>
      </w:r>
      <w:proofErr w:type="spellStart"/>
      <w:r>
        <w:t>float</w:t>
      </w:r>
      <w:proofErr w:type="spellEnd"/>
      <w:r>
        <w:t xml:space="preserve">, aminél biztos, hogy csak kisebb érték lehet a legközelebbi perempont. Maga a kód a leírtak alapján működik. Kivesszük az i. perempontot a listából és megnézzük, hogy a perempont és a kezdőpont közötti távolság mekkora. Ezt a GLSL-be beépített </w:t>
      </w:r>
      <w:proofErr w:type="gramStart"/>
      <w:r>
        <w:t>length(</w:t>
      </w:r>
      <w:proofErr w:type="gramEnd"/>
      <w:r>
        <w:t>) fü</w:t>
      </w:r>
      <w:r w:rsidR="00357F4D">
        <w:t>g</w:t>
      </w:r>
      <w:r>
        <w:t>gvénnyel teszem meg. Ha ez a táv kisebb, mint az eddigi legkisebb érték, akkor felcseréljük őket. A legvégén</w:t>
      </w:r>
      <w:r w:rsidR="001F4342">
        <w:t xml:space="preserve"> pedig</w:t>
      </w:r>
      <w:r>
        <w:t xml:space="preserve"> visszaadjuk a legközelebbi pontot.</w:t>
      </w:r>
    </w:p>
    <w:p w14:paraId="76B114C0" w14:textId="2B8F704A" w:rsidR="001F4342" w:rsidRDefault="001F4342" w:rsidP="001F4342">
      <w:pPr>
        <w:pStyle w:val="Heading3"/>
      </w:pPr>
      <w:bookmarkStart w:id="40" w:name="_Toc184299953"/>
      <w:r>
        <w:t>BVH bejárása</w:t>
      </w:r>
      <w:bookmarkEnd w:id="40"/>
      <w:r>
        <w:t xml:space="preserve"> </w:t>
      </w:r>
    </w:p>
    <w:p w14:paraId="437D688D" w14:textId="15E6FACA" w:rsidR="001F4342" w:rsidRDefault="001F4342" w:rsidP="001F4342">
      <w:r>
        <w:t>Az alábbi kód lett a végleges BVH fát bejáró program:</w:t>
      </w:r>
    </w:p>
    <w:p w14:paraId="28A9594D" w14:textId="65BC9059" w:rsidR="001F4342" w:rsidRPr="001F4342" w:rsidRDefault="001F4342" w:rsidP="001F4342">
      <w:pPr>
        <w:pStyle w:val="Kd"/>
        <w:rPr>
          <w:lang w:val="en-GB"/>
        </w:rPr>
      </w:pPr>
      <w:r w:rsidRPr="001F2118">
        <w:rPr>
          <w:color w:val="3F72C9"/>
          <w:lang w:val="en-GB"/>
        </w:rPr>
        <w:t>int</w:t>
      </w:r>
      <w:r w:rsidRPr="001F4342">
        <w:rPr>
          <w:lang w:val="en-GB"/>
        </w:rPr>
        <w:t xml:space="preserve"> </w:t>
      </w:r>
      <w:proofErr w:type="spellStart"/>
      <w:proofErr w:type="gramStart"/>
      <w:r w:rsidRPr="001F4342">
        <w:rPr>
          <w:lang w:val="en-GB"/>
        </w:rPr>
        <w:t>nodeStack</w:t>
      </w:r>
      <w:proofErr w:type="spellEnd"/>
      <w:r w:rsidRPr="001F4342">
        <w:rPr>
          <w:lang w:val="en-GB"/>
        </w:rPr>
        <w:t>[</w:t>
      </w:r>
      <w:proofErr w:type="gramEnd"/>
      <w:r w:rsidRPr="001F2118">
        <w:rPr>
          <w:color w:val="BDBB5D"/>
          <w:lang w:val="en-GB"/>
        </w:rPr>
        <w:t>32</w:t>
      </w:r>
      <w:r w:rsidRPr="001F4342">
        <w:rPr>
          <w:lang w:val="en-GB"/>
        </w:rPr>
        <w:t>];</w:t>
      </w:r>
    </w:p>
    <w:p w14:paraId="03D3B704" w14:textId="6351C1C4" w:rsidR="001F4342" w:rsidRPr="001F4342" w:rsidRDefault="001F4342" w:rsidP="001F4342">
      <w:pPr>
        <w:pStyle w:val="Kd"/>
        <w:rPr>
          <w:lang w:val="en-GB"/>
        </w:rPr>
      </w:pPr>
      <w:r w:rsidRPr="001F2118">
        <w:rPr>
          <w:color w:val="3F72C9"/>
          <w:lang w:val="en-GB"/>
        </w:rPr>
        <w:t xml:space="preserve">int </w:t>
      </w:r>
      <w:proofErr w:type="spellStart"/>
      <w:r w:rsidRPr="001F4342">
        <w:rPr>
          <w:lang w:val="en-GB"/>
        </w:rPr>
        <w:t>stackIdx</w:t>
      </w:r>
      <w:proofErr w:type="spellEnd"/>
      <w:r w:rsidRPr="001F4342">
        <w:rPr>
          <w:lang w:val="en-GB"/>
        </w:rPr>
        <w:t xml:space="preserve"> = </w:t>
      </w:r>
      <w:proofErr w:type="gramStart"/>
      <w:r w:rsidRPr="001F2118">
        <w:rPr>
          <w:color w:val="BDBB5D"/>
          <w:lang w:val="en-GB"/>
        </w:rPr>
        <w:t>0</w:t>
      </w:r>
      <w:r w:rsidRPr="001F4342">
        <w:rPr>
          <w:lang w:val="en-GB"/>
        </w:rPr>
        <w:t>;</w:t>
      </w:r>
      <w:proofErr w:type="gramEnd"/>
    </w:p>
    <w:p w14:paraId="6C20D856" w14:textId="624E8EDD" w:rsidR="001F4342" w:rsidRPr="001F4342" w:rsidRDefault="001F4342" w:rsidP="001F4342">
      <w:pPr>
        <w:pStyle w:val="Kd"/>
        <w:rPr>
          <w:lang w:val="en-GB"/>
        </w:rPr>
      </w:pPr>
      <w:proofErr w:type="spellStart"/>
      <w:r w:rsidRPr="001F4342">
        <w:rPr>
          <w:lang w:val="en-GB"/>
        </w:rPr>
        <w:t>nodeStack</w:t>
      </w:r>
      <w:proofErr w:type="spellEnd"/>
      <w:r w:rsidRPr="001F4342">
        <w:rPr>
          <w:lang w:val="en-GB"/>
        </w:rPr>
        <w:t>[</w:t>
      </w:r>
      <w:proofErr w:type="spellStart"/>
      <w:r w:rsidRPr="001F4342">
        <w:rPr>
          <w:lang w:val="en-GB"/>
        </w:rPr>
        <w:t>stackIdx</w:t>
      </w:r>
      <w:proofErr w:type="spellEnd"/>
      <w:r w:rsidRPr="001F4342">
        <w:rPr>
          <w:lang w:val="en-GB"/>
        </w:rPr>
        <w:t xml:space="preserve">++] = </w:t>
      </w:r>
      <w:proofErr w:type="gramStart"/>
      <w:r w:rsidRPr="001F2118">
        <w:rPr>
          <w:color w:val="BDBB5D"/>
          <w:lang w:val="en-GB"/>
        </w:rPr>
        <w:t>0</w:t>
      </w:r>
      <w:r w:rsidRPr="001F4342">
        <w:rPr>
          <w:lang w:val="en-GB"/>
        </w:rPr>
        <w:t>;</w:t>
      </w:r>
      <w:proofErr w:type="gramEnd"/>
    </w:p>
    <w:p w14:paraId="43184AD0" w14:textId="5A0E0FE7" w:rsidR="001F4342" w:rsidRPr="001F4342" w:rsidRDefault="001F4342" w:rsidP="001F4342">
      <w:pPr>
        <w:pStyle w:val="Kd"/>
        <w:rPr>
          <w:lang w:val="en-GB"/>
        </w:rPr>
      </w:pPr>
    </w:p>
    <w:p w14:paraId="15FAD2E0" w14:textId="1C6F75B0" w:rsidR="001F4342" w:rsidRPr="001F4342" w:rsidRDefault="001F4342" w:rsidP="001F4342">
      <w:pPr>
        <w:pStyle w:val="Kd"/>
        <w:rPr>
          <w:lang w:val="en-GB"/>
        </w:rPr>
      </w:pPr>
      <w:r w:rsidRPr="001F2118">
        <w:rPr>
          <w:color w:val="3F72C9"/>
          <w:lang w:val="en-GB"/>
        </w:rPr>
        <w:t xml:space="preserve">float </w:t>
      </w:r>
      <w:r w:rsidRPr="001F4342">
        <w:rPr>
          <w:lang w:val="en-GB"/>
        </w:rPr>
        <w:t xml:space="preserve">closest = </w:t>
      </w:r>
      <w:proofErr w:type="gramStart"/>
      <w:r w:rsidRPr="001F4342">
        <w:rPr>
          <w:lang w:val="en-GB"/>
        </w:rPr>
        <w:t>inf;</w:t>
      </w:r>
      <w:proofErr w:type="gramEnd"/>
    </w:p>
    <w:p w14:paraId="52788F86" w14:textId="123A6EB5" w:rsidR="001F4342" w:rsidRPr="001F4342" w:rsidRDefault="00D478AF" w:rsidP="001F4342">
      <w:pPr>
        <w:pStyle w:val="Kd"/>
        <w:rPr>
          <w:lang w:val="en-GB"/>
        </w:rPr>
      </w:pPr>
      <w:r w:rsidRPr="001F2118">
        <w:rPr>
          <w:color w:val="3F72C9"/>
          <w:lang w:val="en-GB"/>
        </w:rPr>
        <w:t>i</w:t>
      </w:r>
      <w:r w:rsidR="001F4342" w:rsidRPr="001F2118">
        <w:rPr>
          <w:color w:val="3F72C9"/>
          <w:lang w:val="en-GB"/>
        </w:rPr>
        <w:t xml:space="preserve">nt </w:t>
      </w:r>
      <w:proofErr w:type="spellStart"/>
      <w:r w:rsidR="001F4342" w:rsidRPr="001F4342">
        <w:rPr>
          <w:lang w:val="en-GB"/>
        </w:rPr>
        <w:t>closestPointIdx</w:t>
      </w:r>
      <w:proofErr w:type="spellEnd"/>
      <w:r w:rsidR="001F4342" w:rsidRPr="001F4342">
        <w:rPr>
          <w:lang w:val="en-GB"/>
        </w:rPr>
        <w:t xml:space="preserve"> = </w:t>
      </w:r>
      <w:proofErr w:type="gramStart"/>
      <w:r w:rsidR="001F4342" w:rsidRPr="001F2118">
        <w:rPr>
          <w:color w:val="BDBB5D"/>
          <w:lang w:val="en-GB"/>
        </w:rPr>
        <w:t>0</w:t>
      </w:r>
      <w:r w:rsidR="001F4342" w:rsidRPr="001F4342">
        <w:rPr>
          <w:lang w:val="en-GB"/>
        </w:rPr>
        <w:t>;</w:t>
      </w:r>
      <w:proofErr w:type="gramEnd"/>
    </w:p>
    <w:p w14:paraId="7626F1B3" w14:textId="77777777" w:rsidR="001F4342" w:rsidRPr="001F4342" w:rsidRDefault="001F4342" w:rsidP="001F4342">
      <w:pPr>
        <w:pStyle w:val="Kd"/>
        <w:rPr>
          <w:lang w:val="en-GB"/>
        </w:rPr>
      </w:pPr>
    </w:p>
    <w:p w14:paraId="4F13610E" w14:textId="490CAE53" w:rsidR="001F4342" w:rsidRPr="001F4342" w:rsidRDefault="001F4342" w:rsidP="001F4342">
      <w:pPr>
        <w:pStyle w:val="Kd"/>
        <w:rPr>
          <w:lang w:val="en-GB"/>
        </w:rPr>
      </w:pPr>
      <w:proofErr w:type="gramStart"/>
      <w:r w:rsidRPr="001F2118">
        <w:rPr>
          <w:color w:val="3F72C9"/>
          <w:lang w:val="en-GB"/>
        </w:rPr>
        <w:t>while</w:t>
      </w:r>
      <w:r w:rsidRPr="001F4342">
        <w:rPr>
          <w:lang w:val="en-GB"/>
        </w:rPr>
        <w:t>(</w:t>
      </w:r>
      <w:proofErr w:type="spellStart"/>
      <w:proofErr w:type="gramEnd"/>
      <w:r w:rsidRPr="001F4342">
        <w:rPr>
          <w:lang w:val="en-GB"/>
        </w:rPr>
        <w:t>stackIdx</w:t>
      </w:r>
      <w:proofErr w:type="spellEnd"/>
      <w:r w:rsidRPr="001F4342">
        <w:rPr>
          <w:lang w:val="en-GB"/>
        </w:rPr>
        <w:t xml:space="preserve"> &gt; </w:t>
      </w:r>
      <w:r w:rsidRPr="001F2118">
        <w:rPr>
          <w:color w:val="BDBB5D"/>
          <w:lang w:val="en-GB"/>
        </w:rPr>
        <w:t>0</w:t>
      </w:r>
      <w:r w:rsidRPr="001F4342">
        <w:rPr>
          <w:lang w:val="en-GB"/>
        </w:rPr>
        <w:t>){</w:t>
      </w:r>
    </w:p>
    <w:p w14:paraId="357F27D5" w14:textId="1E3EC57B" w:rsidR="001F4342" w:rsidRPr="001F4342" w:rsidRDefault="001F4342" w:rsidP="001F4342">
      <w:pPr>
        <w:pStyle w:val="Kd"/>
        <w:rPr>
          <w:lang w:val="en-GB"/>
        </w:rPr>
      </w:pPr>
      <w:r w:rsidRPr="001F4342">
        <w:rPr>
          <w:lang w:val="en-GB"/>
        </w:rPr>
        <w:t xml:space="preserve">    </w:t>
      </w:r>
      <w:r w:rsidRPr="001F2118">
        <w:rPr>
          <w:color w:val="3F72C9"/>
          <w:lang w:val="en-GB"/>
        </w:rPr>
        <w:t xml:space="preserve">int </w:t>
      </w:r>
      <w:proofErr w:type="spellStart"/>
      <w:r w:rsidRPr="001F4342">
        <w:rPr>
          <w:lang w:val="en-GB"/>
        </w:rPr>
        <w:t>nodeIdx</w:t>
      </w:r>
      <w:proofErr w:type="spellEnd"/>
      <w:r w:rsidRPr="001F4342">
        <w:rPr>
          <w:lang w:val="en-GB"/>
        </w:rPr>
        <w:t xml:space="preserve"> = </w:t>
      </w:r>
      <w:proofErr w:type="spellStart"/>
      <w:proofErr w:type="gramStart"/>
      <w:r w:rsidRPr="001F4342">
        <w:rPr>
          <w:lang w:val="en-GB"/>
        </w:rPr>
        <w:t>nodeStack</w:t>
      </w:r>
      <w:proofErr w:type="spellEnd"/>
      <w:r w:rsidRPr="001F4342">
        <w:rPr>
          <w:lang w:val="en-GB"/>
        </w:rPr>
        <w:t>[</w:t>
      </w:r>
      <w:proofErr w:type="gramEnd"/>
      <w:r w:rsidRPr="001F4342">
        <w:rPr>
          <w:lang w:val="en-GB"/>
        </w:rPr>
        <w:t>--</w:t>
      </w:r>
      <w:proofErr w:type="spellStart"/>
      <w:r w:rsidRPr="001F4342">
        <w:rPr>
          <w:lang w:val="en-GB"/>
        </w:rPr>
        <w:t>stackIdx</w:t>
      </w:r>
      <w:proofErr w:type="spellEnd"/>
      <w:r w:rsidRPr="001F4342">
        <w:rPr>
          <w:lang w:val="en-GB"/>
        </w:rPr>
        <w:t>];</w:t>
      </w:r>
    </w:p>
    <w:p w14:paraId="6A27F6BC" w14:textId="63CBCB8C" w:rsidR="001F4342" w:rsidRPr="001F4342" w:rsidRDefault="001F4342" w:rsidP="001F4342">
      <w:pPr>
        <w:pStyle w:val="Kd"/>
        <w:rPr>
          <w:lang w:val="en-GB"/>
        </w:rPr>
      </w:pPr>
      <w:r w:rsidRPr="001F4342">
        <w:rPr>
          <w:lang w:val="en-GB"/>
        </w:rPr>
        <w:t xml:space="preserve">    deviceBVHNode node = bvhElems[</w:t>
      </w:r>
      <w:proofErr w:type="spellStart"/>
      <w:r w:rsidRPr="001F4342">
        <w:rPr>
          <w:lang w:val="en-GB"/>
        </w:rPr>
        <w:t>nodeIdx</w:t>
      </w:r>
      <w:proofErr w:type="spellEnd"/>
      <w:proofErr w:type="gramStart"/>
      <w:r w:rsidRPr="001F4342">
        <w:rPr>
          <w:lang w:val="en-GB"/>
        </w:rPr>
        <w:t>];</w:t>
      </w:r>
      <w:proofErr w:type="gramEnd"/>
    </w:p>
    <w:p w14:paraId="1A317AC4" w14:textId="5B5A458B" w:rsidR="001F4342" w:rsidRPr="001F4342" w:rsidRDefault="001F4342" w:rsidP="001F4342">
      <w:pPr>
        <w:pStyle w:val="Kd"/>
        <w:rPr>
          <w:lang w:val="en-GB"/>
        </w:rPr>
      </w:pPr>
      <w:r w:rsidRPr="001F4342">
        <w:rPr>
          <w:lang w:val="en-GB"/>
        </w:rPr>
        <w:t xml:space="preserve">    </w:t>
      </w:r>
    </w:p>
    <w:p w14:paraId="773F7D54" w14:textId="6EA09818" w:rsidR="001F4342" w:rsidRPr="001F4342" w:rsidRDefault="001F4342" w:rsidP="001F4342">
      <w:pPr>
        <w:pStyle w:val="Kd"/>
        <w:rPr>
          <w:lang w:val="en-GB"/>
        </w:rPr>
      </w:pPr>
      <w:r w:rsidRPr="001F4342">
        <w:rPr>
          <w:lang w:val="en-GB"/>
        </w:rPr>
        <w:t xml:space="preserve">    </w:t>
      </w:r>
      <w:proofErr w:type="gramStart"/>
      <w:r w:rsidRPr="001F2118">
        <w:rPr>
          <w:color w:val="3F72C9"/>
          <w:lang w:val="en-GB"/>
        </w:rPr>
        <w:t>if</w:t>
      </w:r>
      <w:r w:rsidRPr="001F4342">
        <w:rPr>
          <w:lang w:val="en-GB"/>
        </w:rPr>
        <w:t>(</w:t>
      </w:r>
      <w:proofErr w:type="spellStart"/>
      <w:proofErr w:type="gramEnd"/>
      <w:r w:rsidRPr="001F4342">
        <w:rPr>
          <w:lang w:val="en-GB"/>
        </w:rPr>
        <w:t>node.itemCount</w:t>
      </w:r>
      <w:proofErr w:type="spellEnd"/>
      <w:r w:rsidRPr="001F4342">
        <w:rPr>
          <w:lang w:val="en-GB"/>
        </w:rPr>
        <w:t xml:space="preserve"> &gt; </w:t>
      </w:r>
      <w:r w:rsidRPr="001F2118">
        <w:rPr>
          <w:color w:val="BDBB5D"/>
          <w:lang w:val="en-GB"/>
        </w:rPr>
        <w:t>0</w:t>
      </w:r>
      <w:r w:rsidRPr="001F4342">
        <w:rPr>
          <w:lang w:val="en-GB"/>
        </w:rPr>
        <w:t xml:space="preserve">){ </w:t>
      </w:r>
    </w:p>
    <w:p w14:paraId="59B7EE55" w14:textId="75665A60" w:rsidR="001F4342" w:rsidRPr="001F4342" w:rsidRDefault="001F4342" w:rsidP="001F4342">
      <w:pPr>
        <w:pStyle w:val="Kd"/>
        <w:rPr>
          <w:lang w:val="en-GB"/>
        </w:rPr>
      </w:pPr>
      <w:r w:rsidRPr="001F4342">
        <w:rPr>
          <w:lang w:val="en-GB"/>
        </w:rPr>
        <w:t xml:space="preserve">        </w:t>
      </w:r>
      <w:proofErr w:type="gramStart"/>
      <w:r w:rsidRPr="001F2118">
        <w:rPr>
          <w:color w:val="3F72C9"/>
          <w:lang w:val="en-GB"/>
        </w:rPr>
        <w:t>for</w:t>
      </w:r>
      <w:r w:rsidRPr="001F4342">
        <w:rPr>
          <w:lang w:val="en-GB"/>
        </w:rPr>
        <w:t>(</w:t>
      </w:r>
      <w:proofErr w:type="gramEnd"/>
      <w:r w:rsidRPr="001F2118">
        <w:rPr>
          <w:color w:val="3F72C9"/>
          <w:lang w:val="en-GB"/>
        </w:rPr>
        <w:t xml:space="preserve">int </w:t>
      </w:r>
      <w:r w:rsidRPr="001F4342">
        <w:rPr>
          <w:lang w:val="en-GB"/>
        </w:rPr>
        <w:t>i = node.leftChild; i &lt; node.leftChild +</w:t>
      </w:r>
      <w:proofErr w:type="spellStart"/>
      <w:r w:rsidRPr="001F4342">
        <w:rPr>
          <w:lang w:val="en-GB"/>
        </w:rPr>
        <w:t>node.itemCount</w:t>
      </w:r>
      <w:proofErr w:type="spellEnd"/>
      <w:r w:rsidRPr="001F4342">
        <w:rPr>
          <w:lang w:val="en-GB"/>
        </w:rPr>
        <w:t>;++i){</w:t>
      </w:r>
    </w:p>
    <w:p w14:paraId="003F2599" w14:textId="58A048E1" w:rsidR="001F4342" w:rsidRPr="001F4342" w:rsidRDefault="001F4342" w:rsidP="001F4342">
      <w:pPr>
        <w:pStyle w:val="Kd"/>
        <w:rPr>
          <w:lang w:val="en-GB"/>
        </w:rPr>
      </w:pPr>
      <w:r w:rsidRPr="001F4342">
        <w:rPr>
          <w:lang w:val="en-GB"/>
        </w:rPr>
        <w:t xml:space="preserve">            </w:t>
      </w:r>
      <w:r w:rsidRPr="001F2118">
        <w:rPr>
          <w:color w:val="3F72C9"/>
          <w:lang w:val="en-GB"/>
        </w:rPr>
        <w:t xml:space="preserve">float </w:t>
      </w:r>
      <w:proofErr w:type="spellStart"/>
      <w:r w:rsidRPr="001F4342">
        <w:rPr>
          <w:lang w:val="en-GB"/>
        </w:rPr>
        <w:t>dist</w:t>
      </w:r>
      <w:proofErr w:type="spellEnd"/>
      <w:r w:rsidRPr="001F4342">
        <w:rPr>
          <w:lang w:val="en-GB"/>
        </w:rPr>
        <w:t xml:space="preserve"> =</w:t>
      </w:r>
      <w:proofErr w:type="gramStart"/>
      <w:r w:rsidRPr="001F2118">
        <w:rPr>
          <w:color w:val="ED7D31" w:themeColor="accent2"/>
          <w:lang w:val="en-GB"/>
        </w:rPr>
        <w:t>length</w:t>
      </w:r>
      <w:r w:rsidRPr="001F4342">
        <w:rPr>
          <w:lang w:val="en-GB"/>
        </w:rPr>
        <w:t>(</w:t>
      </w:r>
      <w:proofErr w:type="gramEnd"/>
      <w:r w:rsidRPr="001F4342">
        <w:rPr>
          <w:lang w:val="en-GB"/>
        </w:rPr>
        <w:t>x_</w:t>
      </w:r>
      <w:r w:rsidR="00357F4D">
        <w:rPr>
          <w:lang w:val="en-GB"/>
        </w:rPr>
        <w:t>0</w:t>
      </w:r>
      <w:r w:rsidRPr="001F4342">
        <w:rPr>
          <w:lang w:val="en-GB"/>
        </w:rPr>
        <w:t xml:space="preserve"> -boundingPoints[</w:t>
      </w:r>
      <w:proofErr w:type="spellStart"/>
      <w:r w:rsidRPr="001F4342">
        <w:rPr>
          <w:lang w:val="en-GB"/>
        </w:rPr>
        <w:t>pointIndex</w:t>
      </w:r>
      <w:proofErr w:type="spellEnd"/>
      <w:r w:rsidRPr="001F4342">
        <w:rPr>
          <w:lang w:val="en-GB"/>
        </w:rPr>
        <w:t>[i].pos].pos);</w:t>
      </w:r>
    </w:p>
    <w:p w14:paraId="11921595" w14:textId="515ADECE" w:rsidR="001F4342" w:rsidRPr="001F4342" w:rsidRDefault="001F4342" w:rsidP="001F4342">
      <w:pPr>
        <w:pStyle w:val="Kd"/>
        <w:rPr>
          <w:lang w:val="en-GB"/>
        </w:rPr>
      </w:pPr>
      <w:r w:rsidRPr="001F4342">
        <w:rPr>
          <w:lang w:val="en-GB"/>
        </w:rPr>
        <w:t xml:space="preserve">            </w:t>
      </w:r>
      <w:proofErr w:type="gramStart"/>
      <w:r w:rsidRPr="001F2118">
        <w:rPr>
          <w:color w:val="3F72C9"/>
          <w:lang w:val="en-GB"/>
        </w:rPr>
        <w:t>if</w:t>
      </w:r>
      <w:r w:rsidRPr="001F4342">
        <w:rPr>
          <w:lang w:val="en-GB"/>
        </w:rPr>
        <w:t>(</w:t>
      </w:r>
      <w:proofErr w:type="spellStart"/>
      <w:proofErr w:type="gramEnd"/>
      <w:r w:rsidRPr="001F4342">
        <w:rPr>
          <w:lang w:val="en-GB"/>
        </w:rPr>
        <w:t>dist</w:t>
      </w:r>
      <w:proofErr w:type="spellEnd"/>
      <w:r w:rsidRPr="001F4342">
        <w:rPr>
          <w:lang w:val="en-GB"/>
        </w:rPr>
        <w:t xml:space="preserve"> &lt; closest) {</w:t>
      </w:r>
    </w:p>
    <w:p w14:paraId="2C52B50C" w14:textId="772413A1" w:rsidR="001F4342" w:rsidRPr="001F4342" w:rsidRDefault="001F4342" w:rsidP="001F4342">
      <w:pPr>
        <w:pStyle w:val="Kd"/>
        <w:rPr>
          <w:lang w:val="en-GB"/>
        </w:rPr>
      </w:pPr>
      <w:r w:rsidRPr="001F4342">
        <w:rPr>
          <w:lang w:val="en-GB"/>
        </w:rPr>
        <w:lastRenderedPageBreak/>
        <w:t xml:space="preserve">                closest = </w:t>
      </w:r>
      <w:proofErr w:type="spellStart"/>
      <w:proofErr w:type="gramStart"/>
      <w:r w:rsidRPr="001F4342">
        <w:rPr>
          <w:lang w:val="en-GB"/>
        </w:rPr>
        <w:t>dist</w:t>
      </w:r>
      <w:proofErr w:type="spellEnd"/>
      <w:r w:rsidRPr="001F4342">
        <w:rPr>
          <w:lang w:val="en-GB"/>
        </w:rPr>
        <w:t>;</w:t>
      </w:r>
      <w:proofErr w:type="gramEnd"/>
    </w:p>
    <w:p w14:paraId="7BF84CE0" w14:textId="575EB8FD" w:rsidR="001F4342" w:rsidRPr="001F4342" w:rsidRDefault="001F4342" w:rsidP="001F4342">
      <w:pPr>
        <w:pStyle w:val="Kd"/>
        <w:rPr>
          <w:lang w:val="en-GB"/>
        </w:rPr>
      </w:pPr>
      <w:r w:rsidRPr="001F4342">
        <w:rPr>
          <w:lang w:val="en-GB"/>
        </w:rPr>
        <w:t xml:space="preserve">                </w:t>
      </w:r>
      <w:proofErr w:type="spellStart"/>
      <w:r w:rsidRPr="001F4342">
        <w:rPr>
          <w:lang w:val="en-GB"/>
        </w:rPr>
        <w:t>closestPointIdx</w:t>
      </w:r>
      <w:proofErr w:type="spellEnd"/>
      <w:r w:rsidRPr="001F4342">
        <w:rPr>
          <w:lang w:val="en-GB"/>
        </w:rPr>
        <w:t xml:space="preserve"> = </w:t>
      </w:r>
      <w:proofErr w:type="spellStart"/>
      <w:r w:rsidRPr="001F4342">
        <w:rPr>
          <w:lang w:val="en-GB"/>
        </w:rPr>
        <w:t>pointIndex</w:t>
      </w:r>
      <w:proofErr w:type="spellEnd"/>
      <w:r w:rsidRPr="001F4342">
        <w:rPr>
          <w:lang w:val="en-GB"/>
        </w:rPr>
        <w:t>[i</w:t>
      </w:r>
      <w:proofErr w:type="gramStart"/>
      <w:r w:rsidRPr="001F4342">
        <w:rPr>
          <w:lang w:val="en-GB"/>
        </w:rPr>
        <w:t>].pos</w:t>
      </w:r>
      <w:proofErr w:type="gramEnd"/>
      <w:r w:rsidRPr="001F4342">
        <w:rPr>
          <w:lang w:val="en-GB"/>
        </w:rPr>
        <w:t>;</w:t>
      </w:r>
    </w:p>
    <w:p w14:paraId="7FAA36A4" w14:textId="49D21501" w:rsidR="001F4342" w:rsidRPr="001F4342" w:rsidRDefault="001F4342" w:rsidP="001F4342">
      <w:pPr>
        <w:pStyle w:val="Kd"/>
        <w:rPr>
          <w:lang w:val="en-GB"/>
        </w:rPr>
      </w:pPr>
      <w:r w:rsidRPr="001F4342">
        <w:rPr>
          <w:lang w:val="en-GB"/>
        </w:rPr>
        <w:t xml:space="preserve">            }</w:t>
      </w:r>
    </w:p>
    <w:p w14:paraId="3FFF28CA" w14:textId="528C3D99" w:rsidR="001F4342" w:rsidRPr="001F4342" w:rsidRDefault="001F4342" w:rsidP="001F4342">
      <w:pPr>
        <w:pStyle w:val="Kd"/>
        <w:rPr>
          <w:lang w:val="en-GB"/>
        </w:rPr>
      </w:pPr>
      <w:r w:rsidRPr="001F4342">
        <w:rPr>
          <w:lang w:val="en-GB"/>
        </w:rPr>
        <w:t xml:space="preserve">        }</w:t>
      </w:r>
    </w:p>
    <w:p w14:paraId="3ACCA6EC" w14:textId="755BAA0F" w:rsidR="001F4342" w:rsidRPr="001F4342" w:rsidRDefault="001F4342" w:rsidP="001F4342">
      <w:pPr>
        <w:pStyle w:val="Kd"/>
        <w:rPr>
          <w:lang w:val="en-GB"/>
        </w:rPr>
      </w:pPr>
      <w:r w:rsidRPr="001F4342">
        <w:rPr>
          <w:lang w:val="en-GB"/>
        </w:rPr>
        <w:t xml:space="preserve">    </w:t>
      </w:r>
      <w:proofErr w:type="gramStart"/>
      <w:r w:rsidRPr="001F4342">
        <w:rPr>
          <w:lang w:val="en-GB"/>
        </w:rPr>
        <w:t>}</w:t>
      </w:r>
      <w:r w:rsidRPr="001F2118">
        <w:rPr>
          <w:color w:val="3F72C9"/>
          <w:lang w:val="en-GB"/>
        </w:rPr>
        <w:t>else</w:t>
      </w:r>
      <w:proofErr w:type="gramEnd"/>
      <w:r w:rsidRPr="001F4342">
        <w:rPr>
          <w:lang w:val="en-GB"/>
        </w:rPr>
        <w:t>{</w:t>
      </w:r>
    </w:p>
    <w:p w14:paraId="582C87E5" w14:textId="3A407B8A" w:rsidR="001F4342" w:rsidRPr="001F4342" w:rsidRDefault="001F4342" w:rsidP="001F4342">
      <w:pPr>
        <w:pStyle w:val="Kd"/>
        <w:rPr>
          <w:lang w:val="en-GB"/>
        </w:rPr>
      </w:pPr>
      <w:r w:rsidRPr="001F4342">
        <w:rPr>
          <w:lang w:val="en-GB"/>
        </w:rPr>
        <w:t xml:space="preserve">        </w:t>
      </w:r>
      <w:r w:rsidRPr="001F2118">
        <w:rPr>
          <w:color w:val="3F72C9"/>
          <w:lang w:val="en-GB"/>
        </w:rPr>
        <w:t xml:space="preserve">int </w:t>
      </w:r>
      <w:proofErr w:type="spellStart"/>
      <w:r w:rsidRPr="001F4342">
        <w:rPr>
          <w:lang w:val="en-GB"/>
        </w:rPr>
        <w:t>leftChildIdx</w:t>
      </w:r>
      <w:proofErr w:type="spellEnd"/>
      <w:r w:rsidRPr="001F4342">
        <w:rPr>
          <w:lang w:val="en-GB"/>
        </w:rPr>
        <w:t xml:space="preserve"> = </w:t>
      </w:r>
      <w:proofErr w:type="gramStart"/>
      <w:r w:rsidRPr="001F4342">
        <w:rPr>
          <w:lang w:val="en-GB"/>
        </w:rPr>
        <w:t>node.leftChild</w:t>
      </w:r>
      <w:proofErr w:type="gramEnd"/>
      <w:r w:rsidRPr="001F4342">
        <w:rPr>
          <w:lang w:val="en-GB"/>
        </w:rPr>
        <w:t>;</w:t>
      </w:r>
    </w:p>
    <w:p w14:paraId="3F664611" w14:textId="4762AF9B" w:rsidR="001F4342" w:rsidRPr="001F4342" w:rsidRDefault="001F4342" w:rsidP="001F4342">
      <w:pPr>
        <w:pStyle w:val="Kd"/>
        <w:rPr>
          <w:lang w:val="en-GB"/>
        </w:rPr>
      </w:pPr>
      <w:r w:rsidRPr="001F4342">
        <w:rPr>
          <w:lang w:val="en-GB"/>
        </w:rPr>
        <w:t xml:space="preserve">        </w:t>
      </w:r>
      <w:r w:rsidRPr="001F2118">
        <w:rPr>
          <w:color w:val="3F72C9"/>
          <w:lang w:val="en-GB"/>
        </w:rPr>
        <w:t xml:space="preserve">int </w:t>
      </w:r>
      <w:proofErr w:type="spellStart"/>
      <w:r w:rsidRPr="001F4342">
        <w:rPr>
          <w:lang w:val="en-GB"/>
        </w:rPr>
        <w:t>rightChildIdx</w:t>
      </w:r>
      <w:proofErr w:type="spellEnd"/>
      <w:r w:rsidRPr="001F4342">
        <w:rPr>
          <w:lang w:val="en-GB"/>
        </w:rPr>
        <w:t xml:space="preserve"> = </w:t>
      </w:r>
      <w:proofErr w:type="gramStart"/>
      <w:r w:rsidRPr="001F4342">
        <w:rPr>
          <w:lang w:val="en-GB"/>
        </w:rPr>
        <w:t>node.leftChild</w:t>
      </w:r>
      <w:proofErr w:type="gramEnd"/>
      <w:r w:rsidRPr="001F4342">
        <w:rPr>
          <w:lang w:val="en-GB"/>
        </w:rPr>
        <w:t xml:space="preserve"> + </w:t>
      </w:r>
      <w:r w:rsidRPr="001F2118">
        <w:rPr>
          <w:color w:val="BDBB5D"/>
          <w:lang w:val="en-GB"/>
        </w:rPr>
        <w:t>1</w:t>
      </w:r>
      <w:r w:rsidRPr="001F4342">
        <w:rPr>
          <w:lang w:val="en-GB"/>
        </w:rPr>
        <w:t>;</w:t>
      </w:r>
    </w:p>
    <w:p w14:paraId="519AC6E7" w14:textId="318445BB" w:rsidR="001F4342" w:rsidRPr="001F4342" w:rsidRDefault="001F4342" w:rsidP="001F4342">
      <w:pPr>
        <w:pStyle w:val="Kd"/>
        <w:rPr>
          <w:lang w:val="en-GB"/>
        </w:rPr>
      </w:pPr>
      <w:r w:rsidRPr="001F4342">
        <w:rPr>
          <w:lang w:val="en-GB"/>
        </w:rPr>
        <w:t xml:space="preserve">        deviceBVHNode leftChild = bvhElems[</w:t>
      </w:r>
      <w:proofErr w:type="spellStart"/>
      <w:r w:rsidRPr="001F4342">
        <w:rPr>
          <w:lang w:val="en-GB"/>
        </w:rPr>
        <w:t>leftChildIdx</w:t>
      </w:r>
      <w:proofErr w:type="spellEnd"/>
      <w:proofErr w:type="gramStart"/>
      <w:r w:rsidRPr="001F4342">
        <w:rPr>
          <w:lang w:val="en-GB"/>
        </w:rPr>
        <w:t>];</w:t>
      </w:r>
      <w:proofErr w:type="gramEnd"/>
    </w:p>
    <w:p w14:paraId="39CD65C2" w14:textId="141F95ED" w:rsidR="001F4342" w:rsidRPr="001F4342" w:rsidRDefault="001F4342" w:rsidP="001F4342">
      <w:pPr>
        <w:pStyle w:val="Kd"/>
        <w:rPr>
          <w:lang w:val="en-GB"/>
        </w:rPr>
      </w:pPr>
      <w:r w:rsidRPr="001F4342">
        <w:rPr>
          <w:lang w:val="en-GB"/>
        </w:rPr>
        <w:t xml:space="preserve">      </w:t>
      </w:r>
      <w:r w:rsidR="00D478AF">
        <w:rPr>
          <w:lang w:val="en-GB"/>
        </w:rPr>
        <w:t xml:space="preserve"> </w:t>
      </w:r>
      <w:r w:rsidRPr="001F4342">
        <w:rPr>
          <w:lang w:val="en-GB"/>
        </w:rPr>
        <w:t xml:space="preserve"> deviceBVHNode </w:t>
      </w:r>
      <w:proofErr w:type="spellStart"/>
      <w:r w:rsidRPr="001F4342">
        <w:rPr>
          <w:lang w:val="en-GB"/>
        </w:rPr>
        <w:t>rightChild</w:t>
      </w:r>
      <w:proofErr w:type="spellEnd"/>
      <w:r w:rsidRPr="001F4342">
        <w:rPr>
          <w:lang w:val="en-GB"/>
        </w:rPr>
        <w:t xml:space="preserve"> = bvhElems[</w:t>
      </w:r>
      <w:proofErr w:type="spellStart"/>
      <w:r w:rsidRPr="001F4342">
        <w:rPr>
          <w:lang w:val="en-GB"/>
        </w:rPr>
        <w:t>rightChildIdx</w:t>
      </w:r>
      <w:proofErr w:type="spellEnd"/>
      <w:proofErr w:type="gramStart"/>
      <w:r w:rsidRPr="001F4342">
        <w:rPr>
          <w:lang w:val="en-GB"/>
        </w:rPr>
        <w:t>];</w:t>
      </w:r>
      <w:proofErr w:type="gramEnd"/>
    </w:p>
    <w:p w14:paraId="17C59527" w14:textId="77777777" w:rsidR="001F4342" w:rsidRPr="001F4342" w:rsidRDefault="001F4342" w:rsidP="001F4342">
      <w:pPr>
        <w:pStyle w:val="Kd"/>
        <w:rPr>
          <w:lang w:val="en-GB"/>
        </w:rPr>
      </w:pPr>
    </w:p>
    <w:p w14:paraId="11F7AC33" w14:textId="073B1873" w:rsidR="001F4342" w:rsidRPr="001F4342" w:rsidRDefault="001F4342" w:rsidP="001F4342">
      <w:pPr>
        <w:pStyle w:val="Kd"/>
        <w:rPr>
          <w:lang w:val="en-GB"/>
        </w:rPr>
      </w:pPr>
      <w:r w:rsidRPr="001F4342">
        <w:rPr>
          <w:lang w:val="en-GB"/>
        </w:rPr>
        <w:t xml:space="preserve">        </w:t>
      </w:r>
      <w:r w:rsidRPr="001F2118">
        <w:rPr>
          <w:color w:val="3F72C9"/>
          <w:lang w:val="en-GB"/>
        </w:rPr>
        <w:t xml:space="preserve">float </w:t>
      </w:r>
      <w:proofErr w:type="spellStart"/>
      <w:r w:rsidRPr="001F4342">
        <w:rPr>
          <w:lang w:val="en-GB"/>
        </w:rPr>
        <w:t>lenLeft</w:t>
      </w:r>
      <w:proofErr w:type="spellEnd"/>
      <w:r w:rsidRPr="001F4342">
        <w:rPr>
          <w:lang w:val="en-GB"/>
        </w:rPr>
        <w:t xml:space="preserve"> = </w:t>
      </w:r>
      <w:proofErr w:type="spellStart"/>
      <w:proofErr w:type="gramStart"/>
      <w:r w:rsidRPr="001F4342">
        <w:rPr>
          <w:lang w:val="en-GB"/>
        </w:rPr>
        <w:t>distFromBVH</w:t>
      </w:r>
      <w:proofErr w:type="spellEnd"/>
      <w:r w:rsidRPr="001F4342">
        <w:rPr>
          <w:lang w:val="en-GB"/>
        </w:rPr>
        <w:t>(</w:t>
      </w:r>
      <w:proofErr w:type="gramEnd"/>
      <w:r w:rsidRPr="001F4342">
        <w:rPr>
          <w:lang w:val="en-GB"/>
        </w:rPr>
        <w:t>x_</w:t>
      </w:r>
      <w:r w:rsidR="00357F4D">
        <w:rPr>
          <w:lang w:val="en-GB"/>
        </w:rPr>
        <w:t>0</w:t>
      </w:r>
      <w:r w:rsidRPr="001F4342">
        <w:rPr>
          <w:lang w:val="en-GB"/>
        </w:rPr>
        <w:t>, leftChild);</w:t>
      </w:r>
    </w:p>
    <w:p w14:paraId="6595C863" w14:textId="1E62C535" w:rsidR="001F4342" w:rsidRPr="001F4342" w:rsidRDefault="001F4342" w:rsidP="001F4342">
      <w:pPr>
        <w:pStyle w:val="Kd"/>
        <w:rPr>
          <w:lang w:val="en-GB"/>
        </w:rPr>
      </w:pPr>
      <w:r w:rsidRPr="001F4342">
        <w:rPr>
          <w:lang w:val="en-GB"/>
        </w:rPr>
        <w:t xml:space="preserve">        </w:t>
      </w:r>
      <w:r w:rsidRPr="001F2118">
        <w:rPr>
          <w:color w:val="3F72C9"/>
          <w:lang w:val="en-GB"/>
        </w:rPr>
        <w:t xml:space="preserve">float </w:t>
      </w:r>
      <w:proofErr w:type="spellStart"/>
      <w:r w:rsidRPr="001F4342">
        <w:rPr>
          <w:lang w:val="en-GB"/>
        </w:rPr>
        <w:t>lenRight</w:t>
      </w:r>
      <w:proofErr w:type="spellEnd"/>
      <w:r w:rsidRPr="001F4342">
        <w:rPr>
          <w:lang w:val="en-GB"/>
        </w:rPr>
        <w:t xml:space="preserve"> = </w:t>
      </w:r>
      <w:proofErr w:type="spellStart"/>
      <w:proofErr w:type="gramStart"/>
      <w:r w:rsidRPr="001F4342">
        <w:rPr>
          <w:lang w:val="en-GB"/>
        </w:rPr>
        <w:t>distFromBVH</w:t>
      </w:r>
      <w:proofErr w:type="spellEnd"/>
      <w:r w:rsidRPr="001F4342">
        <w:rPr>
          <w:lang w:val="en-GB"/>
        </w:rPr>
        <w:t>(</w:t>
      </w:r>
      <w:proofErr w:type="gramEnd"/>
      <w:r w:rsidRPr="001F4342">
        <w:rPr>
          <w:lang w:val="en-GB"/>
        </w:rPr>
        <w:t>x_</w:t>
      </w:r>
      <w:r w:rsidR="00357F4D">
        <w:rPr>
          <w:lang w:val="en-GB"/>
        </w:rPr>
        <w:t>0</w:t>
      </w:r>
      <w:r w:rsidRPr="001F4342">
        <w:rPr>
          <w:lang w:val="en-GB"/>
        </w:rPr>
        <w:t xml:space="preserve">, </w:t>
      </w:r>
      <w:proofErr w:type="spellStart"/>
      <w:r w:rsidRPr="001F4342">
        <w:rPr>
          <w:lang w:val="en-GB"/>
        </w:rPr>
        <w:t>rightChild</w:t>
      </w:r>
      <w:proofErr w:type="spellEnd"/>
      <w:r w:rsidRPr="001F4342">
        <w:rPr>
          <w:lang w:val="en-GB"/>
        </w:rPr>
        <w:t>);</w:t>
      </w:r>
    </w:p>
    <w:p w14:paraId="3E357015" w14:textId="77777777" w:rsidR="001F4342" w:rsidRPr="001F4342" w:rsidRDefault="001F4342" w:rsidP="001F4342">
      <w:pPr>
        <w:pStyle w:val="Kd"/>
        <w:rPr>
          <w:lang w:val="en-GB"/>
        </w:rPr>
      </w:pPr>
    </w:p>
    <w:p w14:paraId="2319A19C" w14:textId="57262D46" w:rsidR="001F4342" w:rsidRPr="001F4342" w:rsidRDefault="001F4342" w:rsidP="001F4342">
      <w:pPr>
        <w:pStyle w:val="Kd"/>
        <w:rPr>
          <w:lang w:val="en-GB"/>
        </w:rPr>
      </w:pPr>
      <w:r w:rsidRPr="001F4342">
        <w:rPr>
          <w:lang w:val="en-GB"/>
        </w:rPr>
        <w:t xml:space="preserve">        </w:t>
      </w:r>
      <w:proofErr w:type="gramStart"/>
      <w:r w:rsidRPr="001F2118">
        <w:rPr>
          <w:color w:val="3F72C9"/>
          <w:lang w:val="en-GB"/>
        </w:rPr>
        <w:t>if</w:t>
      </w:r>
      <w:r w:rsidRPr="001F4342">
        <w:rPr>
          <w:lang w:val="en-GB"/>
        </w:rPr>
        <w:t>(</w:t>
      </w:r>
      <w:proofErr w:type="spellStart"/>
      <w:proofErr w:type="gramEnd"/>
      <w:r w:rsidRPr="001F4342">
        <w:rPr>
          <w:lang w:val="en-GB"/>
        </w:rPr>
        <w:t>lenLeft</w:t>
      </w:r>
      <w:proofErr w:type="spellEnd"/>
      <w:r w:rsidRPr="001F4342">
        <w:rPr>
          <w:lang w:val="en-GB"/>
        </w:rPr>
        <w:t xml:space="preserve"> &lt; </w:t>
      </w:r>
      <w:proofErr w:type="spellStart"/>
      <w:r w:rsidRPr="001F4342">
        <w:rPr>
          <w:lang w:val="en-GB"/>
        </w:rPr>
        <w:t>lenRight</w:t>
      </w:r>
      <w:proofErr w:type="spellEnd"/>
      <w:r w:rsidRPr="001F4342">
        <w:rPr>
          <w:lang w:val="en-GB"/>
        </w:rPr>
        <w:t>){</w:t>
      </w:r>
    </w:p>
    <w:p w14:paraId="29599831" w14:textId="63EB946E" w:rsidR="001F4342" w:rsidRPr="001F4342" w:rsidRDefault="001F4342" w:rsidP="001F4342">
      <w:pPr>
        <w:pStyle w:val="Kd"/>
        <w:rPr>
          <w:lang w:val="en-GB"/>
        </w:rPr>
      </w:pPr>
      <w:r w:rsidRPr="001F4342">
        <w:rPr>
          <w:lang w:val="en-GB"/>
        </w:rPr>
        <w:t xml:space="preserve">            </w:t>
      </w:r>
      <w:proofErr w:type="gramStart"/>
      <w:r w:rsidRPr="001F2118">
        <w:rPr>
          <w:color w:val="3F72C9"/>
          <w:lang w:val="en-GB"/>
        </w:rPr>
        <w:t>if</w:t>
      </w:r>
      <w:r w:rsidRPr="001F4342">
        <w:rPr>
          <w:lang w:val="en-GB"/>
        </w:rPr>
        <w:t>(</w:t>
      </w:r>
      <w:proofErr w:type="spellStart"/>
      <w:proofErr w:type="gramEnd"/>
      <w:r w:rsidRPr="001F4342">
        <w:rPr>
          <w:lang w:val="en-GB"/>
        </w:rPr>
        <w:t>lenRight</w:t>
      </w:r>
      <w:proofErr w:type="spellEnd"/>
      <w:r w:rsidRPr="001F4342">
        <w:rPr>
          <w:lang w:val="en-GB"/>
        </w:rPr>
        <w:t xml:space="preserve"> &lt; closest) </w:t>
      </w:r>
      <w:proofErr w:type="spellStart"/>
      <w:r w:rsidRPr="001F4342">
        <w:rPr>
          <w:lang w:val="en-GB"/>
        </w:rPr>
        <w:t>nodeStack</w:t>
      </w:r>
      <w:proofErr w:type="spellEnd"/>
      <w:r w:rsidRPr="001F4342">
        <w:rPr>
          <w:lang w:val="en-GB"/>
        </w:rPr>
        <w:t>[</w:t>
      </w:r>
      <w:proofErr w:type="spellStart"/>
      <w:r w:rsidRPr="001F4342">
        <w:rPr>
          <w:lang w:val="en-GB"/>
        </w:rPr>
        <w:t>stackIdx</w:t>
      </w:r>
      <w:proofErr w:type="spellEnd"/>
      <w:r w:rsidRPr="001F4342">
        <w:rPr>
          <w:lang w:val="en-GB"/>
        </w:rPr>
        <w:t xml:space="preserve">++] = </w:t>
      </w:r>
      <w:proofErr w:type="spellStart"/>
      <w:r w:rsidRPr="001F4342">
        <w:rPr>
          <w:lang w:val="en-GB"/>
        </w:rPr>
        <w:t>rightChildIdx</w:t>
      </w:r>
      <w:proofErr w:type="spellEnd"/>
      <w:r w:rsidRPr="001F4342">
        <w:rPr>
          <w:lang w:val="en-GB"/>
        </w:rPr>
        <w:t>;</w:t>
      </w:r>
    </w:p>
    <w:p w14:paraId="6D306451" w14:textId="7C60340C" w:rsidR="001F4342" w:rsidRPr="001F4342" w:rsidRDefault="001F4342" w:rsidP="001F4342">
      <w:pPr>
        <w:pStyle w:val="Kd"/>
        <w:rPr>
          <w:lang w:val="en-GB"/>
        </w:rPr>
      </w:pPr>
      <w:r w:rsidRPr="001F4342">
        <w:rPr>
          <w:lang w:val="en-GB"/>
        </w:rPr>
        <w:t xml:space="preserve">            </w:t>
      </w:r>
      <w:proofErr w:type="gramStart"/>
      <w:r w:rsidRPr="001F2118">
        <w:rPr>
          <w:color w:val="3F72C9"/>
          <w:lang w:val="en-GB"/>
        </w:rPr>
        <w:t>if</w:t>
      </w:r>
      <w:r w:rsidRPr="001F4342">
        <w:rPr>
          <w:lang w:val="en-GB"/>
        </w:rPr>
        <w:t>(</w:t>
      </w:r>
      <w:proofErr w:type="spellStart"/>
      <w:proofErr w:type="gramEnd"/>
      <w:r w:rsidRPr="001F4342">
        <w:rPr>
          <w:lang w:val="en-GB"/>
        </w:rPr>
        <w:t>lenLeft</w:t>
      </w:r>
      <w:proofErr w:type="spellEnd"/>
      <w:r w:rsidRPr="001F4342">
        <w:rPr>
          <w:lang w:val="en-GB"/>
        </w:rPr>
        <w:t xml:space="preserve"> &lt; closest) </w:t>
      </w:r>
      <w:proofErr w:type="spellStart"/>
      <w:r w:rsidRPr="001F4342">
        <w:rPr>
          <w:lang w:val="en-GB"/>
        </w:rPr>
        <w:t>nodeStack</w:t>
      </w:r>
      <w:proofErr w:type="spellEnd"/>
      <w:r w:rsidRPr="001F4342">
        <w:rPr>
          <w:lang w:val="en-GB"/>
        </w:rPr>
        <w:t>[</w:t>
      </w:r>
      <w:proofErr w:type="spellStart"/>
      <w:r w:rsidRPr="001F4342">
        <w:rPr>
          <w:lang w:val="en-GB"/>
        </w:rPr>
        <w:t>stackIdx</w:t>
      </w:r>
      <w:proofErr w:type="spellEnd"/>
      <w:r w:rsidRPr="001F4342">
        <w:rPr>
          <w:lang w:val="en-GB"/>
        </w:rPr>
        <w:t xml:space="preserve">++] = </w:t>
      </w:r>
      <w:proofErr w:type="spellStart"/>
      <w:r w:rsidRPr="001F4342">
        <w:rPr>
          <w:lang w:val="en-GB"/>
        </w:rPr>
        <w:t>leftChildIdx</w:t>
      </w:r>
      <w:proofErr w:type="spellEnd"/>
      <w:r w:rsidRPr="001F4342">
        <w:rPr>
          <w:lang w:val="en-GB"/>
        </w:rPr>
        <w:t>;</w:t>
      </w:r>
    </w:p>
    <w:p w14:paraId="7485736E" w14:textId="76F5081E" w:rsidR="001F4342" w:rsidRPr="001F4342" w:rsidRDefault="001F4342" w:rsidP="001F4342">
      <w:pPr>
        <w:pStyle w:val="Kd"/>
        <w:rPr>
          <w:lang w:val="en-GB"/>
        </w:rPr>
      </w:pPr>
      <w:r w:rsidRPr="001F4342">
        <w:rPr>
          <w:lang w:val="en-GB"/>
        </w:rPr>
        <w:t xml:space="preserve">        </w:t>
      </w:r>
      <w:proofErr w:type="gramStart"/>
      <w:r w:rsidRPr="001F4342">
        <w:rPr>
          <w:lang w:val="en-GB"/>
        </w:rPr>
        <w:t>}</w:t>
      </w:r>
      <w:r w:rsidRPr="001F2118">
        <w:rPr>
          <w:color w:val="3F72C9"/>
          <w:lang w:val="en-GB"/>
        </w:rPr>
        <w:t>else</w:t>
      </w:r>
      <w:proofErr w:type="gramEnd"/>
      <w:r w:rsidRPr="001F4342">
        <w:rPr>
          <w:lang w:val="en-GB"/>
        </w:rPr>
        <w:t>{</w:t>
      </w:r>
    </w:p>
    <w:p w14:paraId="3EAA347A" w14:textId="3F164378" w:rsidR="001F4342" w:rsidRPr="001F4342" w:rsidRDefault="001F4342" w:rsidP="001F4342">
      <w:pPr>
        <w:pStyle w:val="Kd"/>
        <w:rPr>
          <w:lang w:val="en-GB"/>
        </w:rPr>
      </w:pPr>
      <w:r w:rsidRPr="001F4342">
        <w:rPr>
          <w:lang w:val="en-GB"/>
        </w:rPr>
        <w:t xml:space="preserve">            </w:t>
      </w:r>
      <w:proofErr w:type="gramStart"/>
      <w:r w:rsidRPr="001F2118">
        <w:rPr>
          <w:color w:val="3F72C9"/>
          <w:lang w:val="en-GB"/>
        </w:rPr>
        <w:t>if</w:t>
      </w:r>
      <w:r w:rsidRPr="001F4342">
        <w:rPr>
          <w:lang w:val="en-GB"/>
        </w:rPr>
        <w:t>(</w:t>
      </w:r>
      <w:proofErr w:type="spellStart"/>
      <w:proofErr w:type="gramEnd"/>
      <w:r w:rsidRPr="001F4342">
        <w:rPr>
          <w:lang w:val="en-GB"/>
        </w:rPr>
        <w:t>lenLeft</w:t>
      </w:r>
      <w:proofErr w:type="spellEnd"/>
      <w:r w:rsidRPr="001F4342">
        <w:rPr>
          <w:lang w:val="en-GB"/>
        </w:rPr>
        <w:t xml:space="preserve"> &lt; closest) </w:t>
      </w:r>
      <w:proofErr w:type="spellStart"/>
      <w:r w:rsidRPr="001F4342">
        <w:rPr>
          <w:lang w:val="en-GB"/>
        </w:rPr>
        <w:t>nodeStack</w:t>
      </w:r>
      <w:proofErr w:type="spellEnd"/>
      <w:r w:rsidRPr="001F4342">
        <w:rPr>
          <w:lang w:val="en-GB"/>
        </w:rPr>
        <w:t>[</w:t>
      </w:r>
      <w:proofErr w:type="spellStart"/>
      <w:r w:rsidRPr="001F4342">
        <w:rPr>
          <w:lang w:val="en-GB"/>
        </w:rPr>
        <w:t>stackIdx</w:t>
      </w:r>
      <w:proofErr w:type="spellEnd"/>
      <w:r w:rsidRPr="001F4342">
        <w:rPr>
          <w:lang w:val="en-GB"/>
        </w:rPr>
        <w:t xml:space="preserve">++] = </w:t>
      </w:r>
      <w:proofErr w:type="spellStart"/>
      <w:r w:rsidRPr="001F4342">
        <w:rPr>
          <w:lang w:val="en-GB"/>
        </w:rPr>
        <w:t>leftChildIdx</w:t>
      </w:r>
      <w:proofErr w:type="spellEnd"/>
      <w:r w:rsidRPr="001F4342">
        <w:rPr>
          <w:lang w:val="en-GB"/>
        </w:rPr>
        <w:t>;</w:t>
      </w:r>
    </w:p>
    <w:p w14:paraId="22AC0D5B" w14:textId="1CA96546" w:rsidR="001F4342" w:rsidRPr="001F4342" w:rsidRDefault="001F4342" w:rsidP="001F4342">
      <w:pPr>
        <w:pStyle w:val="Kd"/>
        <w:rPr>
          <w:lang w:val="en-GB"/>
        </w:rPr>
      </w:pPr>
      <w:r w:rsidRPr="001F4342">
        <w:rPr>
          <w:lang w:val="en-GB"/>
        </w:rPr>
        <w:t xml:space="preserve">            </w:t>
      </w:r>
      <w:proofErr w:type="gramStart"/>
      <w:r w:rsidRPr="001F2118">
        <w:rPr>
          <w:color w:val="3F72C9"/>
          <w:lang w:val="en-GB"/>
        </w:rPr>
        <w:t>if</w:t>
      </w:r>
      <w:r w:rsidRPr="001F4342">
        <w:rPr>
          <w:lang w:val="en-GB"/>
        </w:rPr>
        <w:t>(</w:t>
      </w:r>
      <w:proofErr w:type="spellStart"/>
      <w:proofErr w:type="gramEnd"/>
      <w:r w:rsidRPr="001F4342">
        <w:rPr>
          <w:lang w:val="en-GB"/>
        </w:rPr>
        <w:t>lenRight</w:t>
      </w:r>
      <w:proofErr w:type="spellEnd"/>
      <w:r w:rsidRPr="001F4342">
        <w:rPr>
          <w:lang w:val="en-GB"/>
        </w:rPr>
        <w:t xml:space="preserve"> &lt; closest) </w:t>
      </w:r>
      <w:proofErr w:type="spellStart"/>
      <w:r w:rsidRPr="001F4342">
        <w:rPr>
          <w:lang w:val="en-GB"/>
        </w:rPr>
        <w:t>nodeStack</w:t>
      </w:r>
      <w:proofErr w:type="spellEnd"/>
      <w:r w:rsidRPr="001F4342">
        <w:rPr>
          <w:lang w:val="en-GB"/>
        </w:rPr>
        <w:t>[</w:t>
      </w:r>
      <w:proofErr w:type="spellStart"/>
      <w:r w:rsidRPr="001F4342">
        <w:rPr>
          <w:lang w:val="en-GB"/>
        </w:rPr>
        <w:t>stackIdx</w:t>
      </w:r>
      <w:proofErr w:type="spellEnd"/>
      <w:r w:rsidRPr="001F4342">
        <w:rPr>
          <w:lang w:val="en-GB"/>
        </w:rPr>
        <w:t xml:space="preserve">++] = </w:t>
      </w:r>
      <w:proofErr w:type="spellStart"/>
      <w:r w:rsidRPr="001F4342">
        <w:rPr>
          <w:lang w:val="en-GB"/>
        </w:rPr>
        <w:t>rightChildIdx</w:t>
      </w:r>
      <w:proofErr w:type="spellEnd"/>
      <w:r w:rsidRPr="001F4342">
        <w:rPr>
          <w:lang w:val="en-GB"/>
        </w:rPr>
        <w:t>;</w:t>
      </w:r>
    </w:p>
    <w:p w14:paraId="3D891827" w14:textId="327E59DA" w:rsidR="001F4342" w:rsidRPr="001F4342" w:rsidRDefault="001F4342" w:rsidP="001F4342">
      <w:pPr>
        <w:pStyle w:val="Kd"/>
        <w:rPr>
          <w:lang w:val="en-GB"/>
        </w:rPr>
      </w:pPr>
      <w:r w:rsidRPr="001F4342">
        <w:rPr>
          <w:lang w:val="en-GB"/>
        </w:rPr>
        <w:t xml:space="preserve">        }</w:t>
      </w:r>
    </w:p>
    <w:p w14:paraId="4F705D91" w14:textId="239AED72" w:rsidR="001F4342" w:rsidRPr="001F4342" w:rsidRDefault="001F4342" w:rsidP="001F4342">
      <w:pPr>
        <w:pStyle w:val="Kd"/>
        <w:rPr>
          <w:lang w:val="en-GB"/>
        </w:rPr>
      </w:pPr>
      <w:r w:rsidRPr="001F4342">
        <w:rPr>
          <w:lang w:val="en-GB"/>
        </w:rPr>
        <w:t xml:space="preserve">    }</w:t>
      </w:r>
    </w:p>
    <w:p w14:paraId="24C275DE" w14:textId="346EC85F" w:rsidR="001F4342" w:rsidRPr="001F4342" w:rsidRDefault="001F4342" w:rsidP="001F4342">
      <w:pPr>
        <w:pStyle w:val="Kd"/>
        <w:rPr>
          <w:lang w:val="en-GB"/>
        </w:rPr>
      </w:pPr>
      <w:r w:rsidRPr="001F4342">
        <w:rPr>
          <w:lang w:val="en-GB"/>
        </w:rPr>
        <w:t>}</w:t>
      </w:r>
    </w:p>
    <w:p w14:paraId="53309898" w14:textId="77777777" w:rsidR="001F4342" w:rsidRPr="001F4342" w:rsidRDefault="001F4342" w:rsidP="001F4342">
      <w:pPr>
        <w:pStyle w:val="Kd"/>
        <w:rPr>
          <w:lang w:val="en-GB"/>
        </w:rPr>
      </w:pPr>
    </w:p>
    <w:p w14:paraId="61C07EC9" w14:textId="2562D230" w:rsidR="001F2118" w:rsidRPr="00487BE7" w:rsidRDefault="001F4342" w:rsidP="00487BE7">
      <w:pPr>
        <w:pStyle w:val="Kd"/>
        <w:rPr>
          <w:lang w:val="en-GB"/>
        </w:rPr>
      </w:pPr>
      <w:r w:rsidRPr="001F2118">
        <w:rPr>
          <w:color w:val="3F72C9"/>
          <w:lang w:val="en-GB"/>
        </w:rPr>
        <w:t xml:space="preserve">return </w:t>
      </w:r>
      <w:r w:rsidRPr="001F4342">
        <w:rPr>
          <w:lang w:val="en-GB"/>
        </w:rPr>
        <w:t>boundingPoints[</w:t>
      </w:r>
      <w:proofErr w:type="spellStart"/>
      <w:r w:rsidRPr="001F4342">
        <w:rPr>
          <w:lang w:val="en-GB"/>
        </w:rPr>
        <w:t>closestPointIdx</w:t>
      </w:r>
      <w:proofErr w:type="spellEnd"/>
      <w:proofErr w:type="gramStart"/>
      <w:r w:rsidRPr="001F4342">
        <w:rPr>
          <w:lang w:val="en-GB"/>
        </w:rPr>
        <w:t>];</w:t>
      </w:r>
      <w:proofErr w:type="gramEnd"/>
    </w:p>
    <w:p w14:paraId="3309B201" w14:textId="6A1F5ACD" w:rsidR="001F2118" w:rsidRDefault="00121384" w:rsidP="00121384">
      <w:r>
        <w:t>Maga a kód arra alapszik, hogy egy stack</w:t>
      </w:r>
      <w:r w:rsidR="00487BE7">
        <w:t xml:space="preserve"> struktúrá</w:t>
      </w:r>
      <w:r>
        <w:t>t hoz</w:t>
      </w:r>
      <w:r w:rsidR="00357F4D">
        <w:t>un</w:t>
      </w:r>
      <w:r>
        <w:t>k létre, amin eltárol</w:t>
      </w:r>
      <w:r w:rsidR="00357F4D">
        <w:t>juk</w:t>
      </w:r>
      <w:r>
        <w:t xml:space="preserve"> azoknak a csomópontoknak az indexeit, amelyeket fel kell dolgozni. Addig fut ez a ciklus, ameddig a </w:t>
      </w:r>
      <w:r w:rsidR="00487BE7">
        <w:t>stack mutató</w:t>
      </w:r>
      <w:r>
        <w:t xml:space="preserve"> nagyobb, mint nulla. A kód harmadik sorában a gyökért helyezi a kód a </w:t>
      </w:r>
      <w:proofErr w:type="spellStart"/>
      <w:r>
        <w:t>stackre</w:t>
      </w:r>
      <w:proofErr w:type="spellEnd"/>
      <w:r>
        <w:t xml:space="preserve">, ennek az indexe mindenképpen nulla. Fontos kérdés volt a stack méretének meghatározása, hiszen ez a stack minden egyes pontra külön </w:t>
      </w:r>
      <w:proofErr w:type="spellStart"/>
      <w:r>
        <w:t>allokál</w:t>
      </w:r>
      <w:r w:rsidR="00487BE7">
        <w:t>ó</w:t>
      </w:r>
      <w:r>
        <w:t>dik</w:t>
      </w:r>
      <w:proofErr w:type="spellEnd"/>
      <w:r>
        <w:t xml:space="preserve">, aminek szintén van valami </w:t>
      </w:r>
      <w:proofErr w:type="spellStart"/>
      <w:r>
        <w:t>overheadje</w:t>
      </w:r>
      <w:proofErr w:type="spellEnd"/>
      <w:r>
        <w:t>. Mivel</w:t>
      </w:r>
      <w:r w:rsidR="00357F4D">
        <w:t>,</w:t>
      </w:r>
      <w:r>
        <w:t xml:space="preserve"> ha túl nagyra vesszük a stack</w:t>
      </w:r>
      <w:r w:rsidR="00487BE7">
        <w:t xml:space="preserve"> </w:t>
      </w:r>
      <w:r>
        <w:t>méret</w:t>
      </w:r>
      <w:r w:rsidR="00487BE7">
        <w:t>ét,</w:t>
      </w:r>
      <w:r>
        <w:t xml:space="preserve"> túl sok idő megy el a stack allokálásával, viszont</w:t>
      </w:r>
      <w:r w:rsidR="00357F4D">
        <w:t>,</w:t>
      </w:r>
      <w:r>
        <w:t xml:space="preserve"> ha túl kicsire vesszük, akkor pedig nem fog megoldást találni az algoritmus, így fontos a jó méret belövése. Imperatív tesztek alapján a 32 elemű stack lett az ideális.</w:t>
      </w:r>
    </w:p>
    <w:p w14:paraId="72012262" w14:textId="09267811" w:rsidR="00121384" w:rsidRDefault="00121384" w:rsidP="00121384">
      <w:r>
        <w:t xml:space="preserve">Magában a ciklusban először is megnézzük, hogy a csomópont egy levél-e. Egy csomópont, pontosan akkor levél, ha az itemCount mező értéke nagyobb, mint nulla. </w:t>
      </w:r>
    </w:p>
    <w:p w14:paraId="50C1D43F" w14:textId="65EB89AB" w:rsidR="00121384" w:rsidRDefault="00121384" w:rsidP="00121384">
      <w:r>
        <w:t xml:space="preserve">Ha a feldolgozott csomópont egy levél, akkor </w:t>
      </w:r>
      <w:proofErr w:type="spellStart"/>
      <w:r>
        <w:t>végigmegyünk</w:t>
      </w:r>
      <w:proofErr w:type="spellEnd"/>
      <w:r>
        <w:t xml:space="preserve"> az összes általa tárolt ponton és elvégezzük rajta a távolság tesztet. Ha közelebb van, mint az eddigi legközelebbi pont, akkor ennek megfelelően módosítjuk a </w:t>
      </w:r>
      <w:proofErr w:type="spellStart"/>
      <w:r w:rsidR="00147B9B">
        <w:t>closest</w:t>
      </w:r>
      <w:proofErr w:type="spellEnd"/>
      <w:r w:rsidR="00147B9B">
        <w:t xml:space="preserve"> változót.</w:t>
      </w:r>
    </w:p>
    <w:p w14:paraId="54DC83F6" w14:textId="31641315" w:rsidR="00147B9B" w:rsidRDefault="00147B9B" w:rsidP="00121384">
      <w:r>
        <w:t xml:space="preserve">Ha a feldogozott csomópont nem levél, akkor </w:t>
      </w:r>
      <w:r w:rsidR="00D51CAD">
        <w:t>megnézzük a távot a két gyerek AABB-</w:t>
      </w:r>
      <w:proofErr w:type="spellStart"/>
      <w:r w:rsidR="00D51CAD">
        <w:t>től</w:t>
      </w:r>
      <w:proofErr w:type="spellEnd"/>
      <w:r w:rsidR="00D51CAD">
        <w:t xml:space="preserve"> és a két gyereket a </w:t>
      </w:r>
      <w:proofErr w:type="spellStart"/>
      <w:r w:rsidR="00D51CAD">
        <w:t>stackre</w:t>
      </w:r>
      <w:proofErr w:type="spellEnd"/>
      <w:r w:rsidR="00D51CAD">
        <w:t xml:space="preserve"> rakjuk a távolság szerinti csökkenő sorrendben. Tehát a távolabb lévő gyerek kerül előbb a </w:t>
      </w:r>
      <w:proofErr w:type="spellStart"/>
      <w:r w:rsidR="00D51CAD">
        <w:t>stackre</w:t>
      </w:r>
      <w:proofErr w:type="spellEnd"/>
      <w:r w:rsidR="00D51CAD">
        <w:t>, mint a közelebb lévő. Ha azonban bármelyik távolsága nagyobb, mint az eddigi legközelebbi pont, akkor elvetjük ezen részfák bejárását, így gyorsítva a legközelebbi pont keresést.</w:t>
      </w:r>
    </w:p>
    <w:p w14:paraId="2756B046" w14:textId="52602DCA" w:rsidR="00D51CAD" w:rsidRDefault="00D51CAD" w:rsidP="00D51CAD">
      <w:pPr>
        <w:pStyle w:val="Heading3"/>
      </w:pPr>
      <w:bookmarkStart w:id="41" w:name="_Toc184299954"/>
      <w:proofErr w:type="spellStart"/>
      <w:r>
        <w:lastRenderedPageBreak/>
        <w:t>Debug</w:t>
      </w:r>
      <w:proofErr w:type="spellEnd"/>
      <w:r>
        <w:t xml:space="preserve"> </w:t>
      </w:r>
      <w:proofErr w:type="spellStart"/>
      <w:r>
        <w:t>mode</w:t>
      </w:r>
      <w:bookmarkEnd w:id="41"/>
      <w:proofErr w:type="spellEnd"/>
    </w:p>
    <w:p w14:paraId="21389E57" w14:textId="04373600" w:rsidR="00D51CAD" w:rsidRDefault="00D51CAD" w:rsidP="00D51CAD">
      <w:r>
        <w:t xml:space="preserve">Annak érdekében, hogy nagyobb belátás legyen a program működésébe különböző </w:t>
      </w:r>
      <w:proofErr w:type="spellStart"/>
      <w:r>
        <w:t>debug</w:t>
      </w:r>
      <w:proofErr w:type="spellEnd"/>
      <w:r>
        <w:t xml:space="preserve"> módokat lehet beállítani a programban. Meg lehet állítani a programot, meg lehet tekinteni a teljes BVH</w:t>
      </w:r>
      <w:r w:rsidR="00487BE7">
        <w:t xml:space="preserve"> struktúrá</w:t>
      </w:r>
      <w:r>
        <w:t>t, valamint csak egy adott szintjét, vagy csak a BVH</w:t>
      </w:r>
      <w:r w:rsidR="00487BE7">
        <w:t xml:space="preserve"> struktúrá</w:t>
      </w:r>
      <w:r>
        <w:t>t és a perempontokat. Ezen paraméterek változtatását az ImGui segítségével tudja elvégezni a felhasználó.</w:t>
      </w:r>
      <w:r w:rsidR="00A90D19">
        <w:t xml:space="preserve"> A </w:t>
      </w:r>
      <w:proofErr w:type="spellStart"/>
      <w:r w:rsidR="00A90D19">
        <w:t>depth</w:t>
      </w:r>
      <w:proofErr w:type="spellEnd"/>
      <w:r w:rsidR="00A90D19">
        <w:t xml:space="preserve"> -1 értéke adja vissza a teljes BVH</w:t>
      </w:r>
      <w:r w:rsidR="00896BCB">
        <w:t xml:space="preserve"> struktúrá</w:t>
      </w:r>
      <w:r w:rsidR="00A90D19">
        <w:t>t, míg 0 feletti szintek az adott szintet, ahol 1 a gyökérszint.</w:t>
      </w:r>
    </w:p>
    <w:p w14:paraId="7810D8CB" w14:textId="77777777" w:rsidR="00A90D19" w:rsidRDefault="00A90D19" w:rsidP="00A90D19">
      <w:pPr>
        <w:keepNext/>
      </w:pPr>
      <w:r>
        <w:rPr>
          <w:noProof/>
          <w:lang w:val="en-GB"/>
        </w:rPr>
        <w:drawing>
          <wp:inline distT="0" distB="0" distL="0" distR="0" wp14:anchorId="23653300" wp14:editId="71E08119">
            <wp:extent cx="4908550" cy="2944322"/>
            <wp:effectExtent l="0" t="0" r="6350" b="8890"/>
            <wp:docPr id="1403951864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51864" name="Picture 1" descr="A screenshot of a computer screen&#10;&#10;Description automatically generated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7455" cy="295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42" w:name="_Ref183735288"/>
    <w:p w14:paraId="3959CE98" w14:textId="29707FFC" w:rsidR="00A90D19" w:rsidRDefault="00A90D19" w:rsidP="00A90D19">
      <w:pPr>
        <w:pStyle w:val="Caption"/>
        <w:jc w:val="both"/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5A498F">
        <w:rPr>
          <w:noProof/>
        </w:rPr>
        <w:t>11</w:t>
      </w:r>
      <w:r>
        <w:fldChar w:fldCharType="end"/>
      </w:r>
      <w:r>
        <w:t>. ábra</w:t>
      </w:r>
      <w:bookmarkEnd w:id="42"/>
      <w:r>
        <w:t xml:space="preserve">: Az ábrán egy </w:t>
      </w:r>
      <w:r w:rsidR="00A50C3A">
        <w:t>iterációban lévő eredménye látható a programnak, amire rá van illesztve a perempontokat felosztó teljes BVH.</w:t>
      </w:r>
    </w:p>
    <w:p w14:paraId="59D4CA4D" w14:textId="77777777" w:rsidR="00A90D19" w:rsidRDefault="00A90D19" w:rsidP="00A90D19">
      <w:pPr>
        <w:keepNext/>
      </w:pPr>
      <w:r>
        <w:rPr>
          <w:noProof/>
          <w:lang w:val="en-GB"/>
        </w:rPr>
        <w:lastRenderedPageBreak/>
        <w:drawing>
          <wp:inline distT="0" distB="0" distL="0" distR="0" wp14:anchorId="6F8F27C5" wp14:editId="6EBA0862">
            <wp:extent cx="4908550" cy="2971451"/>
            <wp:effectExtent l="0" t="0" r="6350" b="635"/>
            <wp:docPr id="57036603" name="Picture 2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6603" name="Picture 2" descr="A screenshot of a computer screen&#10;&#10;Description automatically generated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1971" cy="297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43" w:name="_Ref183735292"/>
    <w:p w14:paraId="5361E2F5" w14:textId="16774060" w:rsidR="00A90D19" w:rsidRDefault="00A90D19" w:rsidP="00A90D19">
      <w:pPr>
        <w:pStyle w:val="Caption"/>
        <w:jc w:val="both"/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5A498F">
        <w:rPr>
          <w:noProof/>
        </w:rPr>
        <w:t>12</w:t>
      </w:r>
      <w:r>
        <w:fldChar w:fldCharType="end"/>
      </w:r>
      <w:r>
        <w:t>.ábra</w:t>
      </w:r>
      <w:bookmarkEnd w:id="43"/>
      <w:r w:rsidR="00A50C3A">
        <w:t>: Az ábr</w:t>
      </w:r>
      <w:r w:rsidR="00896BCB">
        <w:t>á</w:t>
      </w:r>
      <w:r w:rsidR="00A50C3A">
        <w:t>n az algoritmus egy kimenete látható, amire a perempontokat felosztó BVH fa egy szintjének elemeit látjuk. Jelen esetben a BVH fa 3. szintjét látjuk, ahol az 1. szint a gyökér szint.</w:t>
      </w:r>
    </w:p>
    <w:p w14:paraId="20F95077" w14:textId="77777777" w:rsidR="00A50C3A" w:rsidRDefault="00A90D19" w:rsidP="00A50C3A">
      <w:pPr>
        <w:keepNext/>
      </w:pPr>
      <w:r>
        <w:rPr>
          <w:noProof/>
          <w:lang w:val="en-GB"/>
        </w:rPr>
        <w:drawing>
          <wp:inline distT="0" distB="0" distL="0" distR="0" wp14:anchorId="2918A52A" wp14:editId="51290B54">
            <wp:extent cx="4889500" cy="2931170"/>
            <wp:effectExtent l="0" t="0" r="6350" b="2540"/>
            <wp:docPr id="1631904747" name="Picture 4" descr="A green lines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04747" name="Picture 4" descr="A green lines on a black background&#10;&#10;Description automatically generated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3759" cy="293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50ED0" w14:textId="2291A38A" w:rsidR="00A90D19" w:rsidRDefault="00A50C3A" w:rsidP="00A50C3A">
      <w:pPr>
        <w:pStyle w:val="Caption"/>
        <w:jc w:val="both"/>
      </w:pPr>
      <w:r>
        <w:rPr>
          <w:lang w:val="en-GB"/>
        </w:rPr>
        <w:fldChar w:fldCharType="begin"/>
      </w:r>
      <w:r>
        <w:rPr>
          <w:lang w:val="en-GB"/>
        </w:rPr>
        <w:instrText xml:space="preserve"> SEQ ábra \* ARABIC </w:instrText>
      </w:r>
      <w:r>
        <w:rPr>
          <w:lang w:val="en-GB"/>
        </w:rPr>
        <w:fldChar w:fldCharType="separate"/>
      </w:r>
      <w:r w:rsidR="005A498F">
        <w:rPr>
          <w:noProof/>
          <w:lang w:val="en-GB"/>
        </w:rPr>
        <w:t>13</w:t>
      </w:r>
      <w:r>
        <w:rPr>
          <w:lang w:val="en-GB"/>
        </w:rPr>
        <w:fldChar w:fldCharType="end"/>
      </w:r>
      <w:r>
        <w:t>. ábra: Az ábrán ugyanazok a perempontok vannak szimulálva, mint a (</w:t>
      </w:r>
      <w:r>
        <w:fldChar w:fldCharType="begin"/>
      </w:r>
      <w:r>
        <w:instrText xml:space="preserve"> REF _Ref183735288 \h </w:instrText>
      </w:r>
      <w:r>
        <w:fldChar w:fldCharType="separate"/>
      </w:r>
      <w:r>
        <w:rPr>
          <w:noProof/>
        </w:rPr>
        <w:t>11</w:t>
      </w:r>
      <w:r>
        <w:t>. ábra</w:t>
      </w:r>
      <w:r>
        <w:fldChar w:fldCharType="end"/>
      </w:r>
      <w:r>
        <w:t>) és (</w:t>
      </w:r>
      <w:r>
        <w:fldChar w:fldCharType="begin"/>
      </w:r>
      <w:r>
        <w:instrText xml:space="preserve"> REF _Ref183735292 \h </w:instrText>
      </w:r>
      <w:r>
        <w:fldChar w:fldCharType="separate"/>
      </w:r>
      <w:r>
        <w:rPr>
          <w:noProof/>
        </w:rPr>
        <w:t>12</w:t>
      </w:r>
      <w:r>
        <w:t>.ábra</w:t>
      </w:r>
      <w:r>
        <w:fldChar w:fldCharType="end"/>
      </w:r>
      <w:r>
        <w:t>), azonban itt csak maguk a perempontok, valamint a BVH láthatóak. Ebben a módban is léptethető a BVH megjelenítés.</w:t>
      </w:r>
    </w:p>
    <w:p w14:paraId="41FF1AA2" w14:textId="777F1E94" w:rsidR="00BF7190" w:rsidRPr="00896BCB" w:rsidRDefault="00BF7190" w:rsidP="00BF7190">
      <w:pPr>
        <w:pStyle w:val="Heading1"/>
      </w:pPr>
      <w:bookmarkStart w:id="44" w:name="_Toc184299955"/>
      <w:r w:rsidRPr="00896BCB">
        <w:lastRenderedPageBreak/>
        <w:t>Eredmények</w:t>
      </w:r>
      <w:bookmarkEnd w:id="44"/>
    </w:p>
    <w:p w14:paraId="5D9CAD04" w14:textId="559D3041" w:rsidR="001B25F0" w:rsidRDefault="001B25F0" w:rsidP="001B25F0">
      <w:r w:rsidRPr="001B25F0">
        <w:t>A következő szimulációkat a lapto</w:t>
      </w:r>
      <w:r>
        <w:t>po</w:t>
      </w:r>
      <w:r w:rsidRPr="001B25F0">
        <w:t>mon futtattam, aminek az alábbiak a specifikációi</w:t>
      </w:r>
      <w:r>
        <w:t xml:space="preserve">: Intel </w:t>
      </w:r>
      <w:proofErr w:type="spellStart"/>
      <w:r>
        <w:t>Core</w:t>
      </w:r>
      <w:proofErr w:type="spellEnd"/>
      <w:r>
        <w:t xml:space="preserve"> i7-10850 @ 2.70 </w:t>
      </w:r>
      <w:proofErr w:type="spellStart"/>
      <w:r>
        <w:t>GHz</w:t>
      </w:r>
      <w:proofErr w:type="spellEnd"/>
      <w:r>
        <w:t xml:space="preserve">, DDR4 32GB, NVIDIA </w:t>
      </w:r>
      <w:proofErr w:type="spellStart"/>
      <w:r>
        <w:t>Quadro</w:t>
      </w:r>
      <w:proofErr w:type="spellEnd"/>
      <w:r>
        <w:t xml:space="preserve"> T2000. A tesztek a szimuláció első 25 iteráció</w:t>
      </w:r>
      <w:r w:rsidR="0050758B">
        <w:t>jának</w:t>
      </w:r>
      <w:r>
        <w:t xml:space="preserve"> lefutás</w:t>
      </w:r>
      <w:r w:rsidR="0050758B">
        <w:t>i ide</w:t>
      </w:r>
      <w:r>
        <w:t>jét mérik</w:t>
      </w:r>
      <w:r w:rsidR="00710FF9">
        <w:t xml:space="preserve"> másodpercben</w:t>
      </w:r>
      <w:r>
        <w:t>.</w:t>
      </w:r>
      <w:r w:rsidR="00357F4D">
        <w:t xml:space="preserve"> Valamint a számítógép </w:t>
      </w:r>
      <w:proofErr w:type="spellStart"/>
      <w:r w:rsidR="00357F4D">
        <w:t>TdrDelay</w:t>
      </w:r>
      <w:proofErr w:type="spellEnd"/>
      <w:r w:rsidR="00357F4D">
        <w:t xml:space="preserve"> változóját 60 másodpercre állítottam, hogy nagyobb pontszámnál is tesztelhető legyen a BVH nélküli megoldás.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1B25F0" w14:paraId="4D4D4BE7" w14:textId="77777777" w:rsidTr="004C3B3B">
        <w:tc>
          <w:tcPr>
            <w:tcW w:w="2831" w:type="dxa"/>
            <w:shd w:val="clear" w:color="auto" w:fill="AEAAAA" w:themeFill="background2" w:themeFillShade="BF"/>
          </w:tcPr>
          <w:p w14:paraId="2058CA41" w14:textId="756FFD47" w:rsidR="001B25F0" w:rsidRDefault="004C3B3B" w:rsidP="0050758B">
            <w:pPr>
              <w:ind w:firstLine="0"/>
              <w:jc w:val="center"/>
            </w:pPr>
            <w:r>
              <w:t>BVH</w:t>
            </w:r>
            <w:r w:rsidR="0050758B">
              <w:t xml:space="preserve"> (s)</w:t>
            </w:r>
          </w:p>
        </w:tc>
        <w:tc>
          <w:tcPr>
            <w:tcW w:w="2831" w:type="dxa"/>
            <w:shd w:val="clear" w:color="auto" w:fill="AEAAAA" w:themeFill="background2" w:themeFillShade="BF"/>
          </w:tcPr>
          <w:p w14:paraId="0953D68A" w14:textId="0C43EAD5" w:rsidR="001B25F0" w:rsidRDefault="004C3B3B" w:rsidP="0050758B">
            <w:pPr>
              <w:ind w:firstLine="0"/>
              <w:jc w:val="center"/>
            </w:pPr>
            <w:r>
              <w:t>BVH nélkül</w:t>
            </w:r>
            <w:r w:rsidR="0050758B">
              <w:t xml:space="preserve"> (s)</w:t>
            </w:r>
          </w:p>
        </w:tc>
        <w:tc>
          <w:tcPr>
            <w:tcW w:w="2832" w:type="dxa"/>
            <w:shd w:val="clear" w:color="auto" w:fill="AEAAAA" w:themeFill="background2" w:themeFillShade="BF"/>
          </w:tcPr>
          <w:p w14:paraId="705A2513" w14:textId="0D66BD4A" w:rsidR="001B25F0" w:rsidRDefault="004C3B3B" w:rsidP="0050758B">
            <w:pPr>
              <w:ind w:firstLine="0"/>
              <w:jc w:val="center"/>
            </w:pPr>
            <w:r>
              <w:t>Pontok száma</w:t>
            </w:r>
          </w:p>
        </w:tc>
      </w:tr>
      <w:tr w:rsidR="001B25F0" w14:paraId="507F2CCC" w14:textId="77777777" w:rsidTr="001B25F0">
        <w:tc>
          <w:tcPr>
            <w:tcW w:w="2831" w:type="dxa"/>
          </w:tcPr>
          <w:p w14:paraId="2965BC74" w14:textId="28A1160A" w:rsidR="001B25F0" w:rsidRDefault="004C3B3B" w:rsidP="001B25F0">
            <w:pPr>
              <w:ind w:firstLine="0"/>
            </w:pPr>
            <w:r w:rsidRPr="004C3B3B">
              <w:t>3.41543</w:t>
            </w:r>
          </w:p>
        </w:tc>
        <w:tc>
          <w:tcPr>
            <w:tcW w:w="2831" w:type="dxa"/>
          </w:tcPr>
          <w:p w14:paraId="3EFB7852" w14:textId="290C451A" w:rsidR="001B25F0" w:rsidRDefault="004C3B3B" w:rsidP="001B25F0">
            <w:pPr>
              <w:ind w:firstLine="0"/>
            </w:pPr>
            <w:r w:rsidRPr="004C3B3B">
              <w:t>2.53647</w:t>
            </w:r>
          </w:p>
        </w:tc>
        <w:tc>
          <w:tcPr>
            <w:tcW w:w="2832" w:type="dxa"/>
          </w:tcPr>
          <w:p w14:paraId="5043B4E2" w14:textId="6F5BD993" w:rsidR="001B25F0" w:rsidRDefault="004C3B3B" w:rsidP="004C3B3B">
            <w:pPr>
              <w:ind w:firstLine="0"/>
            </w:pPr>
            <w:r w:rsidRPr="004C3B3B">
              <w:t>19</w:t>
            </w:r>
          </w:p>
        </w:tc>
      </w:tr>
      <w:tr w:rsidR="0050758B" w14:paraId="717743C2" w14:textId="77777777" w:rsidTr="001B25F0">
        <w:tc>
          <w:tcPr>
            <w:tcW w:w="2831" w:type="dxa"/>
          </w:tcPr>
          <w:p w14:paraId="41962357" w14:textId="694E8644" w:rsidR="0050758B" w:rsidRPr="004C3B3B" w:rsidRDefault="0050758B" w:rsidP="001B25F0">
            <w:pPr>
              <w:ind w:firstLine="0"/>
            </w:pPr>
            <w:r w:rsidRPr="0050758B">
              <w:t>8.14961</w:t>
            </w:r>
          </w:p>
        </w:tc>
        <w:tc>
          <w:tcPr>
            <w:tcW w:w="2831" w:type="dxa"/>
          </w:tcPr>
          <w:p w14:paraId="37D684F1" w14:textId="546F4D83" w:rsidR="0050758B" w:rsidRPr="004C3B3B" w:rsidRDefault="0050758B" w:rsidP="001B25F0">
            <w:pPr>
              <w:ind w:firstLine="0"/>
            </w:pPr>
            <w:r w:rsidRPr="0050758B">
              <w:t>11.5198</w:t>
            </w:r>
          </w:p>
        </w:tc>
        <w:tc>
          <w:tcPr>
            <w:tcW w:w="2832" w:type="dxa"/>
          </w:tcPr>
          <w:p w14:paraId="3BB6DE34" w14:textId="3279B0DC" w:rsidR="0050758B" w:rsidRPr="004C3B3B" w:rsidRDefault="0050758B" w:rsidP="004C3B3B">
            <w:pPr>
              <w:ind w:firstLine="0"/>
            </w:pPr>
            <w:r>
              <w:t>99</w:t>
            </w:r>
          </w:p>
        </w:tc>
      </w:tr>
      <w:tr w:rsidR="0050758B" w14:paraId="4C5B4784" w14:textId="77777777" w:rsidTr="001B25F0">
        <w:tc>
          <w:tcPr>
            <w:tcW w:w="2831" w:type="dxa"/>
          </w:tcPr>
          <w:p w14:paraId="08AB23C9" w14:textId="6AD37AE1" w:rsidR="0050758B" w:rsidRPr="0050758B" w:rsidRDefault="00710FF9" w:rsidP="001B25F0">
            <w:pPr>
              <w:ind w:firstLine="0"/>
            </w:pPr>
            <w:r w:rsidRPr="00710FF9">
              <w:t>10.8968</w:t>
            </w:r>
          </w:p>
        </w:tc>
        <w:tc>
          <w:tcPr>
            <w:tcW w:w="2831" w:type="dxa"/>
          </w:tcPr>
          <w:p w14:paraId="28888411" w14:textId="71747548" w:rsidR="0050758B" w:rsidRPr="0050758B" w:rsidRDefault="00710FF9" w:rsidP="001B25F0">
            <w:pPr>
              <w:ind w:firstLine="0"/>
            </w:pPr>
            <w:r w:rsidRPr="00710FF9">
              <w:t>51.7934</w:t>
            </w:r>
          </w:p>
        </w:tc>
        <w:tc>
          <w:tcPr>
            <w:tcW w:w="2832" w:type="dxa"/>
          </w:tcPr>
          <w:p w14:paraId="183F3830" w14:textId="0879B426" w:rsidR="0050758B" w:rsidRDefault="00710FF9" w:rsidP="004C3B3B">
            <w:pPr>
              <w:ind w:firstLine="0"/>
            </w:pPr>
            <w:r>
              <w:t>323</w:t>
            </w:r>
          </w:p>
        </w:tc>
      </w:tr>
      <w:tr w:rsidR="001B25F0" w14:paraId="5E555F79" w14:textId="77777777" w:rsidTr="001B25F0">
        <w:tc>
          <w:tcPr>
            <w:tcW w:w="2831" w:type="dxa"/>
          </w:tcPr>
          <w:p w14:paraId="39E68120" w14:textId="0F1AE608" w:rsidR="001B25F0" w:rsidRDefault="004C3B3B" w:rsidP="001B25F0">
            <w:pPr>
              <w:ind w:firstLine="0"/>
            </w:pPr>
            <w:r w:rsidRPr="004C3B3B">
              <w:t>9.10834</w:t>
            </w:r>
          </w:p>
        </w:tc>
        <w:tc>
          <w:tcPr>
            <w:tcW w:w="2831" w:type="dxa"/>
          </w:tcPr>
          <w:p w14:paraId="5AF47B7F" w14:textId="30089741" w:rsidR="001B25F0" w:rsidRDefault="004C3B3B" w:rsidP="001B25F0">
            <w:pPr>
              <w:ind w:firstLine="0"/>
            </w:pPr>
            <w:r w:rsidRPr="004C3B3B">
              <w:t>51.8496</w:t>
            </w:r>
          </w:p>
        </w:tc>
        <w:tc>
          <w:tcPr>
            <w:tcW w:w="2832" w:type="dxa"/>
          </w:tcPr>
          <w:p w14:paraId="70328CED" w14:textId="4F71C408" w:rsidR="001B25F0" w:rsidRDefault="004C3B3B" w:rsidP="001B25F0">
            <w:pPr>
              <w:ind w:firstLine="0"/>
            </w:pPr>
            <w:r w:rsidRPr="004C3B3B">
              <w:t>403</w:t>
            </w:r>
          </w:p>
        </w:tc>
      </w:tr>
      <w:tr w:rsidR="001B25F0" w14:paraId="1CFDA781" w14:textId="77777777" w:rsidTr="001B25F0">
        <w:tc>
          <w:tcPr>
            <w:tcW w:w="2831" w:type="dxa"/>
          </w:tcPr>
          <w:p w14:paraId="0C3C9D12" w14:textId="673E7F11" w:rsidR="001B25F0" w:rsidRDefault="004C3B3B" w:rsidP="004C3B3B">
            <w:pPr>
              <w:ind w:firstLine="0"/>
            </w:pPr>
            <w:r w:rsidRPr="004C3B3B">
              <w:t>41.445</w:t>
            </w:r>
          </w:p>
        </w:tc>
        <w:tc>
          <w:tcPr>
            <w:tcW w:w="2831" w:type="dxa"/>
          </w:tcPr>
          <w:p w14:paraId="0C627589" w14:textId="546405CF" w:rsidR="001B25F0" w:rsidRDefault="004C3B3B" w:rsidP="001B25F0">
            <w:pPr>
              <w:ind w:firstLine="0"/>
            </w:pPr>
            <w:r w:rsidRPr="004C3B3B">
              <w:t>78.3973</w:t>
            </w:r>
          </w:p>
        </w:tc>
        <w:tc>
          <w:tcPr>
            <w:tcW w:w="2832" w:type="dxa"/>
          </w:tcPr>
          <w:p w14:paraId="3843D2E0" w14:textId="5BE2CE81" w:rsidR="001B25F0" w:rsidRDefault="004C3B3B" w:rsidP="001B25F0">
            <w:pPr>
              <w:ind w:firstLine="0"/>
            </w:pPr>
            <w:r w:rsidRPr="004C3B3B">
              <w:t>602</w:t>
            </w:r>
          </w:p>
        </w:tc>
      </w:tr>
      <w:tr w:rsidR="001B25F0" w14:paraId="0CC46D14" w14:textId="77777777" w:rsidTr="001B25F0">
        <w:tc>
          <w:tcPr>
            <w:tcW w:w="2831" w:type="dxa"/>
          </w:tcPr>
          <w:p w14:paraId="4A0FC852" w14:textId="1A33E8AA" w:rsidR="001B25F0" w:rsidRDefault="004C3B3B" w:rsidP="001B25F0">
            <w:pPr>
              <w:ind w:firstLine="0"/>
            </w:pPr>
            <w:r w:rsidRPr="004C3B3B">
              <w:t>16.8443</w:t>
            </w:r>
          </w:p>
        </w:tc>
        <w:tc>
          <w:tcPr>
            <w:tcW w:w="2831" w:type="dxa"/>
          </w:tcPr>
          <w:p w14:paraId="5A84BE11" w14:textId="3D13A8FC" w:rsidR="001B25F0" w:rsidRDefault="004C3B3B" w:rsidP="001B25F0">
            <w:pPr>
              <w:ind w:firstLine="0"/>
            </w:pPr>
            <w:r w:rsidRPr="004C3B3B">
              <w:t>80.1092</w:t>
            </w:r>
          </w:p>
        </w:tc>
        <w:tc>
          <w:tcPr>
            <w:tcW w:w="2832" w:type="dxa"/>
          </w:tcPr>
          <w:p w14:paraId="317C6892" w14:textId="69AE0E00" w:rsidR="001B25F0" w:rsidRDefault="004C3B3B" w:rsidP="001B25F0">
            <w:pPr>
              <w:ind w:firstLine="0"/>
            </w:pPr>
            <w:r w:rsidRPr="004C3B3B">
              <w:t>604</w:t>
            </w:r>
          </w:p>
        </w:tc>
      </w:tr>
      <w:tr w:rsidR="001B25F0" w14:paraId="7936DF02" w14:textId="77777777" w:rsidTr="001B25F0">
        <w:tc>
          <w:tcPr>
            <w:tcW w:w="2831" w:type="dxa"/>
          </w:tcPr>
          <w:p w14:paraId="6699490B" w14:textId="156BE265" w:rsidR="001B25F0" w:rsidRDefault="004C3B3B" w:rsidP="001B25F0">
            <w:pPr>
              <w:ind w:firstLine="0"/>
            </w:pPr>
            <w:r w:rsidRPr="004C3B3B">
              <w:t>13.3462</w:t>
            </w:r>
          </w:p>
        </w:tc>
        <w:tc>
          <w:tcPr>
            <w:tcW w:w="2831" w:type="dxa"/>
          </w:tcPr>
          <w:p w14:paraId="21940E5A" w14:textId="670C5CD0" w:rsidR="001B25F0" w:rsidRDefault="004C3B3B" w:rsidP="001B25F0">
            <w:pPr>
              <w:ind w:firstLine="0"/>
            </w:pPr>
            <w:r w:rsidRPr="004C3B3B">
              <w:t>84.5518</w:t>
            </w:r>
          </w:p>
        </w:tc>
        <w:tc>
          <w:tcPr>
            <w:tcW w:w="2832" w:type="dxa"/>
          </w:tcPr>
          <w:p w14:paraId="47F766FD" w14:textId="51165546" w:rsidR="001B25F0" w:rsidRDefault="004C3B3B" w:rsidP="001B25F0">
            <w:pPr>
              <w:ind w:firstLine="0"/>
            </w:pPr>
            <w:r w:rsidRPr="004C3B3B">
              <w:t>804</w:t>
            </w:r>
          </w:p>
        </w:tc>
      </w:tr>
      <w:tr w:rsidR="001B25F0" w14:paraId="3FF51ECD" w14:textId="77777777" w:rsidTr="001B25F0">
        <w:tc>
          <w:tcPr>
            <w:tcW w:w="2831" w:type="dxa"/>
          </w:tcPr>
          <w:p w14:paraId="49164D88" w14:textId="2C3FCE6B" w:rsidR="001B25F0" w:rsidRDefault="004C3B3B" w:rsidP="001B25F0">
            <w:pPr>
              <w:ind w:firstLine="0"/>
            </w:pPr>
            <w:r w:rsidRPr="004C3B3B">
              <w:t>19.1122</w:t>
            </w:r>
          </w:p>
        </w:tc>
        <w:tc>
          <w:tcPr>
            <w:tcW w:w="2831" w:type="dxa"/>
          </w:tcPr>
          <w:p w14:paraId="77A93358" w14:textId="3ACF13B9" w:rsidR="001B25F0" w:rsidRDefault="004C3B3B" w:rsidP="001B25F0">
            <w:pPr>
              <w:ind w:firstLine="0"/>
            </w:pPr>
            <w:r w:rsidRPr="004C3B3B">
              <w:t>200.628</w:t>
            </w:r>
          </w:p>
        </w:tc>
        <w:tc>
          <w:tcPr>
            <w:tcW w:w="2832" w:type="dxa"/>
          </w:tcPr>
          <w:p w14:paraId="3123A81D" w14:textId="39165735" w:rsidR="001B25F0" w:rsidRDefault="004C3B3B" w:rsidP="001B25F0">
            <w:pPr>
              <w:ind w:firstLine="0"/>
            </w:pPr>
            <w:r w:rsidRPr="004C3B3B">
              <w:t>2001</w:t>
            </w:r>
          </w:p>
        </w:tc>
      </w:tr>
      <w:tr w:rsidR="001B25F0" w14:paraId="76CFFF48" w14:textId="77777777" w:rsidTr="001B25F0">
        <w:tc>
          <w:tcPr>
            <w:tcW w:w="2831" w:type="dxa"/>
          </w:tcPr>
          <w:p w14:paraId="39AB7624" w14:textId="2B64688B" w:rsidR="001B25F0" w:rsidRDefault="004C3B3B" w:rsidP="001B25F0">
            <w:pPr>
              <w:ind w:firstLine="0"/>
            </w:pPr>
            <w:r w:rsidRPr="004C3B3B">
              <w:t>50.4256</w:t>
            </w:r>
          </w:p>
        </w:tc>
        <w:tc>
          <w:tcPr>
            <w:tcW w:w="2831" w:type="dxa"/>
          </w:tcPr>
          <w:p w14:paraId="01E00A7D" w14:textId="621DC917" w:rsidR="001B25F0" w:rsidRDefault="004C3B3B" w:rsidP="001B25F0">
            <w:pPr>
              <w:ind w:firstLine="0"/>
            </w:pPr>
            <w:r w:rsidRPr="004C3B3B">
              <w:t>273.192</w:t>
            </w:r>
          </w:p>
        </w:tc>
        <w:tc>
          <w:tcPr>
            <w:tcW w:w="2832" w:type="dxa"/>
          </w:tcPr>
          <w:p w14:paraId="0AFF14DC" w14:textId="6BAE4BFB" w:rsidR="001B25F0" w:rsidRDefault="004C3B3B" w:rsidP="001B25F0">
            <w:pPr>
              <w:ind w:firstLine="0"/>
            </w:pPr>
            <w:r w:rsidRPr="004C3B3B">
              <w:t>3001</w:t>
            </w:r>
          </w:p>
        </w:tc>
      </w:tr>
      <w:tr w:rsidR="004C3B3B" w14:paraId="25F84481" w14:textId="77777777" w:rsidTr="001B25F0">
        <w:tc>
          <w:tcPr>
            <w:tcW w:w="2831" w:type="dxa"/>
          </w:tcPr>
          <w:p w14:paraId="51D0AB5D" w14:textId="49D70B2D" w:rsidR="004C3B3B" w:rsidRDefault="004C3B3B" w:rsidP="001B25F0">
            <w:pPr>
              <w:ind w:firstLine="0"/>
            </w:pPr>
            <w:r w:rsidRPr="004C3B3B">
              <w:t>60.185</w:t>
            </w:r>
          </w:p>
        </w:tc>
        <w:tc>
          <w:tcPr>
            <w:tcW w:w="2831" w:type="dxa"/>
          </w:tcPr>
          <w:p w14:paraId="4D4AF237" w14:textId="451EA216" w:rsidR="004C3B3B" w:rsidRDefault="004C3B3B" w:rsidP="001B25F0">
            <w:pPr>
              <w:ind w:firstLine="0"/>
            </w:pPr>
            <w:r w:rsidRPr="004C3B3B">
              <w:t>621.26</w:t>
            </w:r>
          </w:p>
        </w:tc>
        <w:tc>
          <w:tcPr>
            <w:tcW w:w="2832" w:type="dxa"/>
          </w:tcPr>
          <w:p w14:paraId="4F3B033E" w14:textId="3C5EC7BE" w:rsidR="004C3B3B" w:rsidRDefault="004C3B3B" w:rsidP="001B25F0">
            <w:pPr>
              <w:ind w:firstLine="0"/>
            </w:pPr>
            <w:r w:rsidRPr="004C3B3B">
              <w:t>7999</w:t>
            </w:r>
          </w:p>
        </w:tc>
      </w:tr>
      <w:tr w:rsidR="004C3B3B" w14:paraId="2E788A3C" w14:textId="77777777" w:rsidTr="001B25F0">
        <w:tc>
          <w:tcPr>
            <w:tcW w:w="2831" w:type="dxa"/>
          </w:tcPr>
          <w:p w14:paraId="65BA3D4E" w14:textId="29DBB1AB" w:rsidR="004C3B3B" w:rsidRPr="004C3B3B" w:rsidRDefault="004C3B3B" w:rsidP="001B25F0">
            <w:pPr>
              <w:ind w:firstLine="0"/>
            </w:pPr>
            <w:r w:rsidRPr="004C3B3B">
              <w:t>67.9379</w:t>
            </w:r>
          </w:p>
        </w:tc>
        <w:tc>
          <w:tcPr>
            <w:tcW w:w="2831" w:type="dxa"/>
          </w:tcPr>
          <w:p w14:paraId="34CECBD4" w14:textId="192F85C0" w:rsidR="004C3B3B" w:rsidRDefault="004C3B3B" w:rsidP="001B25F0">
            <w:pPr>
              <w:ind w:firstLine="0"/>
            </w:pPr>
            <w:r w:rsidRPr="004C3B3B">
              <w:t>772.524</w:t>
            </w:r>
          </w:p>
        </w:tc>
        <w:tc>
          <w:tcPr>
            <w:tcW w:w="2832" w:type="dxa"/>
          </w:tcPr>
          <w:p w14:paraId="7C6E4C78" w14:textId="75DD0EC5" w:rsidR="004C3B3B" w:rsidRDefault="004C3B3B" w:rsidP="001B25F0">
            <w:pPr>
              <w:ind w:firstLine="0"/>
            </w:pPr>
            <w:r w:rsidRPr="004C3B3B">
              <w:t>9999</w:t>
            </w:r>
          </w:p>
        </w:tc>
      </w:tr>
    </w:tbl>
    <w:p w14:paraId="16F31A51" w14:textId="4A2E3C88" w:rsidR="00710FF9" w:rsidRDefault="00710FF9" w:rsidP="00710FF9">
      <w:pPr>
        <w:pStyle w:val="Heading2"/>
      </w:pPr>
      <w:bookmarkStart w:id="45" w:name="_Toc184299956"/>
      <w:r>
        <w:t>Megfigyelések</w:t>
      </w:r>
      <w:bookmarkEnd w:id="45"/>
    </w:p>
    <w:p w14:paraId="0B89F834" w14:textId="0EAC6B5E" w:rsidR="001B25F0" w:rsidRDefault="00710FF9" w:rsidP="001B25F0">
      <w:r>
        <w:t>Egy fontos megfigyelés az eredményekkel kapcsolatban az, hogy a futási idő nem feltétlen csak a pontok számától függ a BVH futtatási esetben, hanem fontos, hogy a BVH, hogy generálódik, hogyan osztja fel a fában a pontokat. Minél kevésbé kiegyenlített a fa, annál nagyobb lehet a futási idő. A</w:t>
      </w:r>
      <w:r w:rsidR="00DB3B6C">
        <w:t xml:space="preserve"> rövid</w:t>
      </w:r>
      <w:r>
        <w:t xml:space="preserve"> egyeneseket tartalmazó szimulációk</w:t>
      </w:r>
      <w:r w:rsidR="00555553">
        <w:t>, a</w:t>
      </w:r>
      <w:r>
        <w:t xml:space="preserve"> 323, 3001, 7999, 9999 pontokat tartalmazóak, kiugróan magas futási időt produkáltak a </w:t>
      </w:r>
      <w:r w:rsidR="00555553">
        <w:t>bézier görbéket tartalmazó szimulációkhoz képest.</w:t>
      </w:r>
      <w:r w:rsidR="00DB3B6C">
        <w:t xml:space="preserve"> Ennek a fő oka, valószínűleg az, hogy mivel a pont sűrűség jóval </w:t>
      </w:r>
      <w:r w:rsidR="00243A95">
        <w:t xml:space="preserve">nagyobb az egyenest tartalmazó szimulációkban, így kis területre </w:t>
      </w:r>
      <w:r w:rsidR="00243A95">
        <w:lastRenderedPageBreak/>
        <w:t xml:space="preserve">több pont kerül, ami azt jelenti, hogy több BVH csomópont tesztet kell végezni, vagy több pont tesztet kell végezni a leveleknél. </w:t>
      </w:r>
    </w:p>
    <w:p w14:paraId="15F79290" w14:textId="77777777" w:rsidR="00243A95" w:rsidRDefault="00243A95" w:rsidP="001B25F0"/>
    <w:p w14:paraId="03850AD7" w14:textId="3D65D766" w:rsidR="00243A95" w:rsidRDefault="003D49D6" w:rsidP="00243A95">
      <w:pPr>
        <w:tabs>
          <w:tab w:val="left" w:pos="2977"/>
        </w:tabs>
      </w:pPr>
      <w:r>
        <w:rPr>
          <w:noProof/>
        </w:rPr>
        <w:drawing>
          <wp:inline distT="0" distB="0" distL="0" distR="0" wp14:anchorId="07052E16" wp14:editId="64E965AA">
            <wp:extent cx="4908550" cy="2914650"/>
            <wp:effectExtent l="0" t="0" r="6350" b="0"/>
            <wp:docPr id="167334751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CC9D25C-2079-5523-5A7F-9203591FE20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</wp:inline>
        </w:drawing>
      </w:r>
    </w:p>
    <w:p w14:paraId="5C20D8AF" w14:textId="4B0E04BB" w:rsidR="00DE3650" w:rsidRDefault="009972E2" w:rsidP="00243A95">
      <w:pPr>
        <w:tabs>
          <w:tab w:val="left" w:pos="2977"/>
        </w:tabs>
      </w:pPr>
      <w:r>
        <w:t xml:space="preserve">Jól látható, hogy az elvártakhoz mérten a triviális, kimerítő iterációs, megoldás futásideje lineárisan nő a bemenet méretével. Az is szintén jól látható a grafikonról leolvasva, hogy a BVH-s megoldás nagyjából követi a logaritmikus tendenciát. Mivel egy bináris fára építettük a BVH struktúráját, így ennek a bejárása N helyett csak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</w:rPr>
              <m:t>N</m:t>
            </m:r>
          </m:e>
        </m:func>
      </m:oMath>
      <w:r>
        <w:t>.</w:t>
      </w:r>
    </w:p>
    <w:p w14:paraId="1C089F4C" w14:textId="77777777" w:rsidR="005A498F" w:rsidRDefault="00031EB2" w:rsidP="005A498F">
      <w:pPr>
        <w:keepNext/>
        <w:tabs>
          <w:tab w:val="left" w:pos="2977"/>
        </w:tabs>
      </w:pPr>
      <w:r>
        <w:rPr>
          <w:noProof/>
        </w:rPr>
        <w:drawing>
          <wp:inline distT="0" distB="0" distL="0" distR="0" wp14:anchorId="3BCEF6D0" wp14:editId="22FC243D">
            <wp:extent cx="4912961" cy="2959100"/>
            <wp:effectExtent l="0" t="0" r="2540" b="0"/>
            <wp:docPr id="818392498" name="Picture 1" descr="A purple and green gradi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92498" name="Picture 1" descr="A purple and green gradient&#10;&#10;Description automatically generated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7355" cy="296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E3978" w14:textId="5BF545D9" w:rsidR="00031EB2" w:rsidRDefault="005A498F" w:rsidP="005A498F">
      <w:pPr>
        <w:pStyle w:val="Caption"/>
        <w:jc w:val="both"/>
      </w:pPr>
      <w:r>
        <w:fldChar w:fldCharType="begin"/>
      </w:r>
      <w:r>
        <w:instrText xml:space="preserve"> SEQ ábra \* ARABIC </w:instrText>
      </w:r>
      <w:r>
        <w:fldChar w:fldCharType="separate"/>
      </w:r>
      <w:r>
        <w:rPr>
          <w:noProof/>
        </w:rPr>
        <w:t>14</w:t>
      </w:r>
      <w:r>
        <w:fldChar w:fldCharType="end"/>
      </w:r>
      <w:r>
        <w:t>. ábra: A képen egy 8000 pontos szimuláció látható</w:t>
      </w:r>
      <w:r w:rsidR="00790E76">
        <w:t>, amelyen négy vonal van elhelyezve.</w:t>
      </w:r>
    </w:p>
    <w:p w14:paraId="1F93126F" w14:textId="77777777" w:rsidR="005A498F" w:rsidRDefault="005A498F" w:rsidP="005A498F">
      <w:pPr>
        <w:keepNext/>
      </w:pPr>
      <w:r>
        <w:rPr>
          <w:noProof/>
        </w:rPr>
        <w:lastRenderedPageBreak/>
        <w:drawing>
          <wp:inline distT="0" distB="0" distL="0" distR="0" wp14:anchorId="2DE271D7" wp14:editId="75F3923D">
            <wp:extent cx="5400040" cy="3255645"/>
            <wp:effectExtent l="0" t="0" r="0" b="1905"/>
            <wp:docPr id="1731865645" name="Picture 2" descr="A yellow triangle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65645" name="Picture 2" descr="A yellow triangle on a black background&#10;&#10;Description automatically generated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5E675" w14:textId="3F859569" w:rsidR="005A498F" w:rsidRDefault="005A498F" w:rsidP="005A498F">
      <w:pPr>
        <w:pStyle w:val="Caption"/>
        <w:jc w:val="both"/>
      </w:pPr>
      <w:r>
        <w:fldChar w:fldCharType="begin"/>
      </w:r>
      <w:r>
        <w:instrText xml:space="preserve"> SEQ ábra \* ARABIC </w:instrText>
      </w:r>
      <w:r>
        <w:fldChar w:fldCharType="separate"/>
      </w:r>
      <w:r>
        <w:rPr>
          <w:noProof/>
        </w:rPr>
        <w:t>15</w:t>
      </w:r>
      <w:r>
        <w:fldChar w:fldCharType="end"/>
      </w:r>
      <w:r>
        <w:t>. ábra: A képen egy szimuláció látható, aminek 604 perempontja van.</w:t>
      </w:r>
      <w:r w:rsidR="00790E76">
        <w:t xml:space="preserve"> A kép egy háromszöget, valamint egy fekete pontot tartalmaz.</w:t>
      </w:r>
    </w:p>
    <w:p w14:paraId="572ED4BB" w14:textId="77777777" w:rsidR="005A498F" w:rsidRDefault="005A498F" w:rsidP="005A498F">
      <w:pPr>
        <w:keepNext/>
      </w:pPr>
      <w:r>
        <w:rPr>
          <w:noProof/>
        </w:rPr>
        <w:drawing>
          <wp:inline distT="0" distB="0" distL="0" distR="0" wp14:anchorId="032C4AEE" wp14:editId="6009578A">
            <wp:extent cx="5400040" cy="3242945"/>
            <wp:effectExtent l="0" t="0" r="0" b="0"/>
            <wp:docPr id="696258209" name="Picture 3" descr="A green and pink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58209" name="Picture 3" descr="A green and pink circles&#10;&#10;Description automatically generated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E71B2" w14:textId="49AAF510" w:rsidR="005A498F" w:rsidRPr="005A498F" w:rsidRDefault="005A498F" w:rsidP="005A498F">
      <w:pPr>
        <w:pStyle w:val="Caption"/>
        <w:jc w:val="both"/>
      </w:pPr>
      <w:r>
        <w:fldChar w:fldCharType="begin"/>
      </w:r>
      <w:r>
        <w:instrText xml:space="preserve"> SEQ ábra \* ARABIC </w:instrText>
      </w:r>
      <w:r>
        <w:fldChar w:fldCharType="separate"/>
      </w:r>
      <w:r>
        <w:rPr>
          <w:noProof/>
        </w:rPr>
        <w:t>16</w:t>
      </w:r>
      <w:r>
        <w:fldChar w:fldCharType="end"/>
      </w:r>
      <w:r>
        <w:t>. ábra: A képen egy 2001 perempontot ábrázoló szimuláció látható</w:t>
      </w:r>
      <w:r w:rsidR="00790E76">
        <w:t>, amin két bézier görbe jelenik meg.</w:t>
      </w:r>
    </w:p>
    <w:p w14:paraId="3D3928B1" w14:textId="538B4DF2" w:rsidR="009972E2" w:rsidRDefault="009972E2" w:rsidP="009972E2">
      <w:pPr>
        <w:pStyle w:val="Heading1"/>
      </w:pPr>
      <w:bookmarkStart w:id="46" w:name="_Toc184299957"/>
      <w:r>
        <w:lastRenderedPageBreak/>
        <w:t>Összefoglalás</w:t>
      </w:r>
      <w:bookmarkEnd w:id="46"/>
    </w:p>
    <w:p w14:paraId="7B027A77" w14:textId="0A78EE98" w:rsidR="003C196C" w:rsidRDefault="00F71ACB" w:rsidP="003C196C">
      <w:r>
        <w:t>A szakdolgozat során lehetőségem volt egy nagyobb projekt megvalósításával, valamint a megvalósításához nélkülözhetetlen technikák, eszközök, felkeresésével, megértésével, megtanulásával. A félév során</w:t>
      </w:r>
      <w:r w:rsidR="00055E6F">
        <w:t xml:space="preserve">, </w:t>
      </w:r>
      <w:r>
        <w:t>a témámnak köszönhetően, lehetőségem volt jobban megismerkedni az akadémikus cikkekel</w:t>
      </w:r>
      <w:r w:rsidR="00055E6F">
        <w:t>. Megismerni hogyan épülnek föl, milyen a struktúrájuk, valamint</w:t>
      </w:r>
      <w:r w:rsidR="00790E76">
        <w:t xml:space="preserve"> megismerni</w:t>
      </w:r>
      <w:r w:rsidR="00055E6F">
        <w:t xml:space="preserve"> az olvasásuk és értelmezésük módját és menetét.</w:t>
      </w:r>
    </w:p>
    <w:p w14:paraId="08A272E1" w14:textId="69E305B7" w:rsidR="00055E6F" w:rsidRDefault="00055E6F" w:rsidP="003C196C">
      <w:r>
        <w:t xml:space="preserve">Magát a szakdolgozatot a </w:t>
      </w:r>
      <w:sdt>
        <w:sdtPr>
          <w:id w:val="902870938"/>
          <w:citation/>
        </w:sdtPr>
        <w:sdtContent>
          <w:r w:rsidR="00A505F7" w:rsidRPr="00A505F7">
            <w:fldChar w:fldCharType="begin"/>
          </w:r>
          <w:r w:rsidR="00A505F7" w:rsidRPr="00A505F7">
            <w:instrText xml:space="preserve"> CITATION Saw20 \l 1038 </w:instrText>
          </w:r>
          <w:r w:rsidR="00A505F7" w:rsidRPr="00A505F7">
            <w:fldChar w:fldCharType="separate"/>
          </w:r>
          <w:r w:rsidR="000A4D89">
            <w:rPr>
              <w:noProof/>
            </w:rPr>
            <w:t>[2]</w:t>
          </w:r>
          <w:r w:rsidR="00A505F7" w:rsidRPr="00A505F7">
            <w:fldChar w:fldCharType="end"/>
          </w:r>
        </w:sdtContent>
      </w:sdt>
      <w:r w:rsidR="00A505F7">
        <w:t xml:space="preserve"> </w:t>
      </w:r>
      <w:r>
        <w:t xml:space="preserve">feldolgozása után tudtam csak elkezdeni, így fontos volt az akadémikus cikkek megértéséhez szükséges készségek elsajátítása. A program készítése során már ismert technológiákba jobban el kellett merülnöm, ilyen volt például az OpenGL használata, amelyet egyetemi tanulmányaim során már alkalmaztam, azonban ilyen mélyre ágazóan még sosem. </w:t>
      </w:r>
    </w:p>
    <w:p w14:paraId="66BCF1F1" w14:textId="27CACC18" w:rsidR="00D200EA" w:rsidRDefault="00055E6F" w:rsidP="00D200EA">
      <w:r>
        <w:t>A program készítése során az egyetemi tanulmányaim számos részét fel kellett használnom</w:t>
      </w:r>
      <w:r w:rsidR="00D200EA">
        <w:t>, többek között a Programozás Alapjai 1, Programozás Alapjai 2, Objektum orientált szoftvertervezés, Szoftver laboratórium, Számítógépes Grafika és Szoftvertechnikák tárgyakból tanultakat.</w:t>
      </w:r>
    </w:p>
    <w:p w14:paraId="0E02A10E" w14:textId="7777B292" w:rsidR="00D200EA" w:rsidRDefault="00D200EA" w:rsidP="00D200EA">
      <w:r>
        <w:t>Örülök, hogy egy komplexebb témával megismerkedhettem és ezt az adott feladatot implementálni is tudtam az elvárt specifikációk szerint. Örülök, hogy a számítógépes grafikában a számítástechnika talán legizgalmasabb területében készíthettem egy nagyobb projektet.</w:t>
      </w:r>
    </w:p>
    <w:p w14:paraId="1B64B41A" w14:textId="729C19D6" w:rsidR="00D200EA" w:rsidRDefault="00D200EA" w:rsidP="00D200EA">
      <w:r>
        <w:t>A programban számos jövőbe néző fejlesztési lehetőség van. Ilyen például többi BVH heurisztika implementálása az optimálisabb eredmény generálásra, egy GPGPU nyelven implementálni az algoritmust, például az NVIDIA által támogatott CUDA-</w:t>
      </w:r>
      <w:proofErr w:type="spellStart"/>
      <w:r>
        <w:t>n.</w:t>
      </w:r>
      <w:proofErr w:type="spellEnd"/>
      <w:r>
        <w:t xml:space="preserve"> </w:t>
      </w:r>
    </w:p>
    <w:p w14:paraId="0BA25488" w14:textId="20AF5E5B" w:rsidR="00D200EA" w:rsidRDefault="00D200EA" w:rsidP="00D200EA">
      <w:r>
        <w:t>Egy nagy fejlesztési lehetőség a programban a különböző primitívek, nem csak pontok, támogatása peremfeltételként. Egy másik fejlesztési lehetőség a program kiterjesztése a 3 dimenzióba.</w:t>
      </w:r>
    </w:p>
    <w:p w14:paraId="55D42280" w14:textId="77ED7142" w:rsidR="00E90BA5" w:rsidRDefault="00E90BA5" w:rsidP="00E90BA5">
      <w:pPr>
        <w:pStyle w:val="Heading2"/>
      </w:pPr>
      <w:bookmarkStart w:id="47" w:name="_Toc184299958"/>
      <w:r>
        <w:lastRenderedPageBreak/>
        <w:t>Használt programok</w:t>
      </w:r>
      <w:bookmarkEnd w:id="47"/>
    </w:p>
    <w:p w14:paraId="1BA75404" w14:textId="5B5BDD1D" w:rsidR="00E90BA5" w:rsidRPr="00E90BA5" w:rsidRDefault="00E90BA5" w:rsidP="00E90BA5">
      <w:r>
        <w:t xml:space="preserve">A szakdolgozat készítéséhez a Microsoft Office 365 csomagban lévő Word </w:t>
      </w:r>
      <w:sdt>
        <w:sdtPr>
          <w:id w:val="-1965875823"/>
          <w:citation/>
        </w:sdtPr>
        <w:sdtContent>
          <w:r w:rsidR="00A505F7">
            <w:fldChar w:fldCharType="begin"/>
          </w:r>
          <w:r w:rsidR="00A505F7">
            <w:instrText xml:space="preserve"> CITATION Mic24 \l 1038 </w:instrText>
          </w:r>
          <w:r w:rsidR="00A505F7">
            <w:fldChar w:fldCharType="separate"/>
          </w:r>
          <w:r w:rsidR="000A4D89">
            <w:rPr>
              <w:noProof/>
            </w:rPr>
            <w:t>[21]</w:t>
          </w:r>
          <w:r w:rsidR="00A505F7">
            <w:fldChar w:fldCharType="end"/>
          </w:r>
        </w:sdtContent>
      </w:sdt>
      <w:r w:rsidR="00A505F7">
        <w:t xml:space="preserve"> </w:t>
      </w:r>
      <w:r>
        <w:t xml:space="preserve">alkalmazást használtam, míg a szakdolgozatban található ábrákat az ingyenes </w:t>
      </w:r>
      <w:proofErr w:type="spellStart"/>
      <w:r>
        <w:t>InkScape</w:t>
      </w:r>
      <w:proofErr w:type="spellEnd"/>
      <w:r>
        <w:t xml:space="preserve"> </w:t>
      </w:r>
      <w:sdt>
        <w:sdtPr>
          <w:id w:val="1195499092"/>
          <w:citation/>
        </w:sdtPr>
        <w:sdtContent>
          <w:r w:rsidR="00A505F7">
            <w:fldChar w:fldCharType="begin"/>
          </w:r>
          <w:r w:rsidR="00A505F7">
            <w:instrText xml:space="preserve"> CITATION Ink24 \l 1038 </w:instrText>
          </w:r>
          <w:r w:rsidR="00A505F7">
            <w:fldChar w:fldCharType="separate"/>
          </w:r>
          <w:r w:rsidR="000A4D89">
            <w:rPr>
              <w:noProof/>
            </w:rPr>
            <w:t>[22]</w:t>
          </w:r>
          <w:r w:rsidR="00A505F7">
            <w:fldChar w:fldCharType="end"/>
          </w:r>
        </w:sdtContent>
      </w:sdt>
      <w:r w:rsidR="00A505F7">
        <w:t xml:space="preserve"> </w:t>
      </w:r>
      <w:r>
        <w:t>program segítségével készítettem el.</w:t>
      </w:r>
    </w:p>
    <w:p w14:paraId="2093252F" w14:textId="6403BE11" w:rsidR="00D200EA" w:rsidRDefault="00D200EA" w:rsidP="00D200EA">
      <w:pPr>
        <w:pStyle w:val="Heading1"/>
      </w:pPr>
      <w:bookmarkStart w:id="48" w:name="_Toc184299959"/>
      <w:r>
        <w:lastRenderedPageBreak/>
        <w:t>Köszönetnyilvánítás</w:t>
      </w:r>
      <w:bookmarkEnd w:id="48"/>
    </w:p>
    <w:p w14:paraId="48891E63" w14:textId="36E07AD0" w:rsidR="00D200EA" w:rsidRDefault="00D200EA" w:rsidP="00D200EA">
      <w:r>
        <w:t xml:space="preserve">Először is köszönetet szeretnék mondani a konzulensemnek, </w:t>
      </w:r>
      <w:proofErr w:type="spellStart"/>
      <w:r>
        <w:t>Vaitkus</w:t>
      </w:r>
      <w:proofErr w:type="spellEnd"/>
      <w:r>
        <w:t xml:space="preserve"> Mártonnak, aki</w:t>
      </w:r>
      <w:r w:rsidR="00E90BA5">
        <w:t>nek útmutatása és segítsége nélkül nem tudtam volna időben elkészíteni a szakdolgozatot. Több alkalommal is az ő útmutatása segített egy akadály átlendülésén. Köszönetet szeretnék még mondani a családomnak, akik szeretete és odaadása nélkül a szakdolgozatig sem jutottam volna el az egyetemi tanulmányaimban.</w:t>
      </w:r>
    </w:p>
    <w:bookmarkStart w:id="49" w:name="_Toc184299960" w:displacedByCustomXml="next"/>
    <w:sdt>
      <w:sdtPr>
        <w:rPr>
          <w:rFonts w:cs="Times New Roman"/>
          <w:b w:val="0"/>
          <w:bCs w:val="0"/>
          <w:kern w:val="0"/>
          <w:sz w:val="24"/>
          <w:szCs w:val="24"/>
        </w:rPr>
        <w:id w:val="1222644434"/>
        <w:docPartObj>
          <w:docPartGallery w:val="Bibliographies"/>
          <w:docPartUnique/>
        </w:docPartObj>
      </w:sdtPr>
      <w:sdtContent>
        <w:p w14:paraId="559D9BD0" w14:textId="6528F47C" w:rsidR="00BF53A6" w:rsidRDefault="00BF53A6">
          <w:pPr>
            <w:pStyle w:val="Heading1"/>
          </w:pPr>
          <w:r>
            <w:t>Irodalomjegyzék</w:t>
          </w:r>
          <w:bookmarkEnd w:id="49"/>
        </w:p>
        <w:sdt>
          <w:sdtPr>
            <w:id w:val="111145805"/>
            <w:bibliography/>
          </w:sdtPr>
          <w:sdtContent>
            <w:p w14:paraId="55E0A42C" w14:textId="77777777" w:rsidR="000A4D89" w:rsidRDefault="00BF53A6" w:rsidP="00516317">
              <w:pPr>
                <w:ind w:firstLine="0"/>
                <w:rPr>
                  <w:noProof/>
                  <w:sz w:val="20"/>
                  <w:szCs w:val="20"/>
                  <w:lang w:eastAsia="hu-HU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705"/>
                <w:gridCol w:w="7799"/>
              </w:tblGrid>
              <w:tr w:rsidR="000A4D89" w14:paraId="36479B57" w14:textId="77777777">
                <w:trPr>
                  <w:divId w:val="197042986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C3F98D5" w14:textId="53148935" w:rsidR="000A4D89" w:rsidRDefault="000A4D89" w:rsidP="000A4D89">
                    <w:pPr>
                      <w:pStyle w:val="Bibliography"/>
                      <w:ind w:right="-179" w:firstLine="236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ED6ECD0" w14:textId="77777777" w:rsidR="000A4D89" w:rsidRDefault="000A4D89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„Monte Carlo Simulation: What It Is, How It Works, History, 4 Key Steps,” Investopedia, 27 06 2024. [Online]. Available: https://www.investopedia.com/terms/m/montecarlosimulation.asp. [Hozzáférés dátuma: 05 12 2024].</w:t>
                    </w:r>
                  </w:p>
                </w:tc>
              </w:tr>
              <w:tr w:rsidR="000A4D89" w14:paraId="252253AF" w14:textId="77777777">
                <w:trPr>
                  <w:divId w:val="197042986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41F1FC9" w14:textId="77777777" w:rsidR="000A4D89" w:rsidRDefault="000A4D89" w:rsidP="000A4D89">
                    <w:pPr>
                      <w:pStyle w:val="Bibliography"/>
                      <w:ind w:right="-179" w:firstLine="236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9135149" w14:textId="77777777" w:rsidR="000A4D89" w:rsidRDefault="000A4D89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R. a. C. K. Sawhney, „Monte Carlo Geometry Processing: A Grid-Free Approach to PDE-Based Methods on Volumetric Domains,” </w:t>
                    </w:r>
                    <w:r>
                      <w:rPr>
                        <w:i/>
                        <w:iCs/>
                        <w:noProof/>
                      </w:rPr>
                      <w:t xml:space="preserve">ACM Trans. Graph., </w:t>
                    </w:r>
                    <w:r>
                      <w:rPr>
                        <w:noProof/>
                      </w:rPr>
                      <w:t xml:space="preserve">p. 18, 2020 . </w:t>
                    </w:r>
                  </w:p>
                </w:tc>
              </w:tr>
              <w:tr w:rsidR="000A4D89" w14:paraId="1A9A9D0C" w14:textId="77777777">
                <w:trPr>
                  <w:divId w:val="197042986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0F12536" w14:textId="77777777" w:rsidR="000A4D89" w:rsidRDefault="000A4D89" w:rsidP="000A4D89">
                    <w:pPr>
                      <w:pStyle w:val="Bibliography"/>
                      <w:ind w:right="-179" w:firstLine="236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E2D4AC8" w14:textId="77777777" w:rsidR="000A4D89" w:rsidRDefault="000A4D89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„Finite Element Method,” 03 12 2024. [Online]. Available: https://en.wikipedia.org/wiki/Finite_element_method. [Hozzáférés dátuma: 05 12 2024].</w:t>
                    </w:r>
                  </w:p>
                </w:tc>
              </w:tr>
              <w:tr w:rsidR="000A4D89" w14:paraId="6894EA9D" w14:textId="77777777">
                <w:trPr>
                  <w:divId w:val="197042986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887864A" w14:textId="77777777" w:rsidR="000A4D89" w:rsidRDefault="000A4D89" w:rsidP="000A4D89">
                    <w:pPr>
                      <w:pStyle w:val="Bibliography"/>
                      <w:ind w:right="-179" w:firstLine="236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2378FD0" w14:textId="77777777" w:rsidR="000A4D89" w:rsidRDefault="000A4D89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„Cpp reference,” 12 03 2024. [Online]. Available: https://en.cppreference.com/w/. [Hozzáférés dátuma: 05 12 2024].</w:t>
                    </w:r>
                  </w:p>
                </w:tc>
              </w:tr>
              <w:tr w:rsidR="000A4D89" w14:paraId="7531E84D" w14:textId="77777777">
                <w:trPr>
                  <w:divId w:val="197042986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3F970E3" w14:textId="77777777" w:rsidR="000A4D89" w:rsidRDefault="000A4D89" w:rsidP="000A4D89">
                    <w:pPr>
                      <w:pStyle w:val="Bibliography"/>
                      <w:ind w:right="-179" w:firstLine="236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36C84DE" w14:textId="77777777" w:rsidR="000A4D89" w:rsidRDefault="000A4D89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„Data Oriented Design,” wikipedia, 03 11 2024. [Online]. Available: https://en.wikipedia.org/wiki/Data-oriented_design. [Hozzáférés dátuma: 05 12 2024].</w:t>
                    </w:r>
                  </w:p>
                </w:tc>
              </w:tr>
              <w:tr w:rsidR="000A4D89" w14:paraId="16CEBDC2" w14:textId="77777777">
                <w:trPr>
                  <w:divId w:val="197042986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6A9BFE5" w14:textId="77777777" w:rsidR="000A4D89" w:rsidRDefault="000A4D89" w:rsidP="000A4D89">
                    <w:pPr>
                      <w:pStyle w:val="Bibliography"/>
                      <w:ind w:right="-179" w:firstLine="236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[6]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93379A7" w14:textId="77777777" w:rsidR="000A4D89" w:rsidRDefault="000A4D89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„OpenGL,” Khronos group, [Online]. Available: https://www.khronos.org/opengl/. [Hozzáférés dátuma: 05 12 2024].</w:t>
                    </w:r>
                  </w:p>
                </w:tc>
              </w:tr>
              <w:tr w:rsidR="000A4D89" w14:paraId="5BABA6DC" w14:textId="77777777">
                <w:trPr>
                  <w:divId w:val="197042986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45276E6" w14:textId="77777777" w:rsidR="000A4D89" w:rsidRDefault="000A4D89" w:rsidP="000A4D89">
                    <w:pPr>
                      <w:pStyle w:val="Bibliography"/>
                      <w:ind w:right="-179" w:firstLine="236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[7]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AA80A9B" w14:textId="77777777" w:rsidR="000A4D89" w:rsidRDefault="000A4D89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„GLFW,” [Online]. Available: https://www.glfw.org/. [Hozzáférés dátuma: 05 12 2024].</w:t>
                    </w:r>
                  </w:p>
                </w:tc>
              </w:tr>
              <w:tr w:rsidR="000A4D89" w14:paraId="0F5790FB" w14:textId="77777777">
                <w:trPr>
                  <w:divId w:val="197042986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32D3BDB" w14:textId="77777777" w:rsidR="000A4D89" w:rsidRDefault="000A4D89" w:rsidP="000A4D89">
                    <w:pPr>
                      <w:pStyle w:val="Bibliography"/>
                      <w:ind w:right="-179" w:firstLine="236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[8]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95E3D03" w14:textId="77777777" w:rsidR="000A4D89" w:rsidRDefault="000A4D89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„GLEW,” [Online]. Available: https://glew.sourceforge.net/. [Hozzáférés dátuma: 05 12 2024].</w:t>
                    </w:r>
                  </w:p>
                </w:tc>
              </w:tr>
              <w:tr w:rsidR="000A4D89" w14:paraId="78CB9272" w14:textId="77777777">
                <w:trPr>
                  <w:divId w:val="197042986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D61AE73" w14:textId="77777777" w:rsidR="000A4D89" w:rsidRDefault="000A4D89" w:rsidP="000A4D89">
                    <w:pPr>
                      <w:pStyle w:val="Bibliography"/>
                      <w:ind w:right="-179" w:firstLine="236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[9]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76E2D46" w14:textId="77777777" w:rsidR="000A4D89" w:rsidRDefault="000A4D89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„Rendering Pipeline,” Khronos group, 07 11 2022. [Online]. Available: https://www.khronos.org/opengl/wiki/Rendering_Pipeline_Overview. [Hozzáférés dátuma: 05 12 2024].</w:t>
                    </w:r>
                  </w:p>
                </w:tc>
              </w:tr>
              <w:tr w:rsidR="000A4D89" w14:paraId="3817E43F" w14:textId="77777777">
                <w:trPr>
                  <w:divId w:val="197042986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4BE0C36" w14:textId="77777777" w:rsidR="000A4D89" w:rsidRDefault="000A4D89" w:rsidP="000A4D89">
                    <w:pPr>
                      <w:pStyle w:val="Bibliography"/>
                      <w:ind w:right="-179" w:firstLine="236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lastRenderedPageBreak/>
                      <w:t xml:space="preserve">[10]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9E74390" w14:textId="77777777" w:rsidR="000A4D89" w:rsidRDefault="000A4D89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„Compute Shader,” 22 04 2019. [Online]. Available: https://www.khronos.org/opengl/wiki/Compute_Shader. [Hozzáférés dátuma: 05 12 2024].</w:t>
                    </w:r>
                  </w:p>
                </w:tc>
              </w:tr>
              <w:tr w:rsidR="000A4D89" w14:paraId="0912654C" w14:textId="77777777">
                <w:trPr>
                  <w:divId w:val="197042986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79C2553" w14:textId="77777777" w:rsidR="000A4D89" w:rsidRDefault="000A4D89" w:rsidP="000A4D89">
                    <w:pPr>
                      <w:pStyle w:val="Bibliography"/>
                      <w:ind w:right="-179" w:firstLine="236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C508BDD" w14:textId="77777777" w:rsidR="000A4D89" w:rsidRDefault="000A4D89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„Interface Block in GLSL,” Khronos group, 10 11 2022. [Online]. Available: https://www.khronos.org/opengl/wiki/Interface_Block_(GLSL). [Hozzáférés dátuma: 05 12 2024].</w:t>
                    </w:r>
                  </w:p>
                </w:tc>
              </w:tr>
              <w:tr w:rsidR="000A4D89" w14:paraId="0F07FEF8" w14:textId="77777777">
                <w:trPr>
                  <w:divId w:val="197042986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1C4B714" w14:textId="77777777" w:rsidR="000A4D89" w:rsidRDefault="000A4D89" w:rsidP="000A4D89">
                    <w:pPr>
                      <w:pStyle w:val="Bibliography"/>
                      <w:ind w:right="-179" w:firstLine="236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2B04306" w14:textId="77777777" w:rsidR="000A4D89" w:rsidRDefault="000A4D89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„GLM,” [Online]. Available: https://github.com/g-truc/glm. [Hozzáférés dátuma: 05 12 2024].</w:t>
                    </w:r>
                  </w:p>
                </w:tc>
              </w:tr>
              <w:tr w:rsidR="000A4D89" w14:paraId="05C0059D" w14:textId="77777777">
                <w:trPr>
                  <w:divId w:val="197042986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0CD3601" w14:textId="77777777" w:rsidR="000A4D89" w:rsidRDefault="000A4D89" w:rsidP="000A4D89">
                    <w:pPr>
                      <w:pStyle w:val="Bibliography"/>
                      <w:ind w:right="-179" w:firstLine="236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B9D89E6" w14:textId="77777777" w:rsidR="000A4D89" w:rsidRDefault="000A4D89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„Dear ImGui,” [Online]. Available: https://github.com/ocornut/imgui. [Hozzáférés dátuma: 05 12 2024].</w:t>
                    </w:r>
                  </w:p>
                </w:tc>
              </w:tr>
              <w:tr w:rsidR="000A4D89" w14:paraId="52E56627" w14:textId="77777777">
                <w:trPr>
                  <w:divId w:val="197042986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2A40F55" w14:textId="77777777" w:rsidR="000A4D89" w:rsidRDefault="000A4D89" w:rsidP="000A4D89">
                    <w:pPr>
                      <w:pStyle w:val="Bibliography"/>
                      <w:ind w:right="-179" w:firstLine="236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AED0BAA" w14:textId="77777777" w:rsidR="000A4D89" w:rsidRDefault="000A4D89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„Visual Studio,” Microsoft, [Online]. Available: https://visualstudio.microsoft.com/. [Hozzáférés dátuma: 05 12 2024].</w:t>
                    </w:r>
                  </w:p>
                </w:tc>
              </w:tr>
              <w:tr w:rsidR="000A4D89" w14:paraId="3A182583" w14:textId="77777777">
                <w:trPr>
                  <w:divId w:val="197042986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58CC780" w14:textId="77777777" w:rsidR="000A4D89" w:rsidRDefault="000A4D89" w:rsidP="000A4D89">
                    <w:pPr>
                      <w:pStyle w:val="Bibliography"/>
                      <w:ind w:right="-179" w:firstLine="236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4CE5177" w14:textId="77777777" w:rsidR="000A4D89" w:rsidRDefault="000A4D89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„Bézier görbék,” wikipedia, 19 11 2024. [Online]. Available: https://en.wikipedia.org/wiki/B%C3%A9zier_curve. [Hozzáférés dátuma: 05 12 2024].</w:t>
                    </w:r>
                  </w:p>
                </w:tc>
              </w:tr>
              <w:tr w:rsidR="000A4D89" w14:paraId="68F95180" w14:textId="77777777">
                <w:trPr>
                  <w:divId w:val="197042986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B63DFEA" w14:textId="77777777" w:rsidR="000A4D89" w:rsidRDefault="000A4D89" w:rsidP="000A4D89">
                    <w:pPr>
                      <w:pStyle w:val="Bibliography"/>
                      <w:ind w:right="-179" w:firstLine="236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[16]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191FF3B" w14:textId="77777777" w:rsidR="000A4D89" w:rsidRDefault="000A4D89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„BVH,” wikipedia, 24 11 2024. [Online]. Available: https://en.wikipedia.org/wiki/Bounding_volume_hierarchy. [Hozzáférés dátuma: 05 12 2024].</w:t>
                    </w:r>
                  </w:p>
                </w:tc>
              </w:tr>
              <w:tr w:rsidR="000A4D89" w14:paraId="708CF976" w14:textId="77777777">
                <w:trPr>
                  <w:divId w:val="197042986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FB877E3" w14:textId="77777777" w:rsidR="000A4D89" w:rsidRDefault="000A4D89" w:rsidP="000A4D89">
                    <w:pPr>
                      <w:pStyle w:val="Bibliography"/>
                      <w:ind w:right="-179" w:firstLine="236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[17]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2DC17E2" w14:textId="77777777" w:rsidR="000A4D89" w:rsidRDefault="000A4D89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jbikker, „BVH építés,” 13 04 2022. [Online]. Available: https://jacco.ompf2.com/2022/04/13/how-to-build-a-bvh-part-1-basics/. [Hozzáférés dátuma: 05 12 2024].</w:t>
                    </w:r>
                  </w:p>
                </w:tc>
              </w:tr>
              <w:tr w:rsidR="000A4D89" w14:paraId="47091D2F" w14:textId="77777777">
                <w:trPr>
                  <w:divId w:val="197042986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B4B2531" w14:textId="77777777" w:rsidR="000A4D89" w:rsidRDefault="000A4D89" w:rsidP="000A4D89">
                    <w:pPr>
                      <w:pStyle w:val="Bibliography"/>
                      <w:ind w:right="-179" w:firstLine="236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[18]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CDEB66C" w14:textId="77777777" w:rsidR="000A4D89" w:rsidRDefault="000A4D89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jbikker, „Surface Area Heuristic,” 18 04 2022. [Online]. Available: https://jacco.ompf2.com/2022/04/18/how-to-build-a-bvh-part-2-faster-rays/. [Hozzáférés dátuma: 05 12 2024].</w:t>
                    </w:r>
                  </w:p>
                </w:tc>
              </w:tr>
              <w:tr w:rsidR="000A4D89" w14:paraId="45317C35" w14:textId="77777777">
                <w:trPr>
                  <w:divId w:val="197042986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3B166A5" w14:textId="77777777" w:rsidR="000A4D89" w:rsidRDefault="000A4D89" w:rsidP="000A4D89">
                    <w:pPr>
                      <w:pStyle w:val="Bibliography"/>
                      <w:ind w:right="-179" w:firstLine="236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[19]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7BBA83A" w14:textId="77777777" w:rsidR="000A4D89" w:rsidRDefault="000A4D89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W. J. a. G. H. Matt Pharr, „Physically Based Rendering,” [Online]. Available: https://pbr-book.org/3ed-2018/Primitives_and_Intersection_Acceleration/Bounding_Volume_Hierarchies. [Hozzáférés dátuma: 05 12 2024].</w:t>
                    </w:r>
                  </w:p>
                </w:tc>
              </w:tr>
              <w:tr w:rsidR="000A4D89" w14:paraId="05A334B7" w14:textId="77777777">
                <w:trPr>
                  <w:divId w:val="197042986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676CD81" w14:textId="77777777" w:rsidR="000A4D89" w:rsidRDefault="000A4D89" w:rsidP="000A4D89">
                    <w:pPr>
                      <w:pStyle w:val="Bibliography"/>
                      <w:ind w:right="-179" w:firstLine="236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lastRenderedPageBreak/>
                      <w:t xml:space="preserve">[20]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6B695F1" w14:textId="77777777" w:rsidR="000A4D89" w:rsidRDefault="000A4D89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„Layout Qualifier,” Khronos group, 14 07 2020. [Online]. Available: https://www.khronos.org/opengl/wiki/Layout_Qualifier_(GLSL). [Hozzáférés dátuma: 05 12 2024].</w:t>
                    </w:r>
                  </w:p>
                </w:tc>
              </w:tr>
              <w:tr w:rsidR="000A4D89" w14:paraId="06854234" w14:textId="77777777">
                <w:trPr>
                  <w:divId w:val="197042986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12A151D" w14:textId="77777777" w:rsidR="000A4D89" w:rsidRDefault="000A4D89" w:rsidP="000A4D89">
                    <w:pPr>
                      <w:pStyle w:val="Bibliography"/>
                      <w:ind w:right="-179" w:firstLine="236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678E210" w14:textId="77777777" w:rsidR="000A4D89" w:rsidRDefault="000A4D89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„Microsoft Word,” Microsoft, [Online]. Available: https://www.microsoft.com/hu-hu/microsoft-365/word. [Hozzáférés dátuma: 05 12 2024].</w:t>
                    </w:r>
                  </w:p>
                </w:tc>
              </w:tr>
              <w:tr w:rsidR="000A4D89" w14:paraId="55296465" w14:textId="77777777">
                <w:trPr>
                  <w:divId w:val="197042986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14975D2" w14:textId="77777777" w:rsidR="000A4D89" w:rsidRDefault="000A4D89" w:rsidP="000A4D89">
                    <w:pPr>
                      <w:pStyle w:val="Bibliography"/>
                      <w:ind w:right="-179" w:firstLine="236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A39C438" w14:textId="77777777" w:rsidR="000A4D89" w:rsidRDefault="000A4D89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„InkScape,” [Online]. Available: https://inkscape.org/. [Hozzáférés dátuma: 05 12 2024].</w:t>
                    </w:r>
                  </w:p>
                </w:tc>
              </w:tr>
            </w:tbl>
            <w:p w14:paraId="2FFD5E8B" w14:textId="77777777" w:rsidR="000A4D89" w:rsidRDefault="000A4D89">
              <w:pPr>
                <w:divId w:val="1970429866"/>
                <w:rPr>
                  <w:noProof/>
                </w:rPr>
              </w:pPr>
            </w:p>
            <w:p w14:paraId="3D476382" w14:textId="641CDAA5" w:rsidR="00BF53A6" w:rsidRPr="00D200EA" w:rsidRDefault="00BF53A6" w:rsidP="00516317">
              <w:pPr>
                <w:ind w:firstLine="0"/>
              </w:pP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sectPr w:rsidR="00BF53A6" w:rsidRPr="00D200EA" w:rsidSect="0056267F">
      <w:headerReference w:type="even" r:id="rId31"/>
      <w:footerReference w:type="default" r:id="rId32"/>
      <w:type w:val="continuous"/>
      <w:pgSz w:w="11907" w:h="16840" w:code="9"/>
      <w:pgMar w:top="1418" w:right="1418" w:bottom="1418" w:left="1418" w:header="709" w:footer="709" w:gutter="567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68CA49" w14:textId="77777777" w:rsidR="003812B5" w:rsidRDefault="003812B5">
      <w:r>
        <w:separator/>
      </w:r>
    </w:p>
  </w:endnote>
  <w:endnote w:type="continuationSeparator" w:id="0">
    <w:p w14:paraId="0BE4B0F6" w14:textId="77777777" w:rsidR="003812B5" w:rsidRDefault="003812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852064" w14:textId="77777777" w:rsidR="00681E99" w:rsidRDefault="00681E99">
    <w:pPr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358FA9" w14:textId="75A2ABF7" w:rsidR="0063585C" w:rsidRDefault="00C00B3C" w:rsidP="00C00B3C">
    <w:pPr>
      <w:pStyle w:val="Footer"/>
    </w:pPr>
    <w:r>
      <w:rPr>
        <w:rStyle w:val="PageNumber"/>
      </w:rPr>
      <w:tab/>
    </w:r>
    <w:r w:rsidR="0063585C">
      <w:rPr>
        <w:rStyle w:val="PageNumber"/>
      </w:rPr>
      <w:fldChar w:fldCharType="begin"/>
    </w:r>
    <w:r w:rsidR="0063585C">
      <w:rPr>
        <w:rStyle w:val="PageNumber"/>
      </w:rPr>
      <w:instrText xml:space="preserve"> PAGE </w:instrText>
    </w:r>
    <w:r w:rsidR="0063585C">
      <w:rPr>
        <w:rStyle w:val="PageNumber"/>
      </w:rPr>
      <w:fldChar w:fldCharType="separate"/>
    </w:r>
    <w:r w:rsidR="00BF4292">
      <w:rPr>
        <w:rStyle w:val="PageNumber"/>
        <w:noProof/>
      </w:rPr>
      <w:t>12</w:t>
    </w:r>
    <w:r w:rsidR="0063585C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4084D4" w14:textId="77777777" w:rsidR="003812B5" w:rsidRDefault="003812B5">
      <w:r>
        <w:separator/>
      </w:r>
    </w:p>
  </w:footnote>
  <w:footnote w:type="continuationSeparator" w:id="0">
    <w:p w14:paraId="28D7F4D9" w14:textId="77777777" w:rsidR="003812B5" w:rsidRDefault="003812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852A8D" w14:textId="77777777" w:rsidR="0063585C" w:rsidRDefault="0063585C"/>
  <w:p w14:paraId="2FBE2084" w14:textId="77777777" w:rsidR="0063585C" w:rsidRDefault="0063585C"/>
  <w:p w14:paraId="2BF231C2" w14:textId="77777777" w:rsidR="0063585C" w:rsidRDefault="0063585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618A623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2A222D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FBCD55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41063B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AEA27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55A485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7647D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0EEBB9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C3836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EB425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C275D4"/>
    <w:multiLevelType w:val="hybridMultilevel"/>
    <w:tmpl w:val="CF081194"/>
    <w:lvl w:ilvl="0" w:tplc="ABFC8BAA">
      <w:start w:val="1"/>
      <w:numFmt w:val="decimal"/>
      <w:pStyle w:val="Irodalomjegyzksor"/>
      <w:lvlText w:val="[%1]"/>
      <w:lvlJc w:val="left"/>
      <w:pPr>
        <w:tabs>
          <w:tab w:val="num" w:pos="1134"/>
        </w:tabs>
        <w:ind w:left="1134" w:hanging="1134"/>
      </w:pPr>
      <w:rPr>
        <w:rFonts w:ascii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0309260F"/>
    <w:multiLevelType w:val="hybridMultilevel"/>
    <w:tmpl w:val="99C466FA"/>
    <w:lvl w:ilvl="0" w:tplc="6F601DD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048E70EB"/>
    <w:multiLevelType w:val="hybridMultilevel"/>
    <w:tmpl w:val="49ACAF60"/>
    <w:lvl w:ilvl="0" w:tplc="34CCEE5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076F6DA5"/>
    <w:multiLevelType w:val="hybridMultilevel"/>
    <w:tmpl w:val="5CE884C6"/>
    <w:lvl w:ilvl="0" w:tplc="E4C61C0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0D0E72F6"/>
    <w:multiLevelType w:val="hybridMultilevel"/>
    <w:tmpl w:val="FC96C6A0"/>
    <w:lvl w:ilvl="0" w:tplc="2F8C9B3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15EE0508"/>
    <w:multiLevelType w:val="multilevel"/>
    <w:tmpl w:val="418E4214"/>
    <w:numStyleLink w:val="tmutatszmozottlista"/>
  </w:abstractNum>
  <w:abstractNum w:abstractNumId="16" w15:restartNumberingAfterBreak="0">
    <w:nsid w:val="1B59494D"/>
    <w:multiLevelType w:val="multilevel"/>
    <w:tmpl w:val="907A15EC"/>
    <w:styleLink w:val="tmutat-felsorols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D726210"/>
    <w:multiLevelType w:val="hybridMultilevel"/>
    <w:tmpl w:val="24C8812A"/>
    <w:lvl w:ilvl="0" w:tplc="1BB8BDC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3353475A"/>
    <w:multiLevelType w:val="multilevel"/>
    <w:tmpl w:val="418E4214"/>
    <w:styleLink w:val="tmutatszmozottlist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AB7E05"/>
    <w:multiLevelType w:val="multilevel"/>
    <w:tmpl w:val="FFB42E42"/>
    <w:styleLink w:val="Irodalomjegyzkttel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6B04F5A"/>
    <w:multiLevelType w:val="multilevel"/>
    <w:tmpl w:val="907A15EC"/>
    <w:styleLink w:val="tmutatlist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8B40341"/>
    <w:multiLevelType w:val="hybridMultilevel"/>
    <w:tmpl w:val="9280E396"/>
    <w:lvl w:ilvl="0" w:tplc="B132390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3A162A58"/>
    <w:multiLevelType w:val="multilevel"/>
    <w:tmpl w:val="907A15EC"/>
    <w:styleLink w:val="tmutatfelsorols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3AD1628"/>
    <w:multiLevelType w:val="multilevel"/>
    <w:tmpl w:val="907A15EC"/>
    <w:styleLink w:val="StyleOutlinenumberedSymbolsymbol11ptBoldLeft0cm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 w:val="0"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9603694"/>
    <w:multiLevelType w:val="hybridMultilevel"/>
    <w:tmpl w:val="067AB5DC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3535320"/>
    <w:multiLevelType w:val="multilevel"/>
    <w:tmpl w:val="907A15EC"/>
    <w:styleLink w:val="StyleOutlinenumberedSymbolsymbol11ptBoldLeft0cm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 w:val="0"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AFC1994"/>
    <w:multiLevelType w:val="multilevel"/>
    <w:tmpl w:val="907A15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 w:val="0"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99C3B84"/>
    <w:multiLevelType w:val="multilevel"/>
    <w:tmpl w:val="C3565810"/>
    <w:lvl w:ilvl="0">
      <w:start w:val="1"/>
      <w:numFmt w:val="decimal"/>
      <w:pStyle w:val="Heading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8" w15:restartNumberingAfterBreak="0">
    <w:nsid w:val="7CE6451A"/>
    <w:multiLevelType w:val="multilevel"/>
    <w:tmpl w:val="907A15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 w:val="0"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675838155">
    <w:abstractNumId w:val="10"/>
  </w:num>
  <w:num w:numId="2" w16cid:durableId="1836991430">
    <w:abstractNumId w:val="27"/>
  </w:num>
  <w:num w:numId="3" w16cid:durableId="891573526">
    <w:abstractNumId w:val="16"/>
  </w:num>
  <w:num w:numId="4" w16cid:durableId="729692673">
    <w:abstractNumId w:val="22"/>
  </w:num>
  <w:num w:numId="5" w16cid:durableId="1064180354">
    <w:abstractNumId w:val="23"/>
  </w:num>
  <w:num w:numId="6" w16cid:durableId="858009432">
    <w:abstractNumId w:val="25"/>
  </w:num>
  <w:num w:numId="7" w16cid:durableId="1913807814">
    <w:abstractNumId w:val="18"/>
  </w:num>
  <w:num w:numId="8" w16cid:durableId="760687161">
    <w:abstractNumId w:val="15"/>
  </w:num>
  <w:num w:numId="9" w16cid:durableId="2126148652">
    <w:abstractNumId w:val="19"/>
  </w:num>
  <w:num w:numId="10" w16cid:durableId="675152112">
    <w:abstractNumId w:val="28"/>
  </w:num>
  <w:num w:numId="11" w16cid:durableId="1417094765">
    <w:abstractNumId w:val="20"/>
  </w:num>
  <w:num w:numId="12" w16cid:durableId="1415588961">
    <w:abstractNumId w:val="26"/>
  </w:num>
  <w:num w:numId="13" w16cid:durableId="1492286194">
    <w:abstractNumId w:val="9"/>
  </w:num>
  <w:num w:numId="14" w16cid:durableId="1843348622">
    <w:abstractNumId w:val="7"/>
  </w:num>
  <w:num w:numId="15" w16cid:durableId="1258176493">
    <w:abstractNumId w:val="6"/>
  </w:num>
  <w:num w:numId="16" w16cid:durableId="1055276512">
    <w:abstractNumId w:val="5"/>
  </w:num>
  <w:num w:numId="17" w16cid:durableId="1650475320">
    <w:abstractNumId w:val="4"/>
  </w:num>
  <w:num w:numId="18" w16cid:durableId="502011117">
    <w:abstractNumId w:val="8"/>
  </w:num>
  <w:num w:numId="19" w16cid:durableId="464592603">
    <w:abstractNumId w:val="3"/>
  </w:num>
  <w:num w:numId="20" w16cid:durableId="484443238">
    <w:abstractNumId w:val="2"/>
  </w:num>
  <w:num w:numId="21" w16cid:durableId="1181818687">
    <w:abstractNumId w:val="1"/>
  </w:num>
  <w:num w:numId="22" w16cid:durableId="435949731">
    <w:abstractNumId w:val="0"/>
  </w:num>
  <w:num w:numId="23" w16cid:durableId="1860045779">
    <w:abstractNumId w:val="24"/>
  </w:num>
  <w:num w:numId="24" w16cid:durableId="632104558">
    <w:abstractNumId w:val="17"/>
  </w:num>
  <w:num w:numId="25" w16cid:durableId="1332954997">
    <w:abstractNumId w:val="12"/>
  </w:num>
  <w:num w:numId="26" w16cid:durableId="189344551">
    <w:abstractNumId w:val="11"/>
  </w:num>
  <w:num w:numId="27" w16cid:durableId="772021795">
    <w:abstractNumId w:val="21"/>
  </w:num>
  <w:num w:numId="28" w16cid:durableId="1959219715">
    <w:abstractNumId w:val="13"/>
  </w:num>
  <w:num w:numId="29" w16cid:durableId="1080057412">
    <w:abstractNumId w:val="1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720"/>
  <w:hyphenationZone w:val="425"/>
  <w:drawingGridHorizontalSpacing w:val="18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bQ0NjQ3NLUwMjQwMDZT0lEKTi0uzszPAykwrAUAAeI4CiwAAAA="/>
  </w:docVars>
  <w:rsids>
    <w:rsidRoot w:val="00B50CAA"/>
    <w:rsid w:val="000062F4"/>
    <w:rsid w:val="0001192F"/>
    <w:rsid w:val="00022293"/>
    <w:rsid w:val="0002337B"/>
    <w:rsid w:val="00031EB2"/>
    <w:rsid w:val="000509D1"/>
    <w:rsid w:val="00055353"/>
    <w:rsid w:val="00055E6F"/>
    <w:rsid w:val="000626AA"/>
    <w:rsid w:val="000666BF"/>
    <w:rsid w:val="00081601"/>
    <w:rsid w:val="00082D20"/>
    <w:rsid w:val="00091027"/>
    <w:rsid w:val="000A1683"/>
    <w:rsid w:val="000A4D89"/>
    <w:rsid w:val="000A7483"/>
    <w:rsid w:val="000B1BB6"/>
    <w:rsid w:val="000B53E0"/>
    <w:rsid w:val="000B5921"/>
    <w:rsid w:val="000B633B"/>
    <w:rsid w:val="000D231D"/>
    <w:rsid w:val="000D7606"/>
    <w:rsid w:val="000F3D21"/>
    <w:rsid w:val="000F6138"/>
    <w:rsid w:val="001004A6"/>
    <w:rsid w:val="0010364E"/>
    <w:rsid w:val="00121384"/>
    <w:rsid w:val="00125962"/>
    <w:rsid w:val="00134ACA"/>
    <w:rsid w:val="00135F4D"/>
    <w:rsid w:val="00140EEE"/>
    <w:rsid w:val="00144C5D"/>
    <w:rsid w:val="00147B9B"/>
    <w:rsid w:val="00162232"/>
    <w:rsid w:val="00171054"/>
    <w:rsid w:val="00181F36"/>
    <w:rsid w:val="001A33F6"/>
    <w:rsid w:val="001A57BC"/>
    <w:rsid w:val="001A6171"/>
    <w:rsid w:val="001B25F0"/>
    <w:rsid w:val="001B7815"/>
    <w:rsid w:val="001D24F2"/>
    <w:rsid w:val="001D6EA1"/>
    <w:rsid w:val="001F2118"/>
    <w:rsid w:val="001F4342"/>
    <w:rsid w:val="002102C3"/>
    <w:rsid w:val="00225F65"/>
    <w:rsid w:val="00227347"/>
    <w:rsid w:val="0022760D"/>
    <w:rsid w:val="00243A95"/>
    <w:rsid w:val="0024575E"/>
    <w:rsid w:val="00267677"/>
    <w:rsid w:val="00282024"/>
    <w:rsid w:val="002841F9"/>
    <w:rsid w:val="002A4783"/>
    <w:rsid w:val="002A7446"/>
    <w:rsid w:val="002D0621"/>
    <w:rsid w:val="002D77D3"/>
    <w:rsid w:val="002D7DA9"/>
    <w:rsid w:val="002E1D2A"/>
    <w:rsid w:val="002E35A8"/>
    <w:rsid w:val="002F49F5"/>
    <w:rsid w:val="002F5D21"/>
    <w:rsid w:val="00302BB3"/>
    <w:rsid w:val="00313013"/>
    <w:rsid w:val="00315192"/>
    <w:rsid w:val="003402B9"/>
    <w:rsid w:val="0034395F"/>
    <w:rsid w:val="0034770D"/>
    <w:rsid w:val="00350AEC"/>
    <w:rsid w:val="00357B21"/>
    <w:rsid w:val="00357F4D"/>
    <w:rsid w:val="00366668"/>
    <w:rsid w:val="003711B6"/>
    <w:rsid w:val="0037381F"/>
    <w:rsid w:val="0038060F"/>
    <w:rsid w:val="003812B5"/>
    <w:rsid w:val="003877B1"/>
    <w:rsid w:val="00396670"/>
    <w:rsid w:val="003A4CDB"/>
    <w:rsid w:val="003C196C"/>
    <w:rsid w:val="003D2A8D"/>
    <w:rsid w:val="003D49D6"/>
    <w:rsid w:val="003E70B1"/>
    <w:rsid w:val="003F4177"/>
    <w:rsid w:val="003F5425"/>
    <w:rsid w:val="0040506B"/>
    <w:rsid w:val="00410924"/>
    <w:rsid w:val="004304BC"/>
    <w:rsid w:val="0043169D"/>
    <w:rsid w:val="00431B43"/>
    <w:rsid w:val="00460859"/>
    <w:rsid w:val="0048395A"/>
    <w:rsid w:val="004851C7"/>
    <w:rsid w:val="00486C1A"/>
    <w:rsid w:val="00487BE7"/>
    <w:rsid w:val="004A4B8D"/>
    <w:rsid w:val="004A7168"/>
    <w:rsid w:val="004B3284"/>
    <w:rsid w:val="004C3B3B"/>
    <w:rsid w:val="00502A30"/>
    <w:rsid w:val="0050758B"/>
    <w:rsid w:val="00516317"/>
    <w:rsid w:val="005202C0"/>
    <w:rsid w:val="00542B07"/>
    <w:rsid w:val="005524FC"/>
    <w:rsid w:val="00555553"/>
    <w:rsid w:val="00557140"/>
    <w:rsid w:val="0056267F"/>
    <w:rsid w:val="00564404"/>
    <w:rsid w:val="0057256D"/>
    <w:rsid w:val="00576495"/>
    <w:rsid w:val="00593423"/>
    <w:rsid w:val="005A498F"/>
    <w:rsid w:val="005C3630"/>
    <w:rsid w:val="005D3443"/>
    <w:rsid w:val="005D38A5"/>
    <w:rsid w:val="005D69D6"/>
    <w:rsid w:val="005D7CEB"/>
    <w:rsid w:val="005E01E0"/>
    <w:rsid w:val="005E14E1"/>
    <w:rsid w:val="005F3404"/>
    <w:rsid w:val="0062185B"/>
    <w:rsid w:val="0062263A"/>
    <w:rsid w:val="0063585C"/>
    <w:rsid w:val="00641018"/>
    <w:rsid w:val="00650C7C"/>
    <w:rsid w:val="0066174A"/>
    <w:rsid w:val="00675281"/>
    <w:rsid w:val="00681E99"/>
    <w:rsid w:val="006900AC"/>
    <w:rsid w:val="00692605"/>
    <w:rsid w:val="006A1B7F"/>
    <w:rsid w:val="006B00FC"/>
    <w:rsid w:val="006C0E7C"/>
    <w:rsid w:val="006D338C"/>
    <w:rsid w:val="006E3737"/>
    <w:rsid w:val="006F5025"/>
    <w:rsid w:val="006F512E"/>
    <w:rsid w:val="00700E3A"/>
    <w:rsid w:val="00710FF9"/>
    <w:rsid w:val="0071349E"/>
    <w:rsid w:val="00714E2B"/>
    <w:rsid w:val="00730B3C"/>
    <w:rsid w:val="007370B8"/>
    <w:rsid w:val="00741598"/>
    <w:rsid w:val="00750B5A"/>
    <w:rsid w:val="00760739"/>
    <w:rsid w:val="00790E76"/>
    <w:rsid w:val="00796121"/>
    <w:rsid w:val="007A5B76"/>
    <w:rsid w:val="007B7771"/>
    <w:rsid w:val="007E6592"/>
    <w:rsid w:val="007E68DC"/>
    <w:rsid w:val="007F690A"/>
    <w:rsid w:val="00816BCB"/>
    <w:rsid w:val="008220C1"/>
    <w:rsid w:val="00835D99"/>
    <w:rsid w:val="00854BDC"/>
    <w:rsid w:val="00861C6C"/>
    <w:rsid w:val="008629A0"/>
    <w:rsid w:val="00871237"/>
    <w:rsid w:val="00871344"/>
    <w:rsid w:val="00896BCB"/>
    <w:rsid w:val="008A76B2"/>
    <w:rsid w:val="008B0269"/>
    <w:rsid w:val="008E7228"/>
    <w:rsid w:val="008F052A"/>
    <w:rsid w:val="008F2F5D"/>
    <w:rsid w:val="00905296"/>
    <w:rsid w:val="0090541F"/>
    <w:rsid w:val="00910A4C"/>
    <w:rsid w:val="00913F10"/>
    <w:rsid w:val="00924493"/>
    <w:rsid w:val="00931B2A"/>
    <w:rsid w:val="00937A20"/>
    <w:rsid w:val="00940CB1"/>
    <w:rsid w:val="00951656"/>
    <w:rsid w:val="00963B32"/>
    <w:rsid w:val="009677DA"/>
    <w:rsid w:val="0098532E"/>
    <w:rsid w:val="0099659A"/>
    <w:rsid w:val="009972E2"/>
    <w:rsid w:val="009A32B9"/>
    <w:rsid w:val="009A37B6"/>
    <w:rsid w:val="009A50AE"/>
    <w:rsid w:val="009B1AB8"/>
    <w:rsid w:val="009C1C93"/>
    <w:rsid w:val="009C6A37"/>
    <w:rsid w:val="009D315B"/>
    <w:rsid w:val="009E497B"/>
    <w:rsid w:val="009E67D2"/>
    <w:rsid w:val="00A1482D"/>
    <w:rsid w:val="00A1495C"/>
    <w:rsid w:val="00A16293"/>
    <w:rsid w:val="00A16DE4"/>
    <w:rsid w:val="00A2140C"/>
    <w:rsid w:val="00A22ACC"/>
    <w:rsid w:val="00A27724"/>
    <w:rsid w:val="00A300D1"/>
    <w:rsid w:val="00A316ED"/>
    <w:rsid w:val="00A34100"/>
    <w:rsid w:val="00A34DC4"/>
    <w:rsid w:val="00A505F7"/>
    <w:rsid w:val="00A50C3A"/>
    <w:rsid w:val="00A63E31"/>
    <w:rsid w:val="00A82C26"/>
    <w:rsid w:val="00A836A5"/>
    <w:rsid w:val="00A90D19"/>
    <w:rsid w:val="00AA2BFF"/>
    <w:rsid w:val="00AA3D9B"/>
    <w:rsid w:val="00AA42F9"/>
    <w:rsid w:val="00AB511F"/>
    <w:rsid w:val="00AE05C4"/>
    <w:rsid w:val="00B04AD5"/>
    <w:rsid w:val="00B13FD0"/>
    <w:rsid w:val="00B15F47"/>
    <w:rsid w:val="00B40EAD"/>
    <w:rsid w:val="00B4104A"/>
    <w:rsid w:val="00B5007A"/>
    <w:rsid w:val="00B50CAA"/>
    <w:rsid w:val="00B96880"/>
    <w:rsid w:val="00BA790A"/>
    <w:rsid w:val="00BB0524"/>
    <w:rsid w:val="00BF1A27"/>
    <w:rsid w:val="00BF21D3"/>
    <w:rsid w:val="00BF4292"/>
    <w:rsid w:val="00BF50A3"/>
    <w:rsid w:val="00BF53A6"/>
    <w:rsid w:val="00BF7190"/>
    <w:rsid w:val="00C0028A"/>
    <w:rsid w:val="00C00B3C"/>
    <w:rsid w:val="00C170C2"/>
    <w:rsid w:val="00C24FE3"/>
    <w:rsid w:val="00C2686E"/>
    <w:rsid w:val="00C31260"/>
    <w:rsid w:val="00C31BCE"/>
    <w:rsid w:val="00C321B0"/>
    <w:rsid w:val="00C34BC0"/>
    <w:rsid w:val="00C43681"/>
    <w:rsid w:val="00C50C67"/>
    <w:rsid w:val="00C5292D"/>
    <w:rsid w:val="00C53F92"/>
    <w:rsid w:val="00C6203C"/>
    <w:rsid w:val="00C6421E"/>
    <w:rsid w:val="00C73DEE"/>
    <w:rsid w:val="00C84464"/>
    <w:rsid w:val="00C94815"/>
    <w:rsid w:val="00CA295E"/>
    <w:rsid w:val="00CA3EA7"/>
    <w:rsid w:val="00CB0F1D"/>
    <w:rsid w:val="00CC5B75"/>
    <w:rsid w:val="00CE48F6"/>
    <w:rsid w:val="00CF4632"/>
    <w:rsid w:val="00CF7908"/>
    <w:rsid w:val="00D07335"/>
    <w:rsid w:val="00D1632F"/>
    <w:rsid w:val="00D200EA"/>
    <w:rsid w:val="00D23BFC"/>
    <w:rsid w:val="00D429F2"/>
    <w:rsid w:val="00D45375"/>
    <w:rsid w:val="00D478AF"/>
    <w:rsid w:val="00D51CAD"/>
    <w:rsid w:val="00D53F5A"/>
    <w:rsid w:val="00D6304C"/>
    <w:rsid w:val="00D716C3"/>
    <w:rsid w:val="00D81927"/>
    <w:rsid w:val="00D871C9"/>
    <w:rsid w:val="00D94F42"/>
    <w:rsid w:val="00D95E2C"/>
    <w:rsid w:val="00DB2FB4"/>
    <w:rsid w:val="00DB3B6C"/>
    <w:rsid w:val="00DB5DDD"/>
    <w:rsid w:val="00DD5862"/>
    <w:rsid w:val="00DD6A58"/>
    <w:rsid w:val="00DE0788"/>
    <w:rsid w:val="00DE3650"/>
    <w:rsid w:val="00DE5F01"/>
    <w:rsid w:val="00E04C99"/>
    <w:rsid w:val="00E07EE4"/>
    <w:rsid w:val="00E11EEC"/>
    <w:rsid w:val="00E1461D"/>
    <w:rsid w:val="00E34292"/>
    <w:rsid w:val="00E409CD"/>
    <w:rsid w:val="00E42F0D"/>
    <w:rsid w:val="00E466DA"/>
    <w:rsid w:val="00E70216"/>
    <w:rsid w:val="00E81FA0"/>
    <w:rsid w:val="00E8385C"/>
    <w:rsid w:val="00E86A0C"/>
    <w:rsid w:val="00E90BA5"/>
    <w:rsid w:val="00E978CD"/>
    <w:rsid w:val="00EA4ECF"/>
    <w:rsid w:val="00EA6BA2"/>
    <w:rsid w:val="00EB408E"/>
    <w:rsid w:val="00EB7DB0"/>
    <w:rsid w:val="00ED1DF1"/>
    <w:rsid w:val="00ED24FC"/>
    <w:rsid w:val="00ED443E"/>
    <w:rsid w:val="00EE1A1F"/>
    <w:rsid w:val="00EE2264"/>
    <w:rsid w:val="00EE55BC"/>
    <w:rsid w:val="00EF4E82"/>
    <w:rsid w:val="00EF4FA1"/>
    <w:rsid w:val="00F050F9"/>
    <w:rsid w:val="00F112D7"/>
    <w:rsid w:val="00F12CBA"/>
    <w:rsid w:val="00F13135"/>
    <w:rsid w:val="00F17046"/>
    <w:rsid w:val="00F23820"/>
    <w:rsid w:val="00F25A39"/>
    <w:rsid w:val="00F27EC4"/>
    <w:rsid w:val="00F30C3E"/>
    <w:rsid w:val="00F454D7"/>
    <w:rsid w:val="00F5265D"/>
    <w:rsid w:val="00F5790B"/>
    <w:rsid w:val="00F62060"/>
    <w:rsid w:val="00F71ACB"/>
    <w:rsid w:val="00FC007D"/>
    <w:rsid w:val="00FD778F"/>
    <w:rsid w:val="00FF0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46FCF3"/>
  <w15:chartTrackingRefBased/>
  <w15:docId w15:val="{BC8E2AF7-D8B3-4DF9-AFB1-F3C0C5B7D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toc 1" w:uiPriority="39"/>
    <w:lsdException w:name="toc 2" w:uiPriority="39"/>
    <w:lsdException w:name="toc 3" w:uiPriority="39"/>
    <w:lsdException w:name="caption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A32B9"/>
    <w:pPr>
      <w:spacing w:after="120" w:line="360" w:lineRule="auto"/>
      <w:ind w:firstLine="720"/>
      <w:jc w:val="both"/>
    </w:pPr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pPr>
      <w:keepNext/>
      <w:pageBreakBefore/>
      <w:numPr>
        <w:numId w:val="2"/>
      </w:numPr>
      <w:spacing w:before="360" w:after="480"/>
      <w:outlineLvl w:val="0"/>
    </w:pPr>
    <w:rPr>
      <w:rFonts w:cs="Arial"/>
      <w:b/>
      <w:bCs/>
      <w:kern w:val="32"/>
      <w:sz w:val="36"/>
      <w:szCs w:val="32"/>
    </w:rPr>
  </w:style>
  <w:style w:type="paragraph" w:styleId="Heading2">
    <w:name w:val="heading 2"/>
    <w:basedOn w:val="Normal"/>
    <w:next w:val="Normal"/>
    <w:autoRedefine/>
    <w:qFormat/>
    <w:pPr>
      <w:keepNext/>
      <w:numPr>
        <w:ilvl w:val="1"/>
        <w:numId w:val="2"/>
      </w:numPr>
      <w:spacing w:before="240" w:after="60"/>
      <w:outlineLvl w:val="1"/>
    </w:pPr>
    <w:rPr>
      <w:rFonts w:cs="Arial"/>
      <w:b/>
      <w:bCs/>
      <w:iCs/>
      <w:sz w:val="32"/>
      <w:szCs w:val="28"/>
    </w:rPr>
  </w:style>
  <w:style w:type="paragraph" w:styleId="Heading3">
    <w:name w:val="heading 3"/>
    <w:basedOn w:val="Normal"/>
    <w:next w:val="Normal"/>
    <w:autoRedefine/>
    <w:qFormat/>
    <w:pPr>
      <w:keepNext/>
      <w:numPr>
        <w:ilvl w:val="2"/>
        <w:numId w:val="2"/>
      </w:numPr>
      <w:spacing w:before="240" w:after="60"/>
      <w:outlineLvl w:val="2"/>
    </w:pPr>
    <w:rPr>
      <w:rFonts w:cs="Arial"/>
      <w:b/>
      <w:bCs/>
      <w:sz w:val="28"/>
      <w:szCs w:val="26"/>
    </w:rPr>
  </w:style>
  <w:style w:type="paragraph" w:styleId="Heading4">
    <w:name w:val="heading 4"/>
    <w:basedOn w:val="Normal"/>
    <w:next w:val="Normal"/>
    <w:autoRedefine/>
    <w:qFormat/>
    <w:pPr>
      <w:keepNext/>
      <w:numPr>
        <w:ilvl w:val="3"/>
        <w:numId w:val="2"/>
      </w:numPr>
      <w:spacing w:before="240" w:after="60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pPr>
      <w:numPr>
        <w:ilvl w:val="6"/>
        <w:numId w:val="2"/>
      </w:numPr>
      <w:spacing w:before="240" w:after="60"/>
      <w:outlineLvl w:val="6"/>
    </w:pPr>
  </w:style>
  <w:style w:type="paragraph" w:styleId="Heading8">
    <w:name w:val="heading 8"/>
    <w:basedOn w:val="Normal"/>
    <w:next w:val="Normal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00B3C"/>
    <w:pPr>
      <w:tabs>
        <w:tab w:val="center" w:pos="4320"/>
        <w:tab w:val="right" w:pos="8640"/>
      </w:tabs>
      <w:ind w:firstLine="0"/>
    </w:pPr>
  </w:style>
  <w:style w:type="paragraph" w:styleId="Title">
    <w:name w:val="Title"/>
    <w:basedOn w:val="Normal"/>
    <w:next w:val="Subtitle"/>
    <w:autoRedefine/>
    <w:rsid w:val="00730B3C"/>
    <w:pPr>
      <w:keepNext/>
      <w:spacing w:line="240" w:lineRule="auto"/>
      <w:ind w:firstLine="0"/>
      <w:jc w:val="center"/>
    </w:pPr>
    <w:rPr>
      <w:rFonts w:cs="Arial"/>
      <w:b/>
      <w:bCs/>
      <w:caps/>
      <w:kern w:val="28"/>
      <w:sz w:val="52"/>
      <w:szCs w:val="32"/>
    </w:rPr>
  </w:style>
  <w:style w:type="paragraph" w:customStyle="1" w:styleId="Cmlapszerz">
    <w:name w:val="Címlap szerző"/>
    <w:basedOn w:val="Normal"/>
    <w:autoRedefine/>
    <w:rsid w:val="00171054"/>
    <w:pPr>
      <w:keepNext/>
      <w:spacing w:after="240" w:line="240" w:lineRule="auto"/>
      <w:ind w:firstLine="0"/>
      <w:jc w:val="center"/>
    </w:pPr>
    <w:rPr>
      <w:noProof/>
      <w:sz w:val="40"/>
    </w:rPr>
  </w:style>
  <w:style w:type="paragraph" w:styleId="Subtitle">
    <w:name w:val="Subtitle"/>
    <w:basedOn w:val="Normal"/>
    <w:autoRedefine/>
    <w:rsid w:val="009C1C93"/>
    <w:pPr>
      <w:keepLines/>
      <w:spacing w:before="120" w:after="4200"/>
      <w:ind w:firstLine="0"/>
      <w:jc w:val="center"/>
    </w:pPr>
    <w:rPr>
      <w:rFonts w:cs="Arial"/>
      <w:noProof/>
      <w:sz w:val="32"/>
    </w:rPr>
  </w:style>
  <w:style w:type="paragraph" w:styleId="Footer">
    <w:name w:val="footer"/>
    <w:basedOn w:val="Normal"/>
    <w:rsid w:val="00C00B3C"/>
    <w:pPr>
      <w:tabs>
        <w:tab w:val="center" w:pos="4320"/>
        <w:tab w:val="right" w:pos="8640"/>
      </w:tabs>
      <w:ind w:firstLine="0"/>
    </w:pPr>
  </w:style>
  <w:style w:type="paragraph" w:styleId="TOC2">
    <w:name w:val="toc 2"/>
    <w:basedOn w:val="Normal"/>
    <w:next w:val="Normal"/>
    <w:autoRedefine/>
    <w:uiPriority w:val="39"/>
    <w:rsid w:val="009C1C93"/>
    <w:pPr>
      <w:spacing w:after="0"/>
      <w:ind w:left="238" w:firstLine="0"/>
    </w:pPr>
  </w:style>
  <w:style w:type="paragraph" w:styleId="BodyText">
    <w:name w:val="Body Text"/>
    <w:basedOn w:val="Normal"/>
    <w:link w:val="BodyTextChar"/>
    <w:pPr>
      <w:spacing w:before="360"/>
      <w:ind w:firstLine="0"/>
    </w:pPr>
  </w:style>
  <w:style w:type="paragraph" w:customStyle="1" w:styleId="Nyilatkozatcm">
    <w:name w:val="Nyilatkozat cím"/>
    <w:basedOn w:val="Normal"/>
    <w:next w:val="Normal"/>
    <w:autoRedefine/>
    <w:pPr>
      <w:keepNext/>
      <w:pageBreakBefore/>
      <w:spacing w:after="640"/>
      <w:ind w:firstLine="0"/>
      <w:jc w:val="center"/>
    </w:pPr>
    <w:rPr>
      <w:b/>
      <w:caps/>
      <w:sz w:val="36"/>
    </w:rPr>
  </w:style>
  <w:style w:type="paragraph" w:customStyle="1" w:styleId="Nyilatkozatkeltezs">
    <w:name w:val="Nyilatkozat keltezés"/>
    <w:basedOn w:val="Nyilatkozatszveg"/>
    <w:rsid w:val="00854BDC"/>
    <w:pPr>
      <w:spacing w:before="240" w:after="960"/>
    </w:pPr>
  </w:style>
  <w:style w:type="paragraph" w:styleId="TOC1">
    <w:name w:val="toc 1"/>
    <w:basedOn w:val="Normal"/>
    <w:next w:val="Normal"/>
    <w:autoRedefine/>
    <w:uiPriority w:val="39"/>
    <w:rsid w:val="00D1632F"/>
    <w:pPr>
      <w:tabs>
        <w:tab w:val="right" w:leader="dot" w:pos="8494"/>
      </w:tabs>
      <w:spacing w:after="0"/>
      <w:ind w:firstLine="0"/>
    </w:pPr>
    <w:rPr>
      <w:b/>
    </w:rPr>
  </w:style>
  <w:style w:type="paragraph" w:styleId="TOC3">
    <w:name w:val="toc 3"/>
    <w:basedOn w:val="Normal"/>
    <w:next w:val="Normal"/>
    <w:autoRedefine/>
    <w:uiPriority w:val="39"/>
    <w:rsid w:val="009C1C93"/>
    <w:pPr>
      <w:spacing w:after="0"/>
      <w:ind w:left="482" w:firstLine="0"/>
    </w:pPr>
  </w:style>
  <w:style w:type="paragraph" w:styleId="TOC4">
    <w:name w:val="toc 4"/>
    <w:basedOn w:val="Normal"/>
    <w:next w:val="Normal"/>
    <w:autoRedefine/>
    <w:semiHidden/>
    <w:rsid w:val="009C1C93"/>
    <w:pPr>
      <w:spacing w:after="0"/>
      <w:ind w:left="720" w:firstLine="0"/>
    </w:pPr>
  </w:style>
  <w:style w:type="paragraph" w:styleId="TOC5">
    <w:name w:val="toc 5"/>
    <w:basedOn w:val="Normal"/>
    <w:next w:val="Normal"/>
    <w:autoRedefine/>
    <w:semiHidden/>
    <w:rsid w:val="009C1C93"/>
    <w:pPr>
      <w:spacing w:after="0"/>
      <w:ind w:left="958" w:firstLine="0"/>
    </w:pPr>
  </w:style>
  <w:style w:type="paragraph" w:styleId="TOC6">
    <w:name w:val="toc 6"/>
    <w:basedOn w:val="Normal"/>
    <w:next w:val="Normal"/>
    <w:autoRedefine/>
    <w:semiHidden/>
    <w:rsid w:val="009C1C93"/>
    <w:pPr>
      <w:spacing w:after="0"/>
      <w:ind w:left="1202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styleId="Hyperlink">
    <w:name w:val="Hyperlink"/>
    <w:uiPriority w:val="99"/>
    <w:rPr>
      <w:color w:val="0000FF"/>
      <w:u w:val="single"/>
    </w:rPr>
  </w:style>
  <w:style w:type="character" w:styleId="PageNumber">
    <w:name w:val="page number"/>
    <w:basedOn w:val="DefaultParagraphFont"/>
  </w:style>
  <w:style w:type="paragraph" w:customStyle="1" w:styleId="Irodalomjegyzksor">
    <w:name w:val="Irodalomjegyzék sor"/>
    <w:basedOn w:val="Normal"/>
    <w:autoRedefine/>
    <w:qFormat/>
    <w:rsid w:val="00B96880"/>
    <w:pPr>
      <w:numPr>
        <w:numId w:val="1"/>
      </w:numPr>
      <w:tabs>
        <w:tab w:val="clear" w:pos="1134"/>
        <w:tab w:val="left" w:pos="567"/>
      </w:tabs>
      <w:spacing w:before="120" w:after="240" w:line="240" w:lineRule="auto"/>
      <w:ind w:left="567" w:hanging="567"/>
      <w:jc w:val="left"/>
    </w:pPr>
    <w:rPr>
      <w:noProof/>
    </w:rPr>
  </w:style>
  <w:style w:type="paragraph" w:styleId="FootnoteText">
    <w:name w:val="footnote text"/>
    <w:basedOn w:val="Normal"/>
    <w:semiHidden/>
    <w:rsid w:val="00B50CAA"/>
    <w:rPr>
      <w:sz w:val="20"/>
      <w:szCs w:val="20"/>
    </w:rPr>
  </w:style>
  <w:style w:type="paragraph" w:customStyle="1" w:styleId="Fejezetcimszmozsnlkl">
    <w:name w:val="Fejezetcim számozás nélkül"/>
    <w:basedOn w:val="Heading1"/>
    <w:next w:val="Normal"/>
    <w:rsid w:val="00D1632F"/>
    <w:pPr>
      <w:numPr>
        <w:numId w:val="0"/>
      </w:numPr>
      <w:spacing w:before="240"/>
    </w:pPr>
  </w:style>
  <w:style w:type="paragraph" w:styleId="Caption">
    <w:name w:val="caption"/>
    <w:basedOn w:val="Normal"/>
    <w:next w:val="Normal"/>
    <w:autoRedefine/>
    <w:qFormat/>
    <w:rsid w:val="002841F9"/>
    <w:pPr>
      <w:spacing w:before="120" w:after="240"/>
      <w:ind w:firstLine="0"/>
      <w:jc w:val="center"/>
    </w:pPr>
    <w:rPr>
      <w:b/>
      <w:bCs/>
      <w:sz w:val="20"/>
      <w:szCs w:val="20"/>
    </w:rPr>
  </w:style>
  <w:style w:type="paragraph" w:customStyle="1" w:styleId="Source">
    <w:name w:val="Source"/>
    <w:basedOn w:val="Normal"/>
    <w:autoRedefine/>
    <w:pPr>
      <w:keepNext/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hd w:val="clear" w:color="auto" w:fill="D9D9D9"/>
      <w:spacing w:line="240" w:lineRule="auto"/>
      <w:ind w:firstLine="0"/>
    </w:pPr>
    <w:rPr>
      <w:rFonts w:ascii="Courier New" w:hAnsi="Courier New"/>
      <w:noProof/>
      <w:sz w:val="20"/>
    </w:rPr>
  </w:style>
  <w:style w:type="character" w:styleId="FootnoteReference">
    <w:name w:val="footnote reference"/>
    <w:semiHidden/>
    <w:rsid w:val="00B50CAA"/>
    <w:rPr>
      <w:vertAlign w:val="superscript"/>
    </w:rPr>
  </w:style>
  <w:style w:type="paragraph" w:styleId="BalloonText">
    <w:name w:val="Balloon Text"/>
    <w:basedOn w:val="Normal"/>
    <w:link w:val="BalloonTextChar"/>
    <w:rsid w:val="00350AE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50AEC"/>
    <w:rPr>
      <w:rFonts w:ascii="Tahoma" w:hAnsi="Tahoma" w:cs="Tahoma"/>
      <w:sz w:val="16"/>
      <w:szCs w:val="16"/>
      <w:lang w:val="en-US" w:eastAsia="en-US"/>
    </w:rPr>
  </w:style>
  <w:style w:type="numbering" w:customStyle="1" w:styleId="tmutat-felsorols">
    <w:name w:val="Útmutató - felsorolás"/>
    <w:basedOn w:val="NoList"/>
    <w:rsid w:val="000062F4"/>
    <w:pPr>
      <w:numPr>
        <w:numId w:val="3"/>
      </w:numPr>
    </w:pPr>
  </w:style>
  <w:style w:type="paragraph" w:customStyle="1" w:styleId="tmutat">
    <w:name w:val="Útmutató"/>
    <w:basedOn w:val="Normal"/>
    <w:rsid w:val="00267677"/>
    <w:pPr>
      <w:spacing w:line="240" w:lineRule="auto"/>
      <w:ind w:firstLine="0"/>
    </w:pPr>
    <w:rPr>
      <w:sz w:val="21"/>
      <w:szCs w:val="22"/>
    </w:rPr>
  </w:style>
  <w:style w:type="character" w:customStyle="1" w:styleId="BodyTextChar">
    <w:name w:val="Body Text Char"/>
    <w:link w:val="BodyText"/>
    <w:rsid w:val="0090541F"/>
    <w:rPr>
      <w:sz w:val="24"/>
      <w:szCs w:val="24"/>
      <w:lang w:eastAsia="en-US"/>
    </w:rPr>
  </w:style>
  <w:style w:type="paragraph" w:customStyle="1" w:styleId="tmutatcm">
    <w:name w:val="Útmutató cím"/>
    <w:basedOn w:val="tmutat"/>
    <w:rsid w:val="0090541F"/>
    <w:pPr>
      <w:jc w:val="center"/>
    </w:pPr>
    <w:rPr>
      <w:b/>
      <w:sz w:val="24"/>
    </w:rPr>
  </w:style>
  <w:style w:type="numbering" w:customStyle="1" w:styleId="tmutatfelsorols">
    <w:name w:val="Útmutató felsorolás"/>
    <w:basedOn w:val="NoList"/>
    <w:rsid w:val="003A4CDB"/>
    <w:pPr>
      <w:numPr>
        <w:numId w:val="4"/>
      </w:numPr>
    </w:pPr>
  </w:style>
  <w:style w:type="numbering" w:customStyle="1" w:styleId="StyleOutlinenumberedSymbolsymbol11ptBoldLeft0cm">
    <w:name w:val="Style Outline numbered Symbol (symbol) 11 pt Bold Left:  0 cm ..."/>
    <w:basedOn w:val="NoList"/>
    <w:rsid w:val="003A4CDB"/>
    <w:pPr>
      <w:numPr>
        <w:numId w:val="5"/>
      </w:numPr>
    </w:pPr>
  </w:style>
  <w:style w:type="numbering" w:customStyle="1" w:styleId="StyleOutlinenumberedSymbolsymbol11ptBoldLeft0cm1">
    <w:name w:val="Style Outline numbered Symbol (symbol) 11 pt Bold Left:  0 cm ...1"/>
    <w:basedOn w:val="NoList"/>
    <w:rsid w:val="003A4CDB"/>
    <w:pPr>
      <w:numPr>
        <w:numId w:val="6"/>
      </w:numPr>
    </w:pPr>
  </w:style>
  <w:style w:type="paragraph" w:customStyle="1" w:styleId="Nyilatkozatszveg">
    <w:name w:val="Nyilatkozat szöveg"/>
    <w:basedOn w:val="Normal"/>
    <w:rsid w:val="00854BDC"/>
    <w:pPr>
      <w:ind w:firstLine="0"/>
    </w:pPr>
  </w:style>
  <w:style w:type="paragraph" w:customStyle="1" w:styleId="Nyilatkozatalrs">
    <w:name w:val="Nyilatkozat aláírás"/>
    <w:basedOn w:val="Nyilatkozatszveg"/>
    <w:rsid w:val="00854BDC"/>
    <w:pPr>
      <w:tabs>
        <w:tab w:val="center" w:pos="6237"/>
      </w:tabs>
      <w:spacing w:after="0" w:line="240" w:lineRule="auto"/>
      <w:ind w:left="3686"/>
    </w:pPr>
    <w:rPr>
      <w:noProof/>
    </w:rPr>
  </w:style>
  <w:style w:type="paragraph" w:customStyle="1" w:styleId="Cmlaplog">
    <w:name w:val="Címlap logó"/>
    <w:basedOn w:val="Normal"/>
    <w:rsid w:val="00D429F2"/>
    <w:pPr>
      <w:ind w:firstLine="0"/>
      <w:jc w:val="center"/>
    </w:pPr>
    <w:rPr>
      <w:szCs w:val="20"/>
    </w:rPr>
  </w:style>
  <w:style w:type="paragraph" w:customStyle="1" w:styleId="Cmlapkarstanszk">
    <w:name w:val="Címlap kar és tanszék"/>
    <w:basedOn w:val="Normal"/>
    <w:rsid w:val="00171054"/>
    <w:pPr>
      <w:spacing w:after="0" w:line="240" w:lineRule="auto"/>
      <w:ind w:firstLine="0"/>
      <w:jc w:val="center"/>
    </w:pPr>
    <w:rPr>
      <w:szCs w:val="20"/>
    </w:rPr>
  </w:style>
  <w:style w:type="paragraph" w:customStyle="1" w:styleId="Cmlapegyetem">
    <w:name w:val="Címlap egyetem"/>
    <w:basedOn w:val="Normal"/>
    <w:rsid w:val="00171054"/>
    <w:pPr>
      <w:spacing w:before="120" w:after="0" w:line="240" w:lineRule="auto"/>
      <w:ind w:firstLine="0"/>
      <w:jc w:val="center"/>
    </w:pPr>
    <w:rPr>
      <w:b/>
      <w:bCs/>
      <w:szCs w:val="20"/>
    </w:rPr>
  </w:style>
  <w:style w:type="numbering" w:customStyle="1" w:styleId="tmutatszmozottlista">
    <w:name w:val="Útmutató számozott lista"/>
    <w:basedOn w:val="NoList"/>
    <w:rsid w:val="00D429F2"/>
    <w:pPr>
      <w:numPr>
        <w:numId w:val="7"/>
      </w:numPr>
    </w:pPr>
  </w:style>
  <w:style w:type="numbering" w:customStyle="1" w:styleId="Irodalomjegyzkttel">
    <w:name w:val="Irodalomjegyzék tétel"/>
    <w:basedOn w:val="NoList"/>
    <w:rsid w:val="006F512E"/>
    <w:pPr>
      <w:numPr>
        <w:numId w:val="9"/>
      </w:numPr>
    </w:pPr>
  </w:style>
  <w:style w:type="character" w:customStyle="1" w:styleId="tmutatkiemels">
    <w:name w:val="Útmutató kiemelés"/>
    <w:rsid w:val="006F512E"/>
    <w:rPr>
      <w:b/>
      <w:bCs/>
    </w:rPr>
  </w:style>
  <w:style w:type="character" w:customStyle="1" w:styleId="tmutatfontos">
    <w:name w:val="Útmutató fontos"/>
    <w:rsid w:val="006F512E"/>
    <w:rPr>
      <w:b/>
      <w:u w:val="single"/>
    </w:rPr>
  </w:style>
  <w:style w:type="character" w:customStyle="1" w:styleId="Irodalomjegyzkforrs">
    <w:name w:val="Irodalomjegyzék forrás"/>
    <w:qFormat/>
    <w:rsid w:val="006F512E"/>
    <w:rPr>
      <w:i/>
    </w:rPr>
  </w:style>
  <w:style w:type="numbering" w:customStyle="1" w:styleId="tmutatlista">
    <w:name w:val="Útmutató lista"/>
    <w:basedOn w:val="NoList"/>
    <w:rsid w:val="00267677"/>
    <w:pPr>
      <w:numPr>
        <w:numId w:val="11"/>
      </w:numPr>
    </w:pPr>
  </w:style>
  <w:style w:type="character" w:styleId="BookTitle">
    <w:name w:val="Book Title"/>
    <w:uiPriority w:val="33"/>
    <w:rsid w:val="003F5425"/>
    <w:rPr>
      <w:b/>
      <w:bCs/>
      <w:smallCaps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rsid w:val="003F5425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3F5425"/>
    <w:rPr>
      <w:b/>
      <w:bCs/>
      <w:i/>
      <w:iCs/>
      <w:color w:val="4F81BD"/>
      <w:sz w:val="24"/>
      <w:szCs w:val="24"/>
      <w:lang w:eastAsia="en-US"/>
    </w:rPr>
  </w:style>
  <w:style w:type="character" w:styleId="IntenseReference">
    <w:name w:val="Intense Reference"/>
    <w:uiPriority w:val="32"/>
    <w:rsid w:val="003F5425"/>
    <w:rPr>
      <w:b/>
      <w:bCs/>
      <w:smallCaps/>
      <w:color w:val="C0504D"/>
      <w:spacing w:val="5"/>
      <w:u w:val="single"/>
    </w:rPr>
  </w:style>
  <w:style w:type="character" w:styleId="SubtleReference">
    <w:name w:val="Subtle Reference"/>
    <w:uiPriority w:val="31"/>
    <w:rsid w:val="003F5425"/>
    <w:rPr>
      <w:smallCaps/>
      <w:color w:val="C0504D"/>
      <w:u w:val="single"/>
    </w:rPr>
  </w:style>
  <w:style w:type="paragraph" w:styleId="ListParagraph">
    <w:name w:val="List Paragraph"/>
    <w:basedOn w:val="Normal"/>
    <w:uiPriority w:val="34"/>
    <w:rsid w:val="003F5425"/>
    <w:pPr>
      <w:ind w:left="708"/>
    </w:pPr>
  </w:style>
  <w:style w:type="character" w:styleId="Emphasis">
    <w:name w:val="Emphasis"/>
    <w:qFormat/>
    <w:rsid w:val="003F5425"/>
    <w:rPr>
      <w:i/>
      <w:iCs/>
    </w:rPr>
  </w:style>
  <w:style w:type="character" w:styleId="SubtleEmphasis">
    <w:name w:val="Subtle Emphasis"/>
    <w:uiPriority w:val="19"/>
    <w:rsid w:val="003F5425"/>
    <w:rPr>
      <w:i/>
      <w:iCs/>
      <w:color w:val="808080"/>
    </w:rPr>
  </w:style>
  <w:style w:type="character" w:styleId="IntenseEmphasis">
    <w:name w:val="Intense Emphasis"/>
    <w:uiPriority w:val="21"/>
    <w:rsid w:val="003F5425"/>
    <w:rPr>
      <w:b/>
      <w:bCs/>
      <w:i/>
      <w:iCs/>
      <w:color w:val="4F81BD"/>
    </w:rPr>
  </w:style>
  <w:style w:type="paragraph" w:styleId="Quote">
    <w:name w:val="Quote"/>
    <w:basedOn w:val="Normal"/>
    <w:next w:val="Normal"/>
    <w:link w:val="QuoteChar"/>
    <w:uiPriority w:val="29"/>
    <w:rsid w:val="003F5425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3F5425"/>
    <w:rPr>
      <w:i/>
      <w:iCs/>
      <w:color w:val="000000"/>
      <w:sz w:val="24"/>
      <w:szCs w:val="24"/>
      <w:lang w:eastAsia="en-US"/>
    </w:rPr>
  </w:style>
  <w:style w:type="paragraph" w:styleId="NoSpacing">
    <w:name w:val="No Spacing"/>
    <w:uiPriority w:val="1"/>
    <w:rsid w:val="003F5425"/>
    <w:pPr>
      <w:ind w:firstLine="720"/>
      <w:jc w:val="both"/>
    </w:pPr>
    <w:rPr>
      <w:sz w:val="24"/>
      <w:szCs w:val="24"/>
      <w:lang w:eastAsia="en-US"/>
    </w:rPr>
  </w:style>
  <w:style w:type="character" w:styleId="Strong">
    <w:name w:val="Strong"/>
    <w:qFormat/>
    <w:rsid w:val="003F5425"/>
    <w:rPr>
      <w:b/>
      <w:bCs/>
    </w:rPr>
  </w:style>
  <w:style w:type="paragraph" w:customStyle="1" w:styleId="Kp">
    <w:name w:val="Kép"/>
    <w:basedOn w:val="Normal"/>
    <w:next w:val="Caption"/>
    <w:qFormat/>
    <w:rsid w:val="002841F9"/>
    <w:pPr>
      <w:keepNext/>
      <w:spacing w:before="240" w:line="240" w:lineRule="auto"/>
      <w:ind w:firstLine="0"/>
      <w:jc w:val="center"/>
    </w:pPr>
  </w:style>
  <w:style w:type="character" w:customStyle="1" w:styleId="StyleUnderline">
    <w:name w:val="Style Underline"/>
    <w:qFormat/>
    <w:rsid w:val="00D07335"/>
    <w:rPr>
      <w:u w:val="single"/>
    </w:rPr>
  </w:style>
  <w:style w:type="paragraph" w:customStyle="1" w:styleId="Kd">
    <w:name w:val="Kód"/>
    <w:basedOn w:val="Normal"/>
    <w:qFormat/>
    <w:rsid w:val="00225F65"/>
    <w:pPr>
      <w:tabs>
        <w:tab w:val="left" w:pos="851"/>
        <w:tab w:val="left" w:pos="1418"/>
        <w:tab w:val="left" w:pos="1985"/>
        <w:tab w:val="left" w:pos="2552"/>
        <w:tab w:val="left" w:pos="3119"/>
        <w:tab w:val="left" w:pos="3686"/>
        <w:tab w:val="left" w:pos="4253"/>
        <w:tab w:val="left" w:pos="4820"/>
        <w:tab w:val="left" w:pos="5387"/>
        <w:tab w:val="left" w:pos="5954"/>
      </w:tabs>
      <w:spacing w:before="120" w:after="240" w:line="240" w:lineRule="auto"/>
      <w:ind w:left="284" w:firstLine="0"/>
      <w:contextualSpacing/>
    </w:pPr>
    <w:rPr>
      <w:rFonts w:ascii="Consolas" w:hAnsi="Consolas"/>
      <w:sz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01192F"/>
    <w:pPr>
      <w:keepLines/>
      <w:pageBreakBefore w:val="0"/>
      <w:numPr>
        <w:numId w:val="0"/>
      </w:numPr>
      <w:spacing w:before="480" w:after="0" w:line="276" w:lineRule="auto"/>
      <w:jc w:val="left"/>
      <w:outlineLvl w:val="9"/>
    </w:pPr>
    <w:rPr>
      <w:rFonts w:ascii="Cambria" w:hAnsi="Cambria" w:cs="Times New Roman"/>
      <w:color w:val="365F91"/>
      <w:kern w:val="0"/>
      <w:sz w:val="28"/>
      <w:szCs w:val="28"/>
      <w:lang w:eastAsia="hu-HU"/>
    </w:rPr>
  </w:style>
  <w:style w:type="paragraph" w:customStyle="1" w:styleId="Fejezetcmtartalomjegyzknlkl">
    <w:name w:val="Fejezetcím tartalomjegyzék nélkül"/>
    <w:basedOn w:val="Fejezetcimszmozsnlkl"/>
    <w:next w:val="Normal"/>
    <w:qFormat/>
    <w:rsid w:val="00B96880"/>
    <w:pPr>
      <w:outlineLvl w:val="9"/>
    </w:pPr>
    <w:rPr>
      <w:noProof/>
    </w:rPr>
  </w:style>
  <w:style w:type="character" w:styleId="PlaceholderText">
    <w:name w:val="Placeholder Text"/>
    <w:basedOn w:val="DefaultParagraphFont"/>
    <w:uiPriority w:val="99"/>
    <w:semiHidden/>
    <w:rsid w:val="006B00FC"/>
    <w:rPr>
      <w:color w:val="808080"/>
    </w:rPr>
  </w:style>
  <w:style w:type="paragraph" w:styleId="Bibliography">
    <w:name w:val="Bibliography"/>
    <w:basedOn w:val="Normal"/>
    <w:next w:val="Normal"/>
    <w:uiPriority w:val="37"/>
    <w:unhideWhenUsed/>
    <w:rsid w:val="00ED1DF1"/>
  </w:style>
  <w:style w:type="character" w:customStyle="1" w:styleId="Heading1Char">
    <w:name w:val="Heading 1 Char"/>
    <w:basedOn w:val="DefaultParagraphFont"/>
    <w:link w:val="Heading1"/>
    <w:uiPriority w:val="9"/>
    <w:rsid w:val="00ED1DF1"/>
    <w:rPr>
      <w:rFonts w:cs="Arial"/>
      <w:b/>
      <w:bCs/>
      <w:kern w:val="32"/>
      <w:sz w:val="36"/>
      <w:szCs w:val="32"/>
      <w:lang w:eastAsia="en-US"/>
    </w:rPr>
  </w:style>
  <w:style w:type="table" w:styleId="TableGrid">
    <w:name w:val="Table Grid"/>
    <w:basedOn w:val="TableNormal"/>
    <w:rsid w:val="00F12C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rsid w:val="002E35A8"/>
    <w:rPr>
      <w:sz w:val="16"/>
      <w:szCs w:val="16"/>
    </w:rPr>
  </w:style>
  <w:style w:type="paragraph" w:styleId="CommentText">
    <w:name w:val="annotation text"/>
    <w:basedOn w:val="Normal"/>
    <w:link w:val="CommentTextChar"/>
    <w:rsid w:val="002E35A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E35A8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2E35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2E35A8"/>
    <w:rPr>
      <w:b/>
      <w:bCs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144C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6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3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5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7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3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9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4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1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7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1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0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8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4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0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5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2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6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3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3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4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7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1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2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3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8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4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sv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svg"/><Relationship Id="rId24" Type="http://schemas.openxmlformats.org/officeDocument/2006/relationships/image" Target="media/image16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chart" Target="charts/chart1.xml"/><Relationship Id="rId30" Type="http://schemas.openxmlformats.org/officeDocument/2006/relationships/image" Target="media/image21.png"/><Relationship Id="rId8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BME\Diplomamunka\tervezet\diptervsema2.dot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BVH nélkül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Sheet1!$C$2:$C$12</c:f>
              <c:numCache>
                <c:formatCode>General</c:formatCode>
                <c:ptCount val="11"/>
                <c:pt idx="0">
                  <c:v>19</c:v>
                </c:pt>
                <c:pt idx="1">
                  <c:v>99</c:v>
                </c:pt>
                <c:pt idx="2">
                  <c:v>323</c:v>
                </c:pt>
                <c:pt idx="3">
                  <c:v>403</c:v>
                </c:pt>
                <c:pt idx="4">
                  <c:v>602</c:v>
                </c:pt>
                <c:pt idx="5">
                  <c:v>604</c:v>
                </c:pt>
                <c:pt idx="6">
                  <c:v>804</c:v>
                </c:pt>
                <c:pt idx="7">
                  <c:v>2001</c:v>
                </c:pt>
                <c:pt idx="8">
                  <c:v>3001</c:v>
                </c:pt>
                <c:pt idx="9">
                  <c:v>7999</c:v>
                </c:pt>
                <c:pt idx="10">
                  <c:v>9999</c:v>
                </c:pt>
              </c:numCache>
            </c:numRef>
          </c:xVal>
          <c:yVal>
            <c:numRef>
              <c:f>Sheet1!$B$2:$B$12</c:f>
              <c:numCache>
                <c:formatCode>General</c:formatCode>
                <c:ptCount val="11"/>
                <c:pt idx="0">
                  <c:v>2.53647</c:v>
                </c:pt>
                <c:pt idx="1">
                  <c:v>11.5198</c:v>
                </c:pt>
                <c:pt idx="2">
                  <c:v>51.793399999999998</c:v>
                </c:pt>
                <c:pt idx="3">
                  <c:v>51.849600000000002</c:v>
                </c:pt>
                <c:pt idx="4">
                  <c:v>78.397300000000001</c:v>
                </c:pt>
                <c:pt idx="5">
                  <c:v>80.109200000000001</c:v>
                </c:pt>
                <c:pt idx="6">
                  <c:v>84.5518</c:v>
                </c:pt>
                <c:pt idx="7">
                  <c:v>200.62799999999999</c:v>
                </c:pt>
                <c:pt idx="8">
                  <c:v>273.19200000000001</c:v>
                </c:pt>
                <c:pt idx="9">
                  <c:v>621.26</c:v>
                </c:pt>
                <c:pt idx="10">
                  <c:v>772.524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056-4D8C-9AA9-0E877F9CAEDC}"/>
            </c:ext>
          </c:extLst>
        </c:ser>
        <c:ser>
          <c:idx val="1"/>
          <c:order val="1"/>
          <c:tx>
            <c:strRef>
              <c:f>Sheet1!$A$1</c:f>
              <c:strCache>
                <c:ptCount val="1"/>
                <c:pt idx="0">
                  <c:v>BVH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Sheet1!$C$2:$C$12</c:f>
              <c:numCache>
                <c:formatCode>General</c:formatCode>
                <c:ptCount val="11"/>
                <c:pt idx="0">
                  <c:v>19</c:v>
                </c:pt>
                <c:pt idx="1">
                  <c:v>99</c:v>
                </c:pt>
                <c:pt idx="2">
                  <c:v>323</c:v>
                </c:pt>
                <c:pt idx="3">
                  <c:v>403</c:v>
                </c:pt>
                <c:pt idx="4">
                  <c:v>602</c:v>
                </c:pt>
                <c:pt idx="5">
                  <c:v>604</c:v>
                </c:pt>
                <c:pt idx="6">
                  <c:v>804</c:v>
                </c:pt>
                <c:pt idx="7">
                  <c:v>2001</c:v>
                </c:pt>
                <c:pt idx="8">
                  <c:v>3001</c:v>
                </c:pt>
                <c:pt idx="9">
                  <c:v>7999</c:v>
                </c:pt>
                <c:pt idx="10">
                  <c:v>9999</c:v>
                </c:pt>
              </c:numCache>
            </c:numRef>
          </c:xVal>
          <c:yVal>
            <c:numRef>
              <c:f>Sheet1!$A$2:$A$12</c:f>
              <c:numCache>
                <c:formatCode>General</c:formatCode>
                <c:ptCount val="11"/>
                <c:pt idx="0">
                  <c:v>3.4154300000000002</c:v>
                </c:pt>
                <c:pt idx="1">
                  <c:v>8.1496099999999991</c:v>
                </c:pt>
                <c:pt idx="2">
                  <c:v>10.896800000000001</c:v>
                </c:pt>
                <c:pt idx="3">
                  <c:v>9.1083400000000001</c:v>
                </c:pt>
                <c:pt idx="4">
                  <c:v>41.445</c:v>
                </c:pt>
                <c:pt idx="5">
                  <c:v>16.8443</c:v>
                </c:pt>
                <c:pt idx="6">
                  <c:v>13.3462</c:v>
                </c:pt>
                <c:pt idx="7">
                  <c:v>19.112200000000001</c:v>
                </c:pt>
                <c:pt idx="8">
                  <c:v>50.425600000000003</c:v>
                </c:pt>
                <c:pt idx="9">
                  <c:v>60.185000000000002</c:v>
                </c:pt>
                <c:pt idx="10">
                  <c:v>67.937899999999999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E056-4D8C-9AA9-0E877F9CAED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3920016"/>
        <c:axId val="53927216"/>
      </c:scatterChart>
      <c:valAx>
        <c:axId val="5392001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hu-HU"/>
                  <a:t>Pontok száma (db)</a:t>
                </a:r>
                <a:endParaRPr lang="en-GB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3927216"/>
        <c:crosses val="autoZero"/>
        <c:crossBetween val="midCat"/>
      </c:valAx>
      <c:valAx>
        <c:axId val="539272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noFill/>
              <a:round/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hu-HU"/>
                  <a:t>futási idő (s)</a:t>
                </a:r>
                <a:endParaRPr lang="en-GB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3920016"/>
        <c:crosses val="autoZero"/>
        <c:crossBetween val="midCat"/>
      </c:valAx>
      <c:spPr>
        <a:noFill/>
        <a:ln cmpd="sng"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Saw20</b:Tag>
    <b:SourceType>JournalArticle</b:SourceType>
    <b:Guid>{37625989-9990-42E0-B9B3-F7191673104B}</b:Guid>
    <b:Title>Monte Carlo Geometry Processing: A Grid-Free Approach to PDE-Based Methods on Volumetric Domains</b:Title>
    <b:Year>2020 </b:Year>
    <b:Author>
      <b:Author>
        <b:NameList>
          <b:Person>
            <b:Last>Sawhney</b:Last>
            <b:First>Rohan</b:First>
            <b:Middle>and Crane, Keenan</b:Middle>
          </b:Person>
        </b:NameList>
      </b:Author>
    </b:Author>
    <b:JournalName>ACM Trans. Graph.</b:JournalName>
    <b:Pages>18</b:Pages>
    <b:RefOrder>2</b:RefOrder>
  </b:Source>
  <b:Source>
    <b:Tag>FEM24</b:Tag>
    <b:SourceType>InternetSite</b:SourceType>
    <b:Guid>{2B343CBB-45D5-4808-B37D-7093DB07B2AF}</b:Guid>
    <b:Title>Finite Element Method</b:Title>
    <b:Year>2024</b:Year>
    <b:InternetSiteTitle>Wikipedia</b:InternetSiteTitle>
    <b:URL>https://en.wikipedia.org/wiki/Finite_element_method</b:URL>
    <b:Month>12</b:Month>
    <b:Day>03</b:Day>
    <b:YearAccessed>2024</b:YearAccessed>
    <b:MonthAccessed>12</b:MonthAccessed>
    <b:DayAccessed>05</b:DayAccessed>
    <b:RefOrder>3</b:RefOrder>
  </b:Source>
  <b:Source>
    <b:Tag>Mon24</b:Tag>
    <b:SourceType>InternetSite</b:SourceType>
    <b:Guid>{172E01D4-F65E-4FB9-B7EA-4FA2EBA3B88C}</b:Guid>
    <b:Title>Monte Carlo Simulation: What It Is, How It Works, History, 4 Key Steps</b:Title>
    <b:ProductionCompany>Investopedia</b:ProductionCompany>
    <b:Year>2024</b:Year>
    <b:Month>06</b:Month>
    <b:Day>27</b:Day>
    <b:YearAccessed>2024</b:YearAccessed>
    <b:MonthAccessed>12</b:MonthAccessed>
    <b:DayAccessed>05</b:DayAccessed>
    <b:URL>https://www.investopedia.com/terms/m/montecarlosimulation.asp</b:URL>
    <b:RefOrder>1</b:RefOrder>
  </b:Source>
  <b:Source>
    <b:Tag>Ope24</b:Tag>
    <b:SourceType>InternetSite</b:SourceType>
    <b:Guid>{7E795192-6D81-4AB2-ACE9-B5495FF9E3FB}</b:Guid>
    <b:Title>OpenGL</b:Title>
    <b:ProductionCompany>Khronos group</b:ProductionCompany>
    <b:YearAccessed>2024</b:YearAccessed>
    <b:MonthAccessed>12</b:MonthAccessed>
    <b:DayAccessed>05</b:DayAccessed>
    <b:URL>https://www.khronos.org/opengl/</b:URL>
    <b:RefOrder>6</b:RefOrder>
  </b:Source>
  <b:Source>
    <b:Tag>GLF24</b:Tag>
    <b:SourceType>InternetSite</b:SourceType>
    <b:Guid>{309C49C6-8667-4098-B0D5-80236B33585E}</b:Guid>
    <b:Title>GLFW</b:Title>
    <b:YearAccessed>2024</b:YearAccessed>
    <b:MonthAccessed>12</b:MonthAccessed>
    <b:DayAccessed>05</b:DayAccessed>
    <b:URL>https://www.glfw.org/</b:URL>
    <b:RefOrder>7</b:RefOrder>
  </b:Source>
  <b:Source>
    <b:Tag>Com19</b:Tag>
    <b:SourceType>InternetSite</b:SourceType>
    <b:Guid>{B95CD545-0239-4347-AB8F-AF8E49381174}</b:Guid>
    <b:Title>Compute Shader</b:Title>
    <b:Year>2019</b:Year>
    <b:Month>04</b:Month>
    <b:Day>22</b:Day>
    <b:YearAccessed>2024</b:YearAccessed>
    <b:MonthAccessed>12</b:MonthAccessed>
    <b:DayAccessed>05</b:DayAccessed>
    <b:URL>https://www.khronos.org/opengl/wiki/Compute_Shader</b:URL>
    <b:RefOrder>10</b:RefOrder>
  </b:Source>
  <b:Source>
    <b:Tag>Int22</b:Tag>
    <b:SourceType>InternetSite</b:SourceType>
    <b:Guid>{C60D0E2B-AF3D-47E1-AD30-1E531F1A61F4}</b:Guid>
    <b:Title>Interface Block in GLSL</b:Title>
    <b:ProductionCompany>Khronos group</b:ProductionCompany>
    <b:Year>2022</b:Year>
    <b:Month>11</b:Month>
    <b:Day>10</b:Day>
    <b:YearAccessed>2024</b:YearAccessed>
    <b:MonthAccessed>12</b:MonthAccessed>
    <b:DayAccessed>05</b:DayAccessed>
    <b:URL>https://www.khronos.org/opengl/wiki/Interface_Block_(GLSL)</b:URL>
    <b:RefOrder>11</b:RefOrder>
  </b:Source>
  <b:Source>
    <b:Tag>GLM24</b:Tag>
    <b:SourceType>InternetSite</b:SourceType>
    <b:Guid>{94E38854-286C-4AAF-85F2-B12E43C2C588}</b:Guid>
    <b:Title>GLM </b:Title>
    <b:YearAccessed>2024</b:YearAccessed>
    <b:MonthAccessed>12</b:MonthAccessed>
    <b:DayAccessed>05</b:DayAccessed>
    <b:URL>https://github.com/g-truc/glm</b:URL>
    <b:RefOrder>12</b:RefOrder>
  </b:Source>
  <b:Source>
    <b:Tag>GLE24</b:Tag>
    <b:SourceType>InternetSite</b:SourceType>
    <b:Guid>{29FD717E-383F-4381-B820-05DCB1025E69}</b:Guid>
    <b:Title>GLEW</b:Title>
    <b:YearAccessed>2024</b:YearAccessed>
    <b:MonthAccessed>12</b:MonthAccessed>
    <b:DayAccessed>05</b:DayAccessed>
    <b:URL>https://glew.sourceforge.net/</b:URL>
    <b:RefOrder>8</b:RefOrder>
  </b:Source>
  <b:Source>
    <b:Tag>Dea24</b:Tag>
    <b:SourceType>InternetSite</b:SourceType>
    <b:Guid>{01B1B419-3C55-497D-88F9-8995AC1BAF41}</b:Guid>
    <b:Title>Dear ImGui</b:Title>
    <b:YearAccessed>2024</b:YearAccessed>
    <b:MonthAccessed>12</b:MonthAccessed>
    <b:DayAccessed>05</b:DayAccessed>
    <b:URL>https://github.com/ocornut/imgui</b:URL>
    <b:RefOrder>13</b:RefOrder>
  </b:Source>
  <b:Source>
    <b:Tag>Béz24</b:Tag>
    <b:SourceType>InternetSite</b:SourceType>
    <b:Guid>{FD210B91-E9BC-435C-AD68-0980756F06C5}</b:Guid>
    <b:Title>Bézier görbék</b:Title>
    <b:ProductionCompany>wikipedia</b:ProductionCompany>
    <b:Year>2024</b:Year>
    <b:Month>11</b:Month>
    <b:Day>19</b:Day>
    <b:YearAccessed>2024</b:YearAccessed>
    <b:MonthAccessed>12</b:MonthAccessed>
    <b:DayAccessed>05</b:DayAccessed>
    <b:URL>https://en.wikipedia.org/wiki/B%C3%A9zier_curve</b:URL>
    <b:RefOrder>15</b:RefOrder>
  </b:Source>
  <b:Source>
    <b:Tag>jbi22</b:Tag>
    <b:SourceType>InternetSite</b:SourceType>
    <b:Guid>{99988517-D1BA-4C47-8561-BA8D80C38227}</b:Guid>
    <b:Author>
      <b:Author>
        <b:NameList>
          <b:Person>
            <b:Last>jbikker</b:Last>
          </b:Person>
        </b:NameList>
      </b:Author>
    </b:Author>
    <b:Title>BVH építés</b:Title>
    <b:Year>2022</b:Year>
    <b:Month>04</b:Month>
    <b:Day>13</b:Day>
    <b:YearAccessed>2024</b:YearAccessed>
    <b:MonthAccessed>12</b:MonthAccessed>
    <b:DayAccessed>05</b:DayAccessed>
    <b:URL>https://jacco.ompf2.com/2022/04/13/how-to-build-a-bvh-part-1-basics/</b:URL>
    <b:RefOrder>17</b:RefOrder>
  </b:Source>
  <b:Source>
    <b:Tag>BVH24</b:Tag>
    <b:SourceType>InternetSite</b:SourceType>
    <b:Guid>{53F47067-B3CE-4181-B8B1-8E2A7600CFDD}</b:Guid>
    <b:Title>BVH</b:Title>
    <b:ProductionCompany>wikipedia</b:ProductionCompany>
    <b:Year>2024</b:Year>
    <b:Month>11</b:Month>
    <b:Day>24</b:Day>
    <b:YearAccessed>2024</b:YearAccessed>
    <b:MonthAccessed>12</b:MonthAccessed>
    <b:DayAccessed>05</b:DayAccessed>
    <b:URL>https://en.wikipedia.org/wiki/Bounding_volume_hierarchy</b:URL>
    <b:RefOrder>16</b:RefOrder>
  </b:Source>
  <b:Source>
    <b:Tag>Ink24</b:Tag>
    <b:SourceType>InternetSite</b:SourceType>
    <b:Guid>{3B9EF131-4592-40CD-B046-025D29E38090}</b:Guid>
    <b:Title>InkScape</b:Title>
    <b:YearAccessed>2024</b:YearAccessed>
    <b:MonthAccessed>12</b:MonthAccessed>
    <b:DayAccessed>05</b:DayAccessed>
    <b:URL>https://inkscape.org/</b:URL>
    <b:RefOrder>22</b:RefOrder>
  </b:Source>
  <b:Source>
    <b:Tag>Vis24</b:Tag>
    <b:SourceType>InternetSite</b:SourceType>
    <b:Guid>{3F0B3F54-B2E2-4D51-B795-920A56D0EE8D}</b:Guid>
    <b:Title>Visual Studio</b:Title>
    <b:ProductionCompany>Microsoft</b:ProductionCompany>
    <b:YearAccessed>2024</b:YearAccessed>
    <b:MonthAccessed>12</b:MonthAccessed>
    <b:DayAccessed>05</b:DayAccessed>
    <b:URL>https://visualstudio.microsoft.com/</b:URL>
    <b:RefOrder>14</b:RefOrder>
  </b:Source>
  <b:Source>
    <b:Tag>Ren22</b:Tag>
    <b:SourceType>InternetSite</b:SourceType>
    <b:Guid>{635DB009-4B8F-42E5-B22E-DFA5B55F4DB9}</b:Guid>
    <b:Title>Rendering Pipeline</b:Title>
    <b:ProductionCompany>Khronos group</b:ProductionCompany>
    <b:Year>2022</b:Year>
    <b:Month>11</b:Month>
    <b:Day>07</b:Day>
    <b:YearAccessed>2024</b:YearAccessed>
    <b:MonthAccessed>12</b:MonthAccessed>
    <b:DayAccessed>05</b:DayAccessed>
    <b:URL>https://www.khronos.org/opengl/wiki/Rendering_Pipeline_Overview</b:URL>
    <b:RefOrder>9</b:RefOrder>
  </b:Source>
  <b:Source>
    <b:Tag>Mat24</b:Tag>
    <b:SourceType>InternetSite</b:SourceType>
    <b:Guid>{FE4F5CD5-2541-426A-A5F9-872709F15765}</b:Guid>
    <b:Author>
      <b:Author>
        <b:NameList>
          <b:Person>
            <b:Last>Matt Pharr</b:Last>
            <b:First>Wenzel</b:First>
            <b:Middle>Jakob, and Greg Humphreys</b:Middle>
          </b:Person>
        </b:NameList>
      </b:Author>
    </b:Author>
    <b:Title>Physically Based Rendering</b:Title>
    <b:YearAccessed>2024</b:YearAccessed>
    <b:MonthAccessed>12</b:MonthAccessed>
    <b:DayAccessed>05</b:DayAccessed>
    <b:URL>https://pbr-book.org/3ed-2018/Primitives_and_Intersection_Acceleration/Bounding_Volume_Hierarchies</b:URL>
    <b:RefOrder>19</b:RefOrder>
  </b:Source>
  <b:Source>
    <b:Tag>jbi221</b:Tag>
    <b:SourceType>InternetSite</b:SourceType>
    <b:Guid>{CF9FDD2C-A4F1-4A78-8940-38A026B70F1A}</b:Guid>
    <b:Author>
      <b:Author>
        <b:NameList>
          <b:Person>
            <b:Last>jbikker</b:Last>
          </b:Person>
        </b:NameList>
      </b:Author>
    </b:Author>
    <b:Title>Surface Area Heuristic</b:Title>
    <b:Year>2022</b:Year>
    <b:Month>04</b:Month>
    <b:Day>18</b:Day>
    <b:YearAccessed>2024</b:YearAccessed>
    <b:MonthAccessed>12</b:MonthAccessed>
    <b:DayAccessed>05</b:DayAccessed>
    <b:URL>https://jacco.ompf2.com/2022/04/18/how-to-build-a-bvh-part-2-faster-rays/</b:URL>
    <b:RefOrder>18</b:RefOrder>
  </b:Source>
  <b:Source>
    <b:Tag>Lay20</b:Tag>
    <b:SourceType>InternetSite</b:SourceType>
    <b:Guid>{22BE59E7-E71A-4C04-B755-409F231AD9D8}</b:Guid>
    <b:Title>Layout Qualifier</b:Title>
    <b:ProductionCompany>Khronos group</b:ProductionCompany>
    <b:Year>2020</b:Year>
    <b:Month>07</b:Month>
    <b:Day>14</b:Day>
    <b:YearAccessed>2024</b:YearAccessed>
    <b:MonthAccessed>12</b:MonthAccessed>
    <b:DayAccessed>05</b:DayAccessed>
    <b:URL>https://www.khronos.org/opengl/wiki/Layout_Qualifier_(GLSL)</b:URL>
    <b:RefOrder>20</b:RefOrder>
  </b:Source>
  <b:Source>
    <b:Tag>Dat24</b:Tag>
    <b:SourceType>InternetSite</b:SourceType>
    <b:Guid>{CD19BE76-DD7F-48C9-92F2-97E52C96C43B}</b:Guid>
    <b:Title>Data Oriented Design</b:Title>
    <b:ProductionCompany>wikipedia</b:ProductionCompany>
    <b:Year>2024</b:Year>
    <b:Month>11</b:Month>
    <b:Day>03</b:Day>
    <b:YearAccessed>2024</b:YearAccessed>
    <b:MonthAccessed>12</b:MonthAccessed>
    <b:DayAccessed>05</b:DayAccessed>
    <b:URL>https://en.wikipedia.org/wiki/Data-oriented_design</b:URL>
    <b:RefOrder>5</b:RefOrder>
  </b:Source>
  <b:Source>
    <b:Tag>Cpp24</b:Tag>
    <b:SourceType>InternetSite</b:SourceType>
    <b:Guid>{D755F7E2-CEE3-4702-9335-9F1A1F06C016}</b:Guid>
    <b:Title>Cpp reference</b:Title>
    <b:Year>2024</b:Year>
    <b:Month>03</b:Month>
    <b:Day>12</b:Day>
    <b:YearAccessed>2024</b:YearAccessed>
    <b:MonthAccessed>12</b:MonthAccessed>
    <b:DayAccessed>05</b:DayAccessed>
    <b:URL>https://en.cppreference.com/w/</b:URL>
    <b:RefOrder>4</b:RefOrder>
  </b:Source>
  <b:Source>
    <b:Tag>Mic24</b:Tag>
    <b:SourceType>InternetSite</b:SourceType>
    <b:Guid>{6CB33DC2-1618-4809-8BED-A33876EB6274}</b:Guid>
    <b:Title>Microsoft Word</b:Title>
    <b:ProductionCompany>Microsoft</b:ProductionCompany>
    <b:YearAccessed>2024</b:YearAccessed>
    <b:MonthAccessed>12</b:MonthAccessed>
    <b:DayAccessed>05</b:DayAccessed>
    <b:URL>https://www.microsoft.com/hu-hu/microsoft-365/word</b:URL>
    <b:RefOrder>21</b:RefOrder>
  </b:Source>
</b:Sources>
</file>

<file path=customXml/itemProps1.xml><?xml version="1.0" encoding="utf-8"?>
<ds:datastoreItem xmlns:ds="http://schemas.openxmlformats.org/officeDocument/2006/customXml" ds:itemID="{530C975B-6C4F-4308-9472-2896441651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diptervsema2.dot</Template>
  <TotalTime>2676</TotalTime>
  <Pages>44</Pages>
  <Words>8657</Words>
  <Characters>49346</Characters>
  <Application>Microsoft Office Word</Application>
  <DocSecurity>0</DocSecurity>
  <Lines>411</Lines>
  <Paragraphs>115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>Elektronikus terelők</vt:lpstr>
      <vt:lpstr>Elektronikus terelők</vt:lpstr>
    </vt:vector>
  </TitlesOfParts>
  <Manager>Dr. Érték Elek</Manager>
  <Company>XXX Tanszék</Company>
  <LinksUpToDate>false</LinksUpToDate>
  <CharactersWithSpaces>57888</CharactersWithSpaces>
  <SharedDoc>false</SharedDoc>
  <HLinks>
    <vt:vector size="78" baseType="variant">
      <vt:variant>
        <vt:i4>2293851</vt:i4>
      </vt:variant>
      <vt:variant>
        <vt:i4>102</vt:i4>
      </vt:variant>
      <vt:variant>
        <vt:i4>0</vt:i4>
      </vt:variant>
      <vt:variant>
        <vt:i4>5</vt:i4>
      </vt:variant>
      <vt:variant>
        <vt:lpwstr>http://en.wikipedia.org/wiki/Evaluation_strategy</vt:lpwstr>
      </vt:variant>
      <vt:variant>
        <vt:lpwstr/>
      </vt:variant>
      <vt:variant>
        <vt:i4>2818103</vt:i4>
      </vt:variant>
      <vt:variant>
        <vt:i4>99</vt:i4>
      </vt:variant>
      <vt:variant>
        <vt:i4>0</vt:i4>
      </vt:variant>
      <vt:variant>
        <vt:i4>5</vt:i4>
      </vt:variant>
      <vt:variant>
        <vt:lpwstr>http://www.ni.com/</vt:lpwstr>
      </vt:variant>
      <vt:variant>
        <vt:lpwstr/>
      </vt:variant>
      <vt:variant>
        <vt:i4>1966128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_Toc332798853</vt:lpwstr>
      </vt:variant>
      <vt:variant>
        <vt:i4>1966128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_Toc332798852</vt:lpwstr>
      </vt:variant>
      <vt:variant>
        <vt:i4>1966128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_Toc332798851</vt:lpwstr>
      </vt:variant>
      <vt:variant>
        <vt:i4>1966128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_Toc332798850</vt:lpwstr>
      </vt:variant>
      <vt:variant>
        <vt:i4>2031664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_Toc332798849</vt:lpwstr>
      </vt:variant>
      <vt:variant>
        <vt:i4>2031664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_Toc332798848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_Toc332798847</vt:lpwstr>
      </vt:variant>
      <vt:variant>
        <vt:i4>2031664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_Toc332798846</vt:lpwstr>
      </vt:variant>
      <vt:variant>
        <vt:i4>2031664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_Toc332798845</vt:lpwstr>
      </vt:variant>
      <vt:variant>
        <vt:i4>2031664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_Toc332798844</vt:lpwstr>
      </vt:variant>
      <vt:variant>
        <vt:i4>2031664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_Toc332798843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Elektronikus terelők</dc:title>
  <dc:subject>Kisfeszültségű folyamatirányítók</dc:subject>
  <dc:creator>Rezeda Kázmér</dc:creator>
  <cp:keywords/>
  <dc:description/>
  <cp:lastModifiedBy>Nagy Áron Artúr</cp:lastModifiedBy>
  <cp:revision>27</cp:revision>
  <cp:lastPrinted>2002-07-08T12:51:00Z</cp:lastPrinted>
  <dcterms:created xsi:type="dcterms:W3CDTF">2024-11-24T23:29:00Z</dcterms:created>
  <dcterms:modified xsi:type="dcterms:W3CDTF">2024-12-05T15:23:00Z</dcterms:modified>
</cp:coreProperties>
</file>