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2032" w14:textId="77777777" w:rsidR="00C61B52" w:rsidRDefault="00AD13AC">
      <w:pPr>
        <w:pStyle w:val="3"/>
      </w:pPr>
      <w:r>
        <w:rPr>
          <w:rFonts w:hint="eastAsia"/>
        </w:rPr>
        <w:t>三角函数计算器总体方案</w:t>
      </w:r>
    </w:p>
    <w:p w14:paraId="1B1CE2F3" w14:textId="77777777" w:rsidR="00C61B52" w:rsidRDefault="00AD13AC">
      <w:pPr>
        <w:pStyle w:val="1"/>
        <w:spacing w:before="156" w:after="156"/>
        <w:rPr>
          <w:rFonts w:ascii="楷体" w:eastAsia="楷体" w:hAnsi="楷体"/>
          <w:sz w:val="36"/>
        </w:rPr>
      </w:pPr>
      <w:r>
        <w:rPr>
          <w:rFonts w:hint="eastAsia"/>
        </w:rPr>
        <w:t>1</w:t>
      </w:r>
      <w:r>
        <w:rPr>
          <w:rFonts w:hint="eastAsia"/>
        </w:rPr>
        <w:t>系统叙述</w:t>
      </w:r>
    </w:p>
    <w:p w14:paraId="3E3B5460" w14:textId="77777777" w:rsidR="00C61B52" w:rsidRDefault="00AD13AC">
      <w:pPr>
        <w:pStyle w:val="2"/>
        <w:spacing w:before="156" w:after="156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方案功能</w:t>
      </w:r>
    </w:p>
    <w:p w14:paraId="0520C763" w14:textId="77777777" w:rsidR="00C61B52" w:rsidRDefault="00AD13AC">
      <w:pPr>
        <w:ind w:firstLineChars="200" w:firstLine="480"/>
      </w:pP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实现三角函数计算器，该计算器可以实现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t>arctan</w:t>
      </w:r>
      <w:r>
        <w:rPr>
          <w:rFonts w:hint="eastAsia"/>
        </w:rPr>
        <w:t>四个三角函数计算功能。</w:t>
      </w:r>
    </w:p>
    <w:p w14:paraId="558DD2A4" w14:textId="77777777" w:rsidR="00C61B52" w:rsidRDefault="00AD13AC">
      <w:pPr>
        <w:pStyle w:val="2"/>
        <w:spacing w:before="156" w:after="156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主要技术</w:t>
      </w:r>
    </w:p>
    <w:p w14:paraId="3CD6C7D4" w14:textId="77777777" w:rsidR="00C61B52" w:rsidRDefault="00AD13A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Python</w:t>
      </w:r>
      <w:r>
        <w:t>由</w:t>
      </w:r>
      <w:hyperlink r:id="rId7" w:tgtFrame="https://baike.so.com/doc/_blank" w:history="1">
        <w:r>
          <w:t>荷兰</w:t>
        </w:r>
      </w:hyperlink>
      <w:hyperlink r:id="rId8" w:tgtFrame="https://baike.so.com/doc/_blank" w:history="1">
        <w:r>
          <w:t>数学</w:t>
        </w:r>
      </w:hyperlink>
      <w:r>
        <w:t>和</w:t>
      </w:r>
      <w:hyperlink r:id="rId9" w:tgtFrame="https://baike.so.com/doc/_blank" w:history="1">
        <w:r>
          <w:t>计算机科学</w:t>
        </w:r>
      </w:hyperlink>
      <w:r>
        <w:t>研究学会的</w:t>
      </w:r>
      <w:hyperlink r:id="rId10" w:tgtFrame="https://baike.so.com/doc/_blank" w:history="1">
        <w:r>
          <w:t>Guido van Rossum</w:t>
        </w:r>
      </w:hyperlink>
      <w:r>
        <w:t>于</w:t>
      </w:r>
      <w:r>
        <w:t>1990</w:t>
      </w:r>
      <w:r>
        <w:t>年代初设计，作为一门叫做</w:t>
      </w:r>
      <w:hyperlink r:id="rId11" w:tgtFrame="https://baike.so.com/doc/_blank" w:history="1">
        <w:r>
          <w:t>ABC</w:t>
        </w:r>
        <w:r>
          <w:t>语言</w:t>
        </w:r>
      </w:hyperlink>
      <w:r>
        <w:t>的替代品。</w:t>
      </w:r>
      <w:r>
        <w:t>Python</w:t>
      </w:r>
      <w:r>
        <w:t>提供了高效的高级</w:t>
      </w:r>
      <w:hyperlink r:id="rId12" w:tgtFrame="https://baike.so.com/doc/_blank" w:history="1">
        <w:r>
          <w:t>数据结构</w:t>
        </w:r>
      </w:hyperlink>
      <w:r>
        <w:t>，还能简单有效地</w:t>
      </w:r>
      <w:hyperlink r:id="rId13" w:tgtFrame="https://baike.so.com/doc/_blank" w:history="1">
        <w:r>
          <w:t>面向对象</w:t>
        </w:r>
      </w:hyperlink>
      <w:r>
        <w:t>编程。</w:t>
      </w:r>
      <w:r>
        <w:t>Python</w:t>
      </w:r>
      <w:r>
        <w:t>语法和动态类型，以及</w:t>
      </w:r>
      <w:hyperlink r:id="rId14" w:tgtFrame="https://baike.so.com/doc/_blank" w:history="1">
        <w:r>
          <w:t>解释型语言</w:t>
        </w:r>
      </w:hyperlink>
      <w:r>
        <w:t>的本质，使它成为多数平台上写</w:t>
      </w:r>
      <w:hyperlink r:id="rId15" w:tgtFrame="https://baike.so.com/doc/_blank" w:history="1">
        <w:r>
          <w:t>脚本</w:t>
        </w:r>
      </w:hyperlink>
      <w:r>
        <w:t>和快速开</w:t>
      </w:r>
      <w:r>
        <w:t>发应用的编程语言，随着版本的不断更新和语言新功能的添加，逐渐被用于独立的、</w:t>
      </w:r>
      <w:hyperlink r:id="rId16" w:tgtFrame="https://baike.so.com/doc/_blank" w:history="1">
        <w:r>
          <w:t>大型项目</w:t>
        </w:r>
      </w:hyperlink>
      <w:r>
        <w:t>的开发。</w:t>
      </w:r>
      <w:r>
        <w:t>Python</w:t>
      </w:r>
      <w:hyperlink r:id="rId17" w:tgtFrame="https://baike.so.com/doc/_blank" w:history="1">
        <w:r>
          <w:t>解释器</w:t>
        </w:r>
      </w:hyperlink>
      <w:r>
        <w:t>易于扩展</w:t>
      </w:r>
      <w:r>
        <w:t>，可以使用</w:t>
      </w:r>
      <w:r>
        <w:t>C</w:t>
      </w:r>
      <w:r>
        <w:t>或</w:t>
      </w:r>
      <w:hyperlink r:id="rId18" w:tgtFrame="https://baike.so.com/doc/_blank" w:history="1">
        <w:r>
          <w:t>C++</w:t>
        </w:r>
      </w:hyperlink>
      <w:r>
        <w:t>(</w:t>
      </w:r>
      <w:r>
        <w:t>或者其他可以通过</w:t>
      </w:r>
      <w:r>
        <w:t>C</w:t>
      </w:r>
      <w:r>
        <w:t>调用的语言</w:t>
      </w:r>
      <w:r>
        <w:t>)</w:t>
      </w:r>
      <w:r>
        <w:t>扩展新的功能和</w:t>
      </w:r>
      <w:hyperlink r:id="rId19" w:tgtFrame="https://baike.so.com/doc/_blank" w:history="1">
        <w:r>
          <w:t>数据类型</w:t>
        </w:r>
      </w:hyperlink>
      <w:r>
        <w:t>。</w:t>
      </w:r>
      <w:r>
        <w:t>Python</w:t>
      </w:r>
      <w:r>
        <w:t>也可用于可定制化软件中的扩展</w:t>
      </w:r>
      <w:r>
        <w:t>程序语言。</w:t>
      </w:r>
      <w:r>
        <w:t>Python</w:t>
      </w:r>
      <w:r>
        <w:t>丰富的标准库，提供了适用于各个主要系统平台的</w:t>
      </w:r>
      <w:hyperlink r:id="rId20" w:tgtFrame="https://baike.so.com/doc/_blank" w:history="1">
        <w:r>
          <w:t>源码</w:t>
        </w:r>
      </w:hyperlink>
      <w:r>
        <w:t>或</w:t>
      </w:r>
      <w:hyperlink r:id="rId21" w:tgtFrame="https://baike.so.com/doc/_blank" w:history="1">
        <w:r>
          <w:t>机器码</w:t>
        </w:r>
      </w:hyperlink>
      <w:r>
        <w:t>。</w:t>
      </w:r>
    </w:p>
    <w:p w14:paraId="16BCD939" w14:textId="77777777" w:rsidR="00C61B52" w:rsidRDefault="00AD13AC">
      <w:pPr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GitHub</w:t>
      </w:r>
      <w:r>
        <w:rPr>
          <w:rFonts w:hint="eastAsia"/>
        </w:rPr>
        <w:t>：</w:t>
      </w:r>
      <w:r>
        <w:t>最大的开源代码</w:t>
      </w:r>
      <w:r>
        <w:t>托管平台，旨在促进在一个共同项目上工作的个人之间的代码托管、版本控制和协作。通过该平台，无论何时何地，都可以对项目进行操作（托管和审查代码，管理项目和与世界各地的其他开发者共同开发软件），</w:t>
      </w:r>
      <w:r>
        <w:t xml:space="preserve">GitHub </w:t>
      </w:r>
      <w:r>
        <w:t>平台为开源项目和私人项目都提供了项目处理功能。</w:t>
      </w:r>
    </w:p>
    <w:p w14:paraId="65E624F0" w14:textId="77777777" w:rsidR="00C61B52" w:rsidRDefault="00AD13AC">
      <w:pPr>
        <w:pStyle w:val="1"/>
        <w:spacing w:before="156" w:after="156"/>
      </w:pPr>
      <w:r>
        <w:t>2</w:t>
      </w:r>
      <w:r>
        <w:rPr>
          <w:rFonts w:hint="eastAsia"/>
        </w:rPr>
        <w:t>人员分工及设计安排</w:t>
      </w:r>
    </w:p>
    <w:p w14:paraId="49240518" w14:textId="77777777" w:rsidR="00C61B52" w:rsidRDefault="00AD13AC">
      <w:pPr>
        <w:pStyle w:val="2"/>
        <w:spacing w:before="156" w:after="156"/>
      </w:pPr>
      <w:r>
        <w:t>2.1</w:t>
      </w:r>
      <w:r>
        <w:t>设计</w:t>
      </w:r>
      <w:r>
        <w:rPr>
          <w:rFonts w:hint="eastAsia"/>
        </w:rPr>
        <w:t>目的</w:t>
      </w:r>
    </w:p>
    <w:p w14:paraId="05E457DE" w14:textId="77777777" w:rsidR="00C61B52" w:rsidRDefault="00AD13AC">
      <w:pPr>
        <w:pStyle w:val="aa"/>
        <w:ind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计算器的功能设计考虑能够实现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t>arctan</w:t>
      </w:r>
      <w:r>
        <w:rPr>
          <w:rFonts w:hint="eastAsia"/>
        </w:rPr>
        <w:t>四个三角函数计算功能</w:t>
      </w:r>
      <w:r>
        <w:rPr>
          <w:rFonts w:ascii="宋体" w:hAnsi="宋体" w:hint="eastAsia"/>
          <w:szCs w:val="24"/>
        </w:rPr>
        <w:t>，计算器的按键要简化不能够太复杂，要让使用者能够快速上手，</w:t>
      </w:r>
      <w:r>
        <w:rPr>
          <w:rFonts w:ascii="宋体" w:hAnsi="宋体"/>
          <w:szCs w:val="24"/>
        </w:rPr>
        <w:t>完善用户实际体验。</w:t>
      </w:r>
    </w:p>
    <w:p w14:paraId="240B9393" w14:textId="77777777" w:rsidR="00C61B52" w:rsidRDefault="00AD13AC">
      <w:pPr>
        <w:pStyle w:val="2"/>
        <w:spacing w:before="156" w:after="156"/>
      </w:pPr>
      <w:r>
        <w:t xml:space="preserve">2.2 </w:t>
      </w:r>
      <w:r>
        <w:rPr>
          <w:rFonts w:hint="eastAsia"/>
        </w:rPr>
        <w:t>人员及任务安排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5812"/>
      </w:tblGrid>
      <w:tr w:rsidR="00C61B52" w14:paraId="6C81FC84" w14:textId="77777777">
        <w:tc>
          <w:tcPr>
            <w:tcW w:w="1276" w:type="dxa"/>
          </w:tcPr>
          <w:p w14:paraId="6B294385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组员</w:t>
            </w:r>
          </w:p>
        </w:tc>
        <w:tc>
          <w:tcPr>
            <w:tcW w:w="5812" w:type="dxa"/>
          </w:tcPr>
          <w:p w14:paraId="29102C58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</w:tr>
      <w:tr w:rsidR="00C61B52" w14:paraId="6DECF73D" w14:textId="77777777">
        <w:tc>
          <w:tcPr>
            <w:tcW w:w="1276" w:type="dxa"/>
          </w:tcPr>
          <w:p w14:paraId="51C137E8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敖钰民</w:t>
            </w:r>
          </w:p>
        </w:tc>
        <w:tc>
          <w:tcPr>
            <w:tcW w:w="5812" w:type="dxa"/>
          </w:tcPr>
          <w:p w14:paraId="7C8AA51B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计算器总体功能设计和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修改</w:t>
            </w:r>
          </w:p>
        </w:tc>
      </w:tr>
      <w:tr w:rsidR="00C61B52" w14:paraId="2D8D18B3" w14:textId="77777777">
        <w:tc>
          <w:tcPr>
            <w:tcW w:w="1276" w:type="dxa"/>
          </w:tcPr>
          <w:p w14:paraId="36D5D7DF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张诚明</w:t>
            </w:r>
          </w:p>
        </w:tc>
        <w:tc>
          <w:tcPr>
            <w:tcW w:w="5812" w:type="dxa"/>
          </w:tcPr>
          <w:p w14:paraId="44C75177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计算器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</w:tr>
      <w:tr w:rsidR="00C61B52" w14:paraId="5E48BED3" w14:textId="77777777">
        <w:tc>
          <w:tcPr>
            <w:tcW w:w="1276" w:type="dxa"/>
          </w:tcPr>
          <w:p w14:paraId="18F95609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张聿铭</w:t>
            </w:r>
          </w:p>
        </w:tc>
        <w:tc>
          <w:tcPr>
            <w:tcW w:w="5812" w:type="dxa"/>
          </w:tcPr>
          <w:p w14:paraId="306643EE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计算器整体功能测试</w:t>
            </w:r>
          </w:p>
        </w:tc>
      </w:tr>
      <w:tr w:rsidR="00C61B52" w14:paraId="101D9F0E" w14:textId="77777777">
        <w:tc>
          <w:tcPr>
            <w:tcW w:w="1276" w:type="dxa"/>
          </w:tcPr>
          <w:p w14:paraId="27CD9BCA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姚振寰</w:t>
            </w:r>
          </w:p>
        </w:tc>
        <w:tc>
          <w:tcPr>
            <w:tcW w:w="5812" w:type="dxa"/>
          </w:tcPr>
          <w:p w14:paraId="15DE66E2" w14:textId="77777777" w:rsidR="00C61B52" w:rsidRDefault="00AD13AC">
            <w:pPr>
              <w:pStyle w:val="aa"/>
              <w:ind w:firstLineChars="0" w:firstLine="0"/>
              <w:rPr>
                <w:b/>
                <w:bCs/>
              </w:rPr>
            </w:pP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图制作</w:t>
            </w:r>
            <w:r>
              <w:rPr>
                <w:rFonts w:hint="eastAsia"/>
              </w:rPr>
              <w:t>以及方案报告撰写</w:t>
            </w:r>
          </w:p>
        </w:tc>
      </w:tr>
      <w:tr w:rsidR="00C61B52" w14:paraId="2B52C813" w14:textId="77777777">
        <w:tc>
          <w:tcPr>
            <w:tcW w:w="1276" w:type="dxa"/>
          </w:tcPr>
          <w:p w14:paraId="5B6BA357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冯泽凡</w:t>
            </w:r>
          </w:p>
        </w:tc>
        <w:tc>
          <w:tcPr>
            <w:tcW w:w="5812" w:type="dxa"/>
          </w:tcPr>
          <w:p w14:paraId="4B6636D8" w14:textId="77777777" w:rsidR="00C61B52" w:rsidRDefault="00AD13AC">
            <w:pPr>
              <w:pStyle w:val="aa"/>
              <w:ind w:firstLineChars="0" w:firstLine="0"/>
            </w:pPr>
            <w:r>
              <w:rPr>
                <w:rFonts w:hint="eastAsia"/>
              </w:rPr>
              <w:t>程序流程图制作</w:t>
            </w:r>
            <w:r>
              <w:rPr>
                <w:rFonts w:hint="eastAsia"/>
              </w:rPr>
              <w:t>以及方案报告撰写</w:t>
            </w:r>
          </w:p>
        </w:tc>
      </w:tr>
    </w:tbl>
    <w:p w14:paraId="21D23EF2" w14:textId="77777777" w:rsidR="00C61B52" w:rsidRDefault="00AD13AC">
      <w:pPr>
        <w:pStyle w:val="2"/>
        <w:spacing w:before="156" w:after="156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设计进度计划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6"/>
        <w:gridCol w:w="5812"/>
      </w:tblGrid>
      <w:tr w:rsidR="00C61B52" w14:paraId="412F3616" w14:textId="77777777">
        <w:tc>
          <w:tcPr>
            <w:tcW w:w="1276" w:type="dxa"/>
          </w:tcPr>
          <w:p w14:paraId="19C58CAE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812" w:type="dxa"/>
          </w:tcPr>
          <w:p w14:paraId="4AB29C9E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进度计划</w:t>
            </w:r>
          </w:p>
        </w:tc>
      </w:tr>
      <w:tr w:rsidR="00C61B52" w14:paraId="10BBCB80" w14:textId="77777777">
        <w:tc>
          <w:tcPr>
            <w:tcW w:w="1276" w:type="dxa"/>
          </w:tcPr>
          <w:p w14:paraId="4B3AB7EB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26AE889E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项目方案分析及计算器功能分析。</w:t>
            </w:r>
          </w:p>
        </w:tc>
      </w:tr>
      <w:tr w:rsidR="00C61B52" w14:paraId="62D61F12" w14:textId="77777777">
        <w:tc>
          <w:tcPr>
            <w:tcW w:w="1276" w:type="dxa"/>
          </w:tcPr>
          <w:p w14:paraId="0F7AA686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6F531EEB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计算器设计构思以及各功能模块程序编写。</w:t>
            </w:r>
          </w:p>
        </w:tc>
      </w:tr>
      <w:tr w:rsidR="00C61B52" w14:paraId="7FDC556A" w14:textId="77777777">
        <w:tc>
          <w:tcPr>
            <w:tcW w:w="1276" w:type="dxa"/>
          </w:tcPr>
          <w:p w14:paraId="4B72DF90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10F771FB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设计和计算器功能实现。</w:t>
            </w:r>
          </w:p>
        </w:tc>
      </w:tr>
      <w:tr w:rsidR="00C61B52" w14:paraId="3227A199" w14:textId="77777777">
        <w:tc>
          <w:tcPr>
            <w:tcW w:w="1276" w:type="dxa"/>
          </w:tcPr>
          <w:p w14:paraId="42C5BC4B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12" w:type="dxa"/>
          </w:tcPr>
          <w:p w14:paraId="36D55B98" w14:textId="77777777" w:rsidR="00C61B52" w:rsidRDefault="00AD13AC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整体功能测试及调试。</w:t>
            </w:r>
          </w:p>
        </w:tc>
      </w:tr>
    </w:tbl>
    <w:p w14:paraId="356F3A15" w14:textId="77777777" w:rsidR="00C61B52" w:rsidRDefault="00AD13AC">
      <w:pPr>
        <w:pStyle w:val="1"/>
        <w:spacing w:before="156" w:after="156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开发内容与要求</w:t>
      </w:r>
    </w:p>
    <w:p w14:paraId="071406C2" w14:textId="77777777" w:rsidR="00C61B52" w:rsidRDefault="00AD13AC">
      <w:pPr>
        <w:pStyle w:val="2"/>
        <w:spacing w:before="156" w:after="156"/>
      </w:pPr>
      <w:r>
        <w:t xml:space="preserve">4.1 </w:t>
      </w:r>
      <w:r>
        <w:rPr>
          <w:rFonts w:hint="eastAsia"/>
        </w:rPr>
        <w:t>开发环境</w:t>
      </w:r>
    </w:p>
    <w:p w14:paraId="2653ECC3" w14:textId="77777777" w:rsidR="00C61B52" w:rsidRDefault="00AD13A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系统台式机；</w:t>
      </w:r>
    </w:p>
    <w:p w14:paraId="7CAEB5B9" w14:textId="77777777" w:rsidR="00C61B52" w:rsidRDefault="00AD13A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Python3.</w:t>
      </w:r>
    </w:p>
    <w:p w14:paraId="557E85F3" w14:textId="77777777" w:rsidR="00C61B52" w:rsidRDefault="00AD13AC">
      <w:pPr>
        <w:pStyle w:val="2"/>
        <w:spacing w:before="156" w:after="156"/>
      </w:pPr>
      <w:r>
        <w:t>4.2</w:t>
      </w:r>
      <w:r>
        <w:rPr>
          <w:rFonts w:hint="eastAsia"/>
        </w:rPr>
        <w:t>主要内容</w:t>
      </w:r>
    </w:p>
    <w:p w14:paraId="71E58BF9" w14:textId="77777777" w:rsidR="00C61B52" w:rsidRDefault="00AD13AC">
      <w:pPr>
        <w:ind w:firstLineChars="200"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t>arctan</w:t>
      </w:r>
      <w:r>
        <w:rPr>
          <w:rFonts w:hint="eastAsia"/>
        </w:rPr>
        <w:t>四个三角函数计算功能实现。</w:t>
      </w:r>
    </w:p>
    <w:p w14:paraId="0E37C15A" w14:textId="77777777" w:rsidR="00C61B52" w:rsidRDefault="00AD13AC">
      <w:pPr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）计算器</w:t>
      </w:r>
      <w:r>
        <w:t>UI</w:t>
      </w:r>
      <w:r>
        <w:rPr>
          <w:rFonts w:hint="eastAsia"/>
        </w:rPr>
        <w:t>界面的设计与实现。</w:t>
      </w:r>
    </w:p>
    <w:p w14:paraId="0C0150C5" w14:textId="77777777" w:rsidR="00C61B52" w:rsidRDefault="00AD13AC">
      <w:pPr>
        <w:pStyle w:val="2"/>
        <w:spacing w:before="156" w:after="156"/>
      </w:pPr>
      <w:r>
        <w:t xml:space="preserve">4.3 </w:t>
      </w:r>
      <w:r>
        <w:rPr>
          <w:rFonts w:hint="eastAsia"/>
        </w:rPr>
        <w:t>主要要求</w:t>
      </w:r>
    </w:p>
    <w:p w14:paraId="29845C73" w14:textId="77777777" w:rsidR="00C61B52" w:rsidRDefault="00AD13AC">
      <w:pPr>
        <w:ind w:firstLineChars="200"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）功能要求：</w:t>
      </w:r>
      <w:r>
        <w:rPr>
          <w:rFonts w:hint="eastAsia"/>
        </w:rPr>
        <w:t>sin</w:t>
      </w:r>
      <w:r>
        <w:rPr>
          <w:rFonts w:hint="eastAsia"/>
        </w:rPr>
        <w:t>，</w:t>
      </w:r>
      <w:r>
        <w:rPr>
          <w:rFonts w:hint="eastAsia"/>
        </w:rPr>
        <w:t>cos</w:t>
      </w:r>
      <w:r>
        <w:rPr>
          <w:rFonts w:hint="eastAsia"/>
        </w:rPr>
        <w:t>，</w:t>
      </w:r>
      <w:r>
        <w:rPr>
          <w:rFonts w:hint="eastAsia"/>
        </w:rPr>
        <w:t>arcsin</w:t>
      </w:r>
      <w:r>
        <w:rPr>
          <w:rFonts w:hint="eastAsia"/>
        </w:rPr>
        <w:t>，</w:t>
      </w:r>
      <w:r>
        <w:rPr>
          <w:rFonts w:hint="eastAsia"/>
        </w:rPr>
        <w:t>arctan</w:t>
      </w:r>
      <w:r>
        <w:rPr>
          <w:rFonts w:hint="eastAsia"/>
        </w:rPr>
        <w:t>这四个运算功能的实现。</w:t>
      </w:r>
    </w:p>
    <w:p w14:paraId="55DB7B2C" w14:textId="37D58F20" w:rsidR="00C61B52" w:rsidRDefault="00AD13AC">
      <w:pPr>
        <w:ind w:firstLineChars="200"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）精度要求：计算结果保留小数点后</w:t>
      </w:r>
      <w:r w:rsidR="00E01FA9">
        <w:rPr>
          <w:rFonts w:hint="eastAsia"/>
        </w:rPr>
        <w:t>八</w:t>
      </w:r>
      <w:r>
        <w:rPr>
          <w:rFonts w:hint="eastAsia"/>
        </w:rPr>
        <w:t>位。</w:t>
      </w:r>
    </w:p>
    <w:p w14:paraId="60112731" w14:textId="77777777" w:rsidR="00C61B52" w:rsidRDefault="00AD13AC">
      <w:pPr>
        <w:ind w:leftChars="200" w:left="1200" w:hangingChars="300" w:hanging="7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）界面要求：界面美观，简单实用，各按键可以明确区分且能清晰显示</w:t>
      </w:r>
    </w:p>
    <w:p w14:paraId="0D196556" w14:textId="77777777" w:rsidR="00C61B52" w:rsidRDefault="00AD13AC">
      <w:pPr>
        <w:ind w:leftChars="200" w:left="1200" w:hangingChars="300" w:hanging="720"/>
      </w:pPr>
      <w:r>
        <w:rPr>
          <w:rFonts w:hint="eastAsia"/>
        </w:rPr>
        <w:t>输入和输出数值。</w:t>
      </w:r>
    </w:p>
    <w:p w14:paraId="22514240" w14:textId="77777777" w:rsidR="00C61B52" w:rsidRDefault="00AD13AC">
      <w:pPr>
        <w:ind w:leftChars="200" w:left="1200" w:hangingChars="300" w:hanging="7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）异常要求：当出现输入异常的情况时，计算器会对此情况进行显示。</w:t>
      </w:r>
    </w:p>
    <w:p w14:paraId="226758F5" w14:textId="77777777" w:rsidR="00C61B52" w:rsidRDefault="00AD13AC">
      <w:pPr>
        <w:ind w:leftChars="200" w:left="1200" w:hangingChars="300" w:hanging="7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）环境要求：可在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平台运行。</w:t>
      </w:r>
    </w:p>
    <w:p w14:paraId="71CC8252" w14:textId="77777777" w:rsidR="00C61B52" w:rsidRDefault="00C61B52">
      <w:pPr>
        <w:ind w:leftChars="200" w:left="1200" w:hangingChars="300" w:hanging="720"/>
      </w:pPr>
    </w:p>
    <w:sectPr w:rsidR="00C61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BC0E" w14:textId="77777777" w:rsidR="00AD13AC" w:rsidRDefault="00AD13AC">
      <w:pPr>
        <w:spacing w:line="240" w:lineRule="auto"/>
      </w:pPr>
      <w:r>
        <w:separator/>
      </w:r>
    </w:p>
  </w:endnote>
  <w:endnote w:type="continuationSeparator" w:id="0">
    <w:p w14:paraId="1C6F202B" w14:textId="77777777" w:rsidR="00AD13AC" w:rsidRDefault="00AD1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33DC" w14:textId="77777777" w:rsidR="00AD13AC" w:rsidRDefault="00AD13AC">
      <w:pPr>
        <w:spacing w:line="240" w:lineRule="auto"/>
      </w:pPr>
      <w:r>
        <w:separator/>
      </w:r>
    </w:p>
  </w:footnote>
  <w:footnote w:type="continuationSeparator" w:id="0">
    <w:p w14:paraId="165191A1" w14:textId="77777777" w:rsidR="00AD13AC" w:rsidRDefault="00AD13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1A"/>
    <w:rsid w:val="0002315A"/>
    <w:rsid w:val="000638CE"/>
    <w:rsid w:val="00080B5E"/>
    <w:rsid w:val="000A4B03"/>
    <w:rsid w:val="000C7CB9"/>
    <w:rsid w:val="001931BF"/>
    <w:rsid w:val="001A45B0"/>
    <w:rsid w:val="001F07F1"/>
    <w:rsid w:val="00204361"/>
    <w:rsid w:val="00222D96"/>
    <w:rsid w:val="002511A6"/>
    <w:rsid w:val="002C0921"/>
    <w:rsid w:val="00332C51"/>
    <w:rsid w:val="003651CA"/>
    <w:rsid w:val="003918E7"/>
    <w:rsid w:val="003F4DC6"/>
    <w:rsid w:val="00445EC4"/>
    <w:rsid w:val="004F154D"/>
    <w:rsid w:val="004F69BC"/>
    <w:rsid w:val="005C3CFC"/>
    <w:rsid w:val="00656FFD"/>
    <w:rsid w:val="00670FAB"/>
    <w:rsid w:val="006A2951"/>
    <w:rsid w:val="006B1526"/>
    <w:rsid w:val="0075501B"/>
    <w:rsid w:val="00764D1E"/>
    <w:rsid w:val="00777197"/>
    <w:rsid w:val="007C3282"/>
    <w:rsid w:val="00833771"/>
    <w:rsid w:val="00835D36"/>
    <w:rsid w:val="008420F9"/>
    <w:rsid w:val="00846130"/>
    <w:rsid w:val="008E300E"/>
    <w:rsid w:val="0091360E"/>
    <w:rsid w:val="009C07CD"/>
    <w:rsid w:val="009D1DC2"/>
    <w:rsid w:val="00A5641A"/>
    <w:rsid w:val="00A71877"/>
    <w:rsid w:val="00A82BBC"/>
    <w:rsid w:val="00AA4AF0"/>
    <w:rsid w:val="00AC009B"/>
    <w:rsid w:val="00AD13AC"/>
    <w:rsid w:val="00AE355F"/>
    <w:rsid w:val="00AE4C16"/>
    <w:rsid w:val="00B53A03"/>
    <w:rsid w:val="00B82932"/>
    <w:rsid w:val="00BB0495"/>
    <w:rsid w:val="00C152E6"/>
    <w:rsid w:val="00C26106"/>
    <w:rsid w:val="00C47FD8"/>
    <w:rsid w:val="00C61B52"/>
    <w:rsid w:val="00C94F0D"/>
    <w:rsid w:val="00C95140"/>
    <w:rsid w:val="00D26F14"/>
    <w:rsid w:val="00D310C4"/>
    <w:rsid w:val="00DB6EDD"/>
    <w:rsid w:val="00DE042F"/>
    <w:rsid w:val="00DE79B2"/>
    <w:rsid w:val="00DF72CD"/>
    <w:rsid w:val="00E01FA9"/>
    <w:rsid w:val="00E17323"/>
    <w:rsid w:val="00E32031"/>
    <w:rsid w:val="00E47A0A"/>
    <w:rsid w:val="00E536A2"/>
    <w:rsid w:val="00E85424"/>
    <w:rsid w:val="00F1687C"/>
    <w:rsid w:val="00FF7E12"/>
    <w:rsid w:val="41F01527"/>
    <w:rsid w:val="4610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A373"/>
  <w15:docId w15:val="{E5E0E972-7CE0-4A72-ACDF-058E8211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jc w:val="left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50" w:afterLines="50" w:after="50"/>
      <w:outlineLvl w:val="1"/>
    </w:pPr>
    <w:rPr>
      <w:rFonts w:ascii="黑体" w:eastAsia="黑体" w:hAnsi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jc w:val="center"/>
      <w:outlineLvl w:val="2"/>
    </w:pPr>
    <w:rPr>
      <w:rFonts w:ascii="黑体" w:eastAsia="黑体" w:hAnsi="黑体"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黑体" w:eastAsia="黑体" w:hAnsi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黑体" w:hAnsi="黑体"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5343249-5578692.html" TargetMode="External"/><Relationship Id="rId13" Type="http://schemas.openxmlformats.org/officeDocument/2006/relationships/hyperlink" Target="https://baike.so.com/doc/6146835-6360018.html" TargetMode="External"/><Relationship Id="rId18" Type="http://schemas.openxmlformats.org/officeDocument/2006/relationships/hyperlink" Target="https://baike.so.com/doc/5372557-560849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so.com/doc/5431257-5669550.html" TargetMode="External"/><Relationship Id="rId7" Type="http://schemas.openxmlformats.org/officeDocument/2006/relationships/hyperlink" Target="https://baike.so.com/doc/1427150-1508551.html" TargetMode="External"/><Relationship Id="rId12" Type="http://schemas.openxmlformats.org/officeDocument/2006/relationships/hyperlink" Target="https://baike.so.com/doc/5398760-5636192.html" TargetMode="External"/><Relationship Id="rId17" Type="http://schemas.openxmlformats.org/officeDocument/2006/relationships/hyperlink" Target="https://baike.so.com/doc/5904938-61178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so.com/doc/3043929-3209010.html" TargetMode="External"/><Relationship Id="rId20" Type="http://schemas.openxmlformats.org/officeDocument/2006/relationships/hyperlink" Target="https://baike.so.com/doc/5335830-5571269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9890859-1023801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so.com/doc/5404216-5641919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ike.so.com/doc/24477509-25323602.html" TargetMode="External"/><Relationship Id="rId19" Type="http://schemas.openxmlformats.org/officeDocument/2006/relationships/hyperlink" Target="https://baike.so.com/doc/1933730-20458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.com/doc/4809790-5026193.html" TargetMode="External"/><Relationship Id="rId14" Type="http://schemas.openxmlformats.org/officeDocument/2006/relationships/hyperlink" Target="https://baike.so.com/doc/441762-467767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名</cp:lastModifiedBy>
  <cp:revision>3</cp:revision>
  <dcterms:created xsi:type="dcterms:W3CDTF">2021-06-29T08:00:00Z</dcterms:created>
  <dcterms:modified xsi:type="dcterms:W3CDTF">2022-03-31T14:33:00Z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093AFDDCBB244C4DA6CAF10E51985E8A</vt:lpwstr>
  </property>
</Properties>
</file>