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17D" w:rsidRPr="00C92B9E" w:rsidRDefault="009A25C7" w:rsidP="009A25C7">
      <w:pPr>
        <w:spacing w:line="720" w:lineRule="auto"/>
        <w:rPr>
          <w:sz w:val="40"/>
        </w:rPr>
      </w:pPr>
      <w:r w:rsidRPr="00C92B9E">
        <w:rPr>
          <w:rFonts w:hint="eastAsia"/>
          <w:sz w:val="40"/>
        </w:rPr>
        <w:t>Spring事务管理</w:t>
      </w:r>
    </w:p>
    <w:p w:rsidR="009A25C7" w:rsidRPr="00C92B9E" w:rsidRDefault="006941C7" w:rsidP="00C92B9E">
      <w:pPr>
        <w:pStyle w:val="a3"/>
        <w:numPr>
          <w:ilvl w:val="0"/>
          <w:numId w:val="1"/>
        </w:numPr>
        <w:spacing w:line="720" w:lineRule="auto"/>
        <w:ind w:firstLineChars="0"/>
        <w:rPr>
          <w:sz w:val="36"/>
          <w:szCs w:val="32"/>
        </w:rPr>
      </w:pPr>
      <w:r w:rsidRPr="00C92B9E">
        <w:rPr>
          <w:rFonts w:hint="eastAsia"/>
          <w:sz w:val="36"/>
          <w:szCs w:val="32"/>
        </w:rPr>
        <w:t>声明式事务</w:t>
      </w:r>
      <w:r w:rsidR="006141EE">
        <w:rPr>
          <w:rFonts w:hint="eastAsia"/>
          <w:sz w:val="36"/>
          <w:szCs w:val="32"/>
        </w:rPr>
        <w:t>（注解）</w:t>
      </w:r>
    </w:p>
    <w:p w:rsidR="006941C7" w:rsidRPr="00C92B9E" w:rsidRDefault="009874D0" w:rsidP="00C92B9E">
      <w:pPr>
        <w:pStyle w:val="a3"/>
        <w:numPr>
          <w:ilvl w:val="0"/>
          <w:numId w:val="2"/>
        </w:numPr>
        <w:spacing w:line="480" w:lineRule="auto"/>
        <w:ind w:firstLineChars="0"/>
        <w:rPr>
          <w:b/>
          <w:color w:val="262626" w:themeColor="text1" w:themeTint="D9"/>
          <w:sz w:val="32"/>
          <w:szCs w:val="32"/>
        </w:rPr>
      </w:pPr>
      <w:r w:rsidRPr="00C92B9E">
        <w:rPr>
          <w:rFonts w:hint="eastAsia"/>
          <w:b/>
          <w:color w:val="262626" w:themeColor="text1" w:themeTint="D9"/>
          <w:sz w:val="32"/>
          <w:szCs w:val="32"/>
        </w:rPr>
        <w:t>配置事务管理器</w:t>
      </w:r>
    </w:p>
    <w:p w:rsidR="00C92B9E" w:rsidRDefault="00C92B9E" w:rsidP="00C92B9E">
      <w:pPr>
        <w:pStyle w:val="a3"/>
        <w:ind w:left="1080" w:firstLineChars="0" w:firstLine="0"/>
        <w:rPr>
          <w:color w:val="3B3838" w:themeColor="background2" w:themeShade="40"/>
          <w:sz w:val="28"/>
          <w:szCs w:val="32"/>
        </w:rPr>
      </w:pPr>
      <w:r w:rsidRPr="00C92B9E">
        <w:rPr>
          <w:rFonts w:hint="eastAsia"/>
          <w:color w:val="3B3838" w:themeColor="background2" w:themeShade="40"/>
          <w:sz w:val="28"/>
          <w:szCs w:val="32"/>
        </w:rPr>
        <w:t>加入tx命名空间</w:t>
      </w:r>
    </w:p>
    <w:p w:rsidR="0001362A" w:rsidRDefault="0001362A" w:rsidP="00374CD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2D51DE">
        <w:rPr>
          <w:rFonts w:ascii="Consolas" w:hAnsi="Consolas" w:cs="Consolas"/>
          <w:b/>
          <w:color w:val="FF0000"/>
          <w:kern w:val="0"/>
          <w:sz w:val="24"/>
          <w:szCs w:val="24"/>
        </w:rPr>
        <w:t>配置事务管理器</w:t>
      </w:r>
      <w:r w:rsidRPr="002D51DE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</w:t>
      </w:r>
    </w:p>
    <w:p w:rsidR="00D73777" w:rsidRDefault="0001362A" w:rsidP="0001362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 w:rsidR="00D73777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</w:t>
      </w:r>
    </w:p>
    <w:p w:rsidR="0001362A" w:rsidRPr="00D73777" w:rsidRDefault="0001362A" w:rsidP="0001362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jdbc.datasource.</w:t>
      </w:r>
      <w:r w:rsidRPr="0001362A">
        <w:rPr>
          <w:rFonts w:ascii="Consolas" w:hAnsi="Consolas" w:cs="Consolas"/>
          <w:b/>
          <w:i/>
          <w:iCs/>
          <w:color w:val="FF0000"/>
          <w:kern w:val="0"/>
          <w:sz w:val="24"/>
          <w:szCs w:val="24"/>
        </w:rPr>
        <w:t>DataSourceTransactionManager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362A" w:rsidRPr="00E50F80" w:rsidRDefault="0001362A" w:rsidP="0001362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60DCC">
        <w:rPr>
          <w:rFonts w:ascii="Consolas" w:hAnsi="Consolas" w:cs="Consolas"/>
          <w:b/>
          <w:color w:val="FF0000"/>
          <w:kern w:val="0"/>
          <w:sz w:val="22"/>
          <w:szCs w:val="24"/>
        </w:rPr>
        <w:t>添加一个属性，数据源</w:t>
      </w:r>
    </w:p>
    <w:p w:rsidR="0001362A" w:rsidRDefault="0001362A" w:rsidP="000136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362A" w:rsidRDefault="0001362A" w:rsidP="000136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362A" w:rsidRDefault="0001362A" w:rsidP="000136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1362A" w:rsidRPr="002D51DE" w:rsidRDefault="0001362A" w:rsidP="0001362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74CD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D51DE">
        <w:rPr>
          <w:rFonts w:ascii="Consolas" w:hAnsi="Consolas" w:cs="Consolas"/>
          <w:b/>
          <w:color w:val="FF0000"/>
          <w:kern w:val="0"/>
          <w:sz w:val="24"/>
          <w:szCs w:val="24"/>
        </w:rPr>
        <w:t>启用事务注解</w:t>
      </w:r>
      <w:r w:rsidR="00261187" w:rsidRPr="002D51DE">
        <w:rPr>
          <w:rFonts w:ascii="Consolas" w:hAnsi="Consolas" w:cs="Consolas"/>
          <w:b/>
          <w:color w:val="FF0000"/>
          <w:kern w:val="0"/>
          <w:sz w:val="24"/>
          <w:szCs w:val="24"/>
        </w:rPr>
        <w:t xml:space="preserve">  </w:t>
      </w:r>
      <w:r w:rsidRPr="002D51DE">
        <w:rPr>
          <w:rFonts w:ascii="Consolas" w:hAnsi="Consolas" w:cs="Consolas"/>
          <w:b/>
          <w:color w:val="FF0000"/>
          <w:kern w:val="0"/>
          <w:sz w:val="24"/>
          <w:szCs w:val="24"/>
        </w:rPr>
        <w:t>transaction-manager=</w:t>
      </w:r>
      <w:r w:rsidRPr="002D51DE">
        <w:rPr>
          <w:rFonts w:ascii="Consolas" w:hAnsi="Consolas" w:cs="Consolas"/>
          <w:b/>
          <w:color w:val="FF0000"/>
          <w:kern w:val="0"/>
          <w:sz w:val="24"/>
          <w:szCs w:val="24"/>
        </w:rPr>
        <w:t>事务管理器</w:t>
      </w:r>
    </w:p>
    <w:p w:rsidR="0001362A" w:rsidRDefault="0001362A" w:rsidP="002D51DE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01362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4B00E0">
        <w:rPr>
          <w:rFonts w:ascii="Consolas" w:hAnsi="Consolas" w:cs="Consolas"/>
          <w:b/>
          <w:color w:val="FF0000"/>
          <w:kern w:val="0"/>
          <w:sz w:val="24"/>
          <w:szCs w:val="24"/>
        </w:rPr>
        <w:t>tx:annotation-driven</w:t>
      </w:r>
      <w:r w:rsidRPr="0001362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1362A">
        <w:rPr>
          <w:rFonts w:ascii="Consolas" w:hAnsi="Consolas" w:cs="Consolas"/>
          <w:color w:val="7F007F"/>
          <w:kern w:val="0"/>
          <w:sz w:val="24"/>
          <w:szCs w:val="24"/>
        </w:rPr>
        <w:t>transaction-manager</w:t>
      </w:r>
      <w:r w:rsidRPr="0001362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01362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01362A" w:rsidRDefault="0001362A" w:rsidP="002D51DE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01362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transactionManager"</w:t>
      </w:r>
      <w:r w:rsidRPr="0001362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5517E" w:rsidRPr="008008C9" w:rsidRDefault="0045517E" w:rsidP="008008C9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720" w:lineRule="auto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980A92">
        <w:rPr>
          <w:rFonts w:hint="eastAsia"/>
          <w:b/>
          <w:color w:val="262626" w:themeColor="text1" w:themeTint="D9"/>
          <w:sz w:val="32"/>
          <w:szCs w:val="32"/>
        </w:rPr>
        <w:t>在执行事务的方法上加入注解</w:t>
      </w:r>
    </w:p>
    <w:p w:rsidR="008008C9" w:rsidRDefault="008008C9" w:rsidP="008008C9">
      <w:pPr>
        <w:autoSpaceDE w:val="0"/>
        <w:autoSpaceDN w:val="0"/>
        <w:adjustRightInd w:val="0"/>
        <w:ind w:left="66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@Transactional</w:t>
      </w:r>
    </w:p>
    <w:p w:rsidR="008008C9" w:rsidRDefault="008008C9" w:rsidP="008008C9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purchase(String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isbn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008C9" w:rsidRDefault="008008C9" w:rsidP="008008C9">
      <w:pPr>
        <w:pStyle w:val="a3"/>
        <w:autoSpaceDE w:val="0"/>
        <w:autoSpaceDN w:val="0"/>
        <w:adjustRightInd w:val="0"/>
        <w:ind w:left="1500" w:firstLineChars="0" w:firstLine="1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。。。</w:t>
      </w:r>
    </w:p>
    <w:p w:rsidR="008008C9" w:rsidRDefault="008008C9" w:rsidP="008008C9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}</w:t>
      </w:r>
    </w:p>
    <w:p w:rsidR="006818A6" w:rsidRPr="00D65102" w:rsidRDefault="006818A6" w:rsidP="00D65102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bCs/>
          <w:color w:val="FF0000"/>
          <w:kern w:val="0"/>
          <w:sz w:val="28"/>
          <w:szCs w:val="24"/>
        </w:rPr>
      </w:pPr>
      <w:r w:rsidRPr="00D65102">
        <w:rPr>
          <w:rFonts w:ascii="Consolas" w:hAnsi="Consolas" w:cs="Consolas" w:hint="eastAsia"/>
          <w:b/>
          <w:bCs/>
          <w:color w:val="FF0000"/>
          <w:kern w:val="0"/>
          <w:sz w:val="28"/>
          <w:szCs w:val="24"/>
        </w:rPr>
        <w:t>就</w:t>
      </w:r>
      <w:r w:rsidRPr="00D65102">
        <w:rPr>
          <w:rFonts w:ascii="Consolas" w:hAnsi="Consolas" w:cs="Consolas" w:hint="eastAsia"/>
          <w:b/>
          <w:bCs/>
          <w:color w:val="FF0000"/>
          <w:kern w:val="0"/>
          <w:sz w:val="28"/>
          <w:szCs w:val="24"/>
        </w:rPr>
        <w:t xml:space="preserve"> </w:t>
      </w:r>
      <w:r w:rsidRPr="00D65102">
        <w:rPr>
          <w:rFonts w:ascii="Consolas" w:hAnsi="Consolas" w:cs="Consolas" w:hint="eastAsia"/>
          <w:b/>
          <w:bCs/>
          <w:color w:val="FF0000"/>
          <w:kern w:val="0"/>
          <w:sz w:val="28"/>
          <w:szCs w:val="24"/>
        </w:rPr>
        <w:t>成了！！！</w:t>
      </w:r>
    </w:p>
    <w:p w:rsidR="00DC1BE8" w:rsidRPr="00DC1BE8" w:rsidRDefault="00DC1BE8" w:rsidP="00D65102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color w:val="3B3838" w:themeColor="background2" w:themeShade="40"/>
          <w:sz w:val="28"/>
          <w:szCs w:val="32"/>
        </w:rPr>
      </w:pPr>
      <w:r w:rsidRPr="00DC1BE8">
        <w:rPr>
          <w:rFonts w:hint="eastAsia"/>
          <w:color w:val="3B3838" w:themeColor="background2" w:themeShade="40"/>
          <w:sz w:val="28"/>
          <w:szCs w:val="32"/>
        </w:rPr>
        <w:t>这个方法就成了事务方法</w:t>
      </w:r>
      <w:r>
        <w:rPr>
          <w:rFonts w:hint="eastAsia"/>
          <w:color w:val="3B3838" w:themeColor="background2" w:themeShade="40"/>
          <w:sz w:val="28"/>
          <w:szCs w:val="32"/>
        </w:rPr>
        <w:t>，可以通过注解属性进行详细配置</w:t>
      </w:r>
    </w:p>
    <w:p w:rsidR="00434693" w:rsidRDefault="00434693" w:rsidP="008008C9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</w:p>
    <w:p w:rsidR="00434693" w:rsidRDefault="00434693" w:rsidP="00434693">
      <w:pPr>
        <w:autoSpaceDE w:val="0"/>
        <w:autoSpaceDN w:val="0"/>
        <w:adjustRightInd w:val="0"/>
        <w:ind w:firstLine="420"/>
        <w:jc w:val="left"/>
        <w:rPr>
          <w:b/>
          <w:color w:val="262626" w:themeColor="text1" w:themeTint="D9"/>
          <w:sz w:val="32"/>
          <w:szCs w:val="32"/>
        </w:rPr>
      </w:pPr>
      <w:r w:rsidRPr="00434693">
        <w:rPr>
          <w:rFonts w:hint="eastAsia"/>
          <w:b/>
          <w:color w:val="262626" w:themeColor="text1" w:themeTint="D9"/>
          <w:sz w:val="32"/>
          <w:szCs w:val="32"/>
        </w:rPr>
        <w:t>详细说一下这个注解把：</w:t>
      </w:r>
    </w:p>
    <w:p w:rsidR="00434693" w:rsidRPr="00107771" w:rsidRDefault="00434693" w:rsidP="0010777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3B3838" w:themeColor="background2" w:themeShade="40"/>
          <w:sz w:val="28"/>
          <w:szCs w:val="32"/>
        </w:rPr>
      </w:pPr>
      <w:r w:rsidRPr="00B31AE2">
        <w:rPr>
          <w:rFonts w:hint="eastAsia"/>
          <w:b/>
          <w:color w:val="323E4F" w:themeColor="text2" w:themeShade="BF"/>
          <w:sz w:val="32"/>
          <w:szCs w:val="32"/>
        </w:rPr>
        <w:t>事务的传播行为</w:t>
      </w:r>
      <w:r w:rsidRPr="00107771">
        <w:rPr>
          <w:rFonts w:hint="eastAsia"/>
          <w:color w:val="3B3838" w:themeColor="background2" w:themeShade="40"/>
          <w:sz w:val="28"/>
          <w:szCs w:val="32"/>
        </w:rPr>
        <w:t>：</w:t>
      </w:r>
      <w:r w:rsidR="00F029A5" w:rsidRPr="00107771">
        <w:rPr>
          <w:rFonts w:hint="eastAsia"/>
          <w:color w:val="3B3838" w:themeColor="background2" w:themeShade="40"/>
          <w:sz w:val="28"/>
          <w:szCs w:val="32"/>
        </w:rPr>
        <w:t>Spring定义了7种事务的传播行为</w:t>
      </w:r>
    </w:p>
    <w:p w:rsidR="00434693" w:rsidRDefault="00434693" w:rsidP="00FD49D7">
      <w:pPr>
        <w:autoSpaceDE w:val="0"/>
        <w:autoSpaceDN w:val="0"/>
        <w:adjustRightInd w:val="0"/>
        <w:ind w:left="660" w:firstLine="420"/>
        <w:jc w:val="left"/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</w:pPr>
      <w:r>
        <w:rPr>
          <w:b/>
          <w:color w:val="262626" w:themeColor="text1" w:themeTint="D9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@Transactional</w:t>
      </w:r>
      <w:r w:rsidR="00A66D3F">
        <w:rPr>
          <w:rFonts w:ascii="Consolas" w:hAnsi="Consolas" w:cs="Consolas" w:hint="eastAsia"/>
          <w:color w:val="646464"/>
          <w:kern w:val="0"/>
          <w:sz w:val="24"/>
          <w:szCs w:val="24"/>
        </w:rPr>
        <w:t>注解的</w:t>
      </w:r>
      <w:r w:rsidR="00A66D3F" w:rsidRPr="00CC6FEB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  <w:shd w:val="clear" w:color="auto" w:fill="E8F2FE"/>
        </w:rPr>
        <w:t>Propagation</w:t>
      </w:r>
      <w:r w:rsidR="00A66D3F">
        <w:rPr>
          <w:rFonts w:ascii="Consolas" w:hAnsi="Consolas" w:cs="Consolas" w:hint="eastAsia"/>
          <w:color w:val="000000"/>
          <w:kern w:val="0"/>
          <w:sz w:val="24"/>
          <w:szCs w:val="24"/>
          <w:u w:val="single"/>
          <w:shd w:val="clear" w:color="auto" w:fill="E8F2FE"/>
        </w:rPr>
        <w:t>属性</w:t>
      </w:r>
      <w:r w:rsidR="0060498E">
        <w:rPr>
          <w:rFonts w:ascii="Consolas" w:hAnsi="Consolas" w:cs="Consolas" w:hint="eastAsia"/>
          <w:color w:val="000000"/>
          <w:kern w:val="0"/>
          <w:sz w:val="24"/>
          <w:szCs w:val="24"/>
          <w:u w:val="single"/>
          <w:shd w:val="clear" w:color="auto" w:fill="E8F2FE"/>
        </w:rPr>
        <w:t>标识事务的传播行为</w:t>
      </w:r>
    </w:p>
    <w:p w:rsidR="00D65102" w:rsidRPr="00D65102" w:rsidRDefault="00D65102" w:rsidP="0079434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例：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@Transactional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(propagation=Propagation.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REQUIRED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434693" w:rsidRDefault="00A66D3F" w:rsidP="008008C9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A66D3F">
        <w:rPr>
          <w:rFonts w:ascii="Consolas" w:hAnsi="Consolas" w:cs="Consolas"/>
          <w:b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 wp14:anchorId="6A8DE3C8" wp14:editId="2B2ED3B0">
            <wp:extent cx="5569585" cy="3246131"/>
            <wp:effectExtent l="0" t="0" r="0" b="0"/>
            <wp:docPr id="739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3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098" cy="324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2A3C" w:rsidRDefault="00652A3C" w:rsidP="008008C9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color w:val="3B3838" w:themeColor="background2" w:themeShade="40"/>
          <w:sz w:val="28"/>
          <w:szCs w:val="32"/>
        </w:rPr>
      </w:pPr>
      <w:r w:rsidRPr="00652A3C">
        <w:rPr>
          <w:color w:val="3B3838" w:themeColor="background2" w:themeShade="40"/>
          <w:sz w:val="28"/>
          <w:szCs w:val="32"/>
        </w:rPr>
        <w:t>R</w:t>
      </w:r>
      <w:r w:rsidRPr="00652A3C">
        <w:rPr>
          <w:rFonts w:hint="eastAsia"/>
          <w:color w:val="3B3838" w:themeColor="background2" w:themeShade="40"/>
          <w:sz w:val="28"/>
          <w:szCs w:val="32"/>
        </w:rPr>
        <w:t>equired为默认传播行为</w:t>
      </w:r>
    </w:p>
    <w:p w:rsidR="00107771" w:rsidRPr="004942D3" w:rsidRDefault="004942D3" w:rsidP="00426AF6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600" w:lineRule="auto"/>
        <w:ind w:firstLineChars="0"/>
        <w:jc w:val="left"/>
        <w:rPr>
          <w:b/>
          <w:color w:val="323E4F" w:themeColor="text2" w:themeShade="BF"/>
          <w:sz w:val="32"/>
          <w:szCs w:val="32"/>
        </w:rPr>
      </w:pPr>
      <w:r w:rsidRPr="004942D3">
        <w:rPr>
          <w:rFonts w:hint="eastAsia"/>
          <w:b/>
          <w:color w:val="323E4F" w:themeColor="text2" w:themeShade="BF"/>
          <w:sz w:val="32"/>
          <w:szCs w:val="32"/>
        </w:rPr>
        <w:t>事务的隔离级别</w:t>
      </w:r>
    </w:p>
    <w:p w:rsidR="004942D3" w:rsidRDefault="004942D3" w:rsidP="004942D3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 w:rsidRPr="004942D3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E8F2FE"/>
        </w:rPr>
        <w:t>I</w:t>
      </w:r>
      <w:r w:rsidRPr="004942D3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E8F2FE"/>
        </w:rPr>
        <w:t>solation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属性</w:t>
      </w:r>
    </w:p>
    <w:p w:rsidR="00363E1D" w:rsidRDefault="007E035C" w:rsidP="004942D3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color w:val="3B3838" w:themeColor="background2" w:themeShade="40"/>
          <w:sz w:val="28"/>
          <w:szCs w:val="32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例：</w:t>
      </w:r>
      <w:r w:rsidR="00363E1D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@Transactional</w:t>
      </w:r>
      <w:r w:rsidR="00363E1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(isolation=Isolation.</w:t>
      </w:r>
      <w:r w:rsidR="00363E1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READ_COMMITTED</w:t>
      </w:r>
      <w:r w:rsidR="00363E1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 w:rsidR="00422F9C" w:rsidRPr="00422F9C">
        <w:rPr>
          <w:rFonts w:hint="eastAsia"/>
          <w:color w:val="3B3838" w:themeColor="background2" w:themeShade="40"/>
          <w:sz w:val="28"/>
          <w:szCs w:val="32"/>
        </w:rPr>
        <w:t>，</w:t>
      </w:r>
    </w:p>
    <w:p w:rsidR="007E035C" w:rsidRDefault="00422F9C" w:rsidP="004942D3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</w:pPr>
      <w:r w:rsidRPr="008805C1">
        <w:rPr>
          <w:rFonts w:hint="eastAsia"/>
          <w:color w:val="3B3838" w:themeColor="background2" w:themeShade="40"/>
          <w:sz w:val="24"/>
          <w:szCs w:val="32"/>
        </w:rPr>
        <w:t>事务的隔离级别，参照mysql笔记</w:t>
      </w:r>
      <w:r w:rsidR="0084373D" w:rsidRPr="008805C1">
        <w:rPr>
          <w:rFonts w:hint="eastAsia"/>
          <w:color w:val="3B3838" w:themeColor="background2" w:themeShade="40"/>
          <w:sz w:val="24"/>
          <w:szCs w:val="32"/>
        </w:rPr>
        <w:t>，最常取值为</w:t>
      </w:r>
      <w:r w:rsidR="0084373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shd w:val="clear" w:color="auto" w:fill="E8F2FE"/>
        </w:rPr>
        <w:t>READ_COMMITTED</w:t>
      </w:r>
    </w:p>
    <w:p w:rsidR="008805C1" w:rsidRPr="00B159AF" w:rsidRDefault="00B159AF" w:rsidP="008805C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b/>
          <w:color w:val="323E4F" w:themeColor="text2" w:themeShade="BF"/>
          <w:sz w:val="32"/>
          <w:szCs w:val="32"/>
        </w:rPr>
      </w:pPr>
      <w:r>
        <w:rPr>
          <w:rFonts w:hint="eastAsia"/>
          <w:b/>
          <w:color w:val="323E4F" w:themeColor="text2" w:themeShade="BF"/>
          <w:sz w:val="32"/>
          <w:szCs w:val="32"/>
        </w:rPr>
        <w:t>事务的</w:t>
      </w:r>
      <w:r w:rsidR="008805C1" w:rsidRPr="00B159AF">
        <w:rPr>
          <w:rFonts w:hint="eastAsia"/>
          <w:b/>
          <w:color w:val="323E4F" w:themeColor="text2" w:themeShade="BF"/>
          <w:sz w:val="32"/>
          <w:szCs w:val="32"/>
        </w:rPr>
        <w:t>回滚</w:t>
      </w:r>
      <w:r>
        <w:rPr>
          <w:rFonts w:hint="eastAsia"/>
          <w:b/>
          <w:color w:val="323E4F" w:themeColor="text2" w:themeShade="BF"/>
          <w:sz w:val="32"/>
          <w:szCs w:val="32"/>
        </w:rPr>
        <w:t>设置</w:t>
      </w:r>
    </w:p>
    <w:p w:rsidR="008805C1" w:rsidRPr="00B159AF" w:rsidRDefault="008805C1" w:rsidP="00B159AF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color w:val="3B3838" w:themeColor="background2" w:themeShade="40"/>
          <w:sz w:val="24"/>
          <w:szCs w:val="32"/>
        </w:rPr>
      </w:pPr>
      <w:r w:rsidRPr="00B159AF">
        <w:rPr>
          <w:rFonts w:hint="eastAsia"/>
          <w:color w:val="3B3838" w:themeColor="background2" w:themeShade="40"/>
          <w:sz w:val="24"/>
          <w:szCs w:val="32"/>
        </w:rPr>
        <w:t>Spring默认对所有的运行</w:t>
      </w:r>
      <w:r w:rsidRPr="0035136B">
        <w:rPr>
          <w:rFonts w:hint="eastAsia"/>
          <w:color w:val="3B3838" w:themeColor="background2" w:themeShade="40"/>
          <w:sz w:val="24"/>
          <w:szCs w:val="32"/>
        </w:rPr>
        <w:t>式异常</w:t>
      </w:r>
      <w:r w:rsidRPr="00B159AF">
        <w:rPr>
          <w:rFonts w:hint="eastAsia"/>
          <w:color w:val="3B3838" w:themeColor="background2" w:themeShade="40"/>
          <w:sz w:val="24"/>
          <w:szCs w:val="32"/>
        </w:rPr>
        <w:t>进行回滚</w:t>
      </w:r>
    </w:p>
    <w:p w:rsidR="00B159AF" w:rsidRDefault="00B159AF" w:rsidP="00426AF6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color w:val="3B3838" w:themeColor="background2" w:themeShade="40"/>
          <w:sz w:val="24"/>
          <w:szCs w:val="32"/>
        </w:rPr>
      </w:pPr>
      <w:r w:rsidRPr="00B159AF">
        <w:rPr>
          <w:b/>
          <w:color w:val="3B3838" w:themeColor="background2" w:themeShade="40"/>
          <w:sz w:val="24"/>
          <w:szCs w:val="32"/>
        </w:rPr>
        <w:t>rollbackFor</w:t>
      </w:r>
      <w:r w:rsidRPr="00B159AF">
        <w:rPr>
          <w:rFonts w:hint="eastAsia"/>
          <w:color w:val="3B3838" w:themeColor="background2" w:themeShade="40"/>
          <w:sz w:val="24"/>
          <w:szCs w:val="32"/>
        </w:rPr>
        <w:t>：对哪些进行回滚</w:t>
      </w:r>
      <w:r w:rsidR="00A03010">
        <w:rPr>
          <w:rFonts w:hint="eastAsia"/>
          <w:color w:val="3B3838" w:themeColor="background2" w:themeShade="40"/>
          <w:sz w:val="24"/>
          <w:szCs w:val="32"/>
        </w:rPr>
        <w:t>，参数为异常类的Class</w:t>
      </w:r>
    </w:p>
    <w:p w:rsidR="00A03010" w:rsidRPr="009B119B" w:rsidRDefault="009B119B" w:rsidP="00426AF6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hint="eastAsia"/>
          <w:color w:val="3B3838" w:themeColor="background2" w:themeShade="40"/>
          <w:sz w:val="24"/>
          <w:szCs w:val="32"/>
        </w:rPr>
      </w:pPr>
      <w:r>
        <w:rPr>
          <w:rFonts w:hint="eastAsia"/>
          <w:b/>
          <w:color w:val="3B3838" w:themeColor="background2" w:themeShade="40"/>
          <w:sz w:val="24"/>
          <w:szCs w:val="32"/>
        </w:rPr>
        <w:t>r</w:t>
      </w:r>
      <w:r w:rsidRPr="00A03010">
        <w:rPr>
          <w:b/>
          <w:color w:val="3B3838" w:themeColor="background2" w:themeShade="40"/>
          <w:sz w:val="24"/>
          <w:szCs w:val="32"/>
        </w:rPr>
        <w:t>ollbackForClassName</w:t>
      </w:r>
      <w:r>
        <w:rPr>
          <w:rFonts w:hint="eastAsia"/>
          <w:color w:val="3B3838" w:themeColor="background2" w:themeShade="40"/>
          <w:sz w:val="24"/>
          <w:szCs w:val="32"/>
        </w:rPr>
        <w:t>：</w:t>
      </w:r>
      <w:r w:rsidRPr="00A03010">
        <w:rPr>
          <w:rFonts w:hint="eastAsia"/>
          <w:color w:val="3B3838" w:themeColor="background2" w:themeShade="40"/>
          <w:sz w:val="24"/>
          <w:szCs w:val="32"/>
        </w:rPr>
        <w:t>同上，参数为异常类名</w:t>
      </w:r>
    </w:p>
    <w:p w:rsidR="00A03010" w:rsidRDefault="00A03010" w:rsidP="00426AF6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color w:val="3B3838" w:themeColor="background2" w:themeShade="40"/>
          <w:sz w:val="24"/>
          <w:szCs w:val="32"/>
        </w:rPr>
      </w:pPr>
      <w:r w:rsidRPr="00A03010">
        <w:rPr>
          <w:b/>
          <w:color w:val="3B3838" w:themeColor="background2" w:themeShade="40"/>
          <w:sz w:val="24"/>
          <w:szCs w:val="32"/>
        </w:rPr>
        <w:t>noRollbackFor</w:t>
      </w:r>
      <w:r w:rsidRPr="00A03010">
        <w:rPr>
          <w:rFonts w:hint="eastAsia"/>
          <w:color w:val="3B3838" w:themeColor="background2" w:themeShade="40"/>
          <w:sz w:val="24"/>
          <w:szCs w:val="32"/>
        </w:rPr>
        <w:t>：对哪些异常不回滚</w:t>
      </w:r>
      <w:r>
        <w:rPr>
          <w:rFonts w:hint="eastAsia"/>
          <w:color w:val="3B3838" w:themeColor="background2" w:themeShade="40"/>
          <w:sz w:val="24"/>
          <w:szCs w:val="32"/>
        </w:rPr>
        <w:t>，参数为异常类的Class</w:t>
      </w:r>
    </w:p>
    <w:p w:rsidR="00A03010" w:rsidRDefault="00A03010" w:rsidP="00426AF6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color w:val="3B3838" w:themeColor="background2" w:themeShade="40"/>
          <w:sz w:val="24"/>
          <w:szCs w:val="32"/>
        </w:rPr>
      </w:pPr>
      <w:r w:rsidRPr="00A03010">
        <w:rPr>
          <w:b/>
          <w:color w:val="3B3838" w:themeColor="background2" w:themeShade="40"/>
          <w:sz w:val="24"/>
          <w:szCs w:val="32"/>
        </w:rPr>
        <w:t>noRollbackForClassName</w:t>
      </w:r>
      <w:r>
        <w:rPr>
          <w:rFonts w:hint="eastAsia"/>
          <w:color w:val="3B3838" w:themeColor="background2" w:themeShade="40"/>
          <w:sz w:val="24"/>
          <w:szCs w:val="32"/>
        </w:rPr>
        <w:t>：</w:t>
      </w:r>
      <w:r w:rsidRPr="00A03010">
        <w:rPr>
          <w:rFonts w:hint="eastAsia"/>
          <w:color w:val="3B3838" w:themeColor="background2" w:themeShade="40"/>
          <w:sz w:val="24"/>
          <w:szCs w:val="32"/>
        </w:rPr>
        <w:t>同上，参数为异常类名</w:t>
      </w:r>
    </w:p>
    <w:p w:rsidR="00EE7333" w:rsidRDefault="00EE7333" w:rsidP="00426AF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 w:rsidRPr="00EE7333"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例：</w:t>
      </w:r>
      <w:r w:rsidRPr="00EE7333"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@Transactional</w:t>
      </w:r>
      <w:r w:rsidRPr="00EE7333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(noRollbackFor= {BalanceException.</w:t>
      </w:r>
      <w:r w:rsidRPr="00EE7333"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 w:rsidRPr="00EE7333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})</w:t>
      </w:r>
    </w:p>
    <w:p w:rsidR="002D5FBD" w:rsidRDefault="002D5FBD" w:rsidP="00426AF6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@Transactional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(noRollbackForClassName= {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"BalanceException"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})</w:t>
      </w:r>
    </w:p>
    <w:p w:rsidR="00426AF6" w:rsidRDefault="00426AF6" w:rsidP="00426AF6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600" w:lineRule="auto"/>
        <w:ind w:firstLineChars="0"/>
        <w:jc w:val="left"/>
        <w:rPr>
          <w:b/>
          <w:color w:val="323E4F" w:themeColor="text2" w:themeShade="BF"/>
          <w:sz w:val="32"/>
          <w:szCs w:val="32"/>
        </w:rPr>
      </w:pPr>
      <w:r w:rsidRPr="00426AF6">
        <w:rPr>
          <w:rFonts w:hint="eastAsia"/>
          <w:b/>
          <w:color w:val="323E4F" w:themeColor="text2" w:themeShade="BF"/>
          <w:sz w:val="32"/>
          <w:szCs w:val="32"/>
        </w:rPr>
        <w:lastRenderedPageBreak/>
        <w:t>只读事务</w:t>
      </w:r>
    </w:p>
    <w:p w:rsidR="0035136B" w:rsidRDefault="0035136B" w:rsidP="0035136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color w:val="3B3838" w:themeColor="background2" w:themeShade="40"/>
          <w:sz w:val="24"/>
          <w:szCs w:val="32"/>
        </w:rPr>
      </w:pPr>
      <w:r w:rsidRPr="00F1386D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  <w:shd w:val="clear" w:color="auto" w:fill="E8F2FE"/>
        </w:rPr>
        <w:t>readOnly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  <w:shd w:val="clear" w:color="auto" w:fill="E8F2FE"/>
        </w:rPr>
        <w:t>属性</w:t>
      </w:r>
      <w:r w:rsidRPr="0035136B">
        <w:rPr>
          <w:rFonts w:hint="eastAsia"/>
          <w:color w:val="3B3838" w:themeColor="background2" w:themeShade="40"/>
          <w:sz w:val="24"/>
          <w:szCs w:val="32"/>
        </w:rPr>
        <w:t>表示这个事务只读取数据但不更新数据，这样可以帮助数据库引擎优化事务</w:t>
      </w:r>
    </w:p>
    <w:p w:rsidR="00F242EC" w:rsidRDefault="00F242EC" w:rsidP="0035136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  <w:shd w:val="clear" w:color="auto" w:fill="E8F2FE"/>
        </w:rPr>
        <w:t>例：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@Transactional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(readOnly=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</w:p>
    <w:p w:rsidR="005A58A5" w:rsidRDefault="005A58A5" w:rsidP="005A58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hint="eastAsia"/>
          <w:b/>
          <w:color w:val="323E4F" w:themeColor="text2" w:themeShade="BF"/>
          <w:sz w:val="32"/>
          <w:szCs w:val="32"/>
        </w:rPr>
      </w:pPr>
      <w:r w:rsidRPr="005A58A5">
        <w:rPr>
          <w:b/>
          <w:color w:val="323E4F" w:themeColor="text2" w:themeShade="BF"/>
          <w:sz w:val="32"/>
          <w:szCs w:val="32"/>
        </w:rPr>
        <w:t>Timeout</w:t>
      </w:r>
      <w:r w:rsidRPr="005A58A5">
        <w:rPr>
          <w:rFonts w:hint="eastAsia"/>
          <w:b/>
          <w:color w:val="323E4F" w:themeColor="text2" w:themeShade="BF"/>
          <w:sz w:val="32"/>
          <w:szCs w:val="32"/>
        </w:rPr>
        <w:t>属性</w:t>
      </w:r>
    </w:p>
    <w:p w:rsidR="005A58A5" w:rsidRDefault="005A58A5" w:rsidP="005A58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color w:val="3B3838" w:themeColor="background2" w:themeShade="40"/>
          <w:sz w:val="24"/>
          <w:szCs w:val="32"/>
        </w:rPr>
      </w:pPr>
      <w:r w:rsidRPr="005A58A5">
        <w:rPr>
          <w:rFonts w:hint="eastAsia"/>
          <w:color w:val="3B3838" w:themeColor="background2" w:themeShade="40"/>
          <w:sz w:val="24"/>
          <w:szCs w:val="32"/>
        </w:rPr>
        <w:t>指定</w:t>
      </w:r>
      <w:r w:rsidR="00030894">
        <w:rPr>
          <w:rFonts w:hint="eastAsia"/>
          <w:color w:val="3B3838" w:themeColor="background2" w:themeShade="40"/>
          <w:sz w:val="24"/>
          <w:szCs w:val="32"/>
        </w:rPr>
        <w:t>事务超出一定</w:t>
      </w:r>
      <w:r w:rsidR="000C75B0">
        <w:rPr>
          <w:rFonts w:hint="eastAsia"/>
          <w:color w:val="3B3838" w:themeColor="background2" w:themeShade="40"/>
          <w:sz w:val="24"/>
          <w:szCs w:val="32"/>
        </w:rPr>
        <w:t>执行</w:t>
      </w:r>
      <w:r w:rsidR="00030894">
        <w:rPr>
          <w:rFonts w:hint="eastAsia"/>
          <w:color w:val="3B3838" w:themeColor="background2" w:themeShade="40"/>
          <w:sz w:val="24"/>
          <w:szCs w:val="32"/>
        </w:rPr>
        <w:t>时间后，强制回滚</w:t>
      </w:r>
      <w:r w:rsidRPr="005A58A5">
        <w:rPr>
          <w:rFonts w:hint="eastAsia"/>
          <w:color w:val="3B3838" w:themeColor="background2" w:themeShade="40"/>
          <w:sz w:val="24"/>
          <w:szCs w:val="32"/>
        </w:rPr>
        <w:t>，单位是秒</w:t>
      </w:r>
    </w:p>
    <w:p w:rsidR="005A58A5" w:rsidRDefault="005A58A5" w:rsidP="005A58A5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hint="eastAsia"/>
          <w:color w:val="3B3838" w:themeColor="background2" w:themeShade="40"/>
          <w:sz w:val="24"/>
          <w:szCs w:val="32"/>
        </w:rPr>
        <w:t>例：</w:t>
      </w: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@Transactional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(timeout=1)</w:t>
      </w:r>
    </w:p>
    <w:p w:rsidR="001E78C1" w:rsidRDefault="001E78C1" w:rsidP="009F277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36"/>
          <w:szCs w:val="32"/>
        </w:rPr>
      </w:pPr>
      <w:r w:rsidRPr="001E78C1">
        <w:rPr>
          <w:sz w:val="36"/>
          <w:szCs w:val="32"/>
        </w:rPr>
        <w:t>X</w:t>
      </w:r>
      <w:r w:rsidRPr="001E78C1">
        <w:rPr>
          <w:rFonts w:hint="eastAsia"/>
          <w:sz w:val="36"/>
          <w:szCs w:val="32"/>
        </w:rPr>
        <w:t>ml配置方式</w:t>
      </w:r>
    </w:p>
    <w:p w:rsidR="00F478C4" w:rsidRDefault="00E24057" w:rsidP="009F2771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276" w:lineRule="auto"/>
        <w:ind w:firstLineChars="0"/>
        <w:jc w:val="left"/>
        <w:rPr>
          <w:sz w:val="36"/>
          <w:szCs w:val="32"/>
        </w:rPr>
      </w:pPr>
      <w:r>
        <w:rPr>
          <w:rFonts w:hint="eastAsia"/>
          <w:sz w:val="36"/>
          <w:szCs w:val="32"/>
        </w:rPr>
        <w:t>先配置信息</w:t>
      </w:r>
    </w:p>
    <w:p w:rsidR="00E24057" w:rsidRPr="00E24057" w:rsidRDefault="00E24057" w:rsidP="00E24057">
      <w:pPr>
        <w:autoSpaceDE w:val="0"/>
        <w:autoSpaceDN w:val="0"/>
        <w:adjustRightInd w:val="0"/>
        <w:ind w:left="960" w:firstLine="120"/>
        <w:jc w:val="left"/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</w:pPr>
      <w:r w:rsidRPr="00E24057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23E4F" w:themeColor="text2" w:themeShade="BF"/>
          <w:kern w:val="0"/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24057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.</w:t>
      </w:r>
      <w:r w:rsidRPr="00E24057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配置事务管理器</w:t>
      </w:r>
      <w:r w:rsidRPr="00E24057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 xml:space="preserve"> </w:t>
      </w:r>
      <w:r w:rsidRPr="00E24057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ab/>
      </w:r>
    </w:p>
    <w:p w:rsidR="00E24057" w:rsidRPr="00E24057" w:rsidRDefault="00E24057" w:rsidP="00FE100C">
      <w:pPr>
        <w:autoSpaceDE w:val="0"/>
        <w:autoSpaceDN w:val="0"/>
        <w:adjustRightInd w:val="0"/>
        <w:spacing w:line="360" w:lineRule="auto"/>
        <w:ind w:leftChars="443" w:left="930"/>
        <w:jc w:val="left"/>
        <w:rPr>
          <w:rFonts w:ascii="Consolas" w:hAnsi="Consolas" w:cs="Consolas"/>
          <w:kern w:val="0"/>
          <w:sz w:val="24"/>
          <w:szCs w:val="24"/>
        </w:rPr>
      </w:pPr>
      <w:r w:rsidRPr="00E240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05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057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E2405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24057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E2405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2405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</w:p>
    <w:p w:rsidR="00E24057" w:rsidRPr="00E24057" w:rsidRDefault="00E24057" w:rsidP="00FE100C">
      <w:pPr>
        <w:autoSpaceDE w:val="0"/>
        <w:autoSpaceDN w:val="0"/>
        <w:adjustRightInd w:val="0"/>
        <w:spacing w:line="360" w:lineRule="auto"/>
        <w:ind w:leftChars="443" w:left="930"/>
        <w:jc w:val="left"/>
        <w:rPr>
          <w:rFonts w:ascii="Consolas" w:hAnsi="Consolas" w:cs="Consolas"/>
          <w:kern w:val="0"/>
          <w:sz w:val="24"/>
          <w:szCs w:val="24"/>
        </w:rPr>
      </w:pPr>
      <w:r w:rsidRPr="00E24057">
        <w:rPr>
          <w:rFonts w:ascii="Consolas" w:hAnsi="Consolas" w:cs="Consolas"/>
          <w:kern w:val="0"/>
          <w:sz w:val="24"/>
          <w:szCs w:val="24"/>
        </w:rPr>
        <w:tab/>
      </w:r>
      <w:r w:rsidRPr="00E24057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E2405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2405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"org.springframework.jdbc.datasource.DataSourceTransactionManager"</w:t>
      </w:r>
      <w:r w:rsidRPr="00E2405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288A" w:rsidRDefault="00E24057" w:rsidP="00B6288A">
      <w:pPr>
        <w:autoSpaceDE w:val="0"/>
        <w:autoSpaceDN w:val="0"/>
        <w:adjustRightInd w:val="0"/>
        <w:spacing w:line="360" w:lineRule="auto"/>
        <w:ind w:leftChars="443" w:left="93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E240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0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02B6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05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05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E2405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24057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E2405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2405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E2405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24057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E2405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2405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E2405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057" w:rsidRPr="00B6288A" w:rsidRDefault="00E24057" w:rsidP="00B6288A">
      <w:pPr>
        <w:autoSpaceDE w:val="0"/>
        <w:autoSpaceDN w:val="0"/>
        <w:adjustRightInd w:val="0"/>
        <w:spacing w:line="360" w:lineRule="auto"/>
        <w:ind w:leftChars="843" w:left="1770" w:firstLine="33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E2405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057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E2405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057" w:rsidRDefault="00E24057" w:rsidP="00FE100C">
      <w:pPr>
        <w:autoSpaceDE w:val="0"/>
        <w:autoSpaceDN w:val="0"/>
        <w:adjustRightInd w:val="0"/>
        <w:spacing w:line="360" w:lineRule="auto"/>
        <w:ind w:leftChars="443" w:left="93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E2405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05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057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E2405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057" w:rsidRPr="00E24057" w:rsidRDefault="00E24057" w:rsidP="00E24057">
      <w:pPr>
        <w:autoSpaceDE w:val="0"/>
        <w:autoSpaceDN w:val="0"/>
        <w:adjustRightInd w:val="0"/>
        <w:ind w:left="960" w:firstLine="120"/>
        <w:jc w:val="left"/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</w:pPr>
      <w:r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23E4F" w:themeColor="text2" w:themeShade="BF"/>
          <w:kern w:val="0"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24057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.</w:t>
      </w:r>
      <w:r w:rsidRPr="00E24057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配置事务属性</w:t>
      </w:r>
    </w:p>
    <w:p w:rsidR="00781D05" w:rsidRDefault="00E24057" w:rsidP="00FE100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"txAdvice"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transaction-manager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E24057" w:rsidRDefault="00E24057" w:rsidP="00781D05">
      <w:pPr>
        <w:autoSpaceDE w:val="0"/>
        <w:autoSpaceDN w:val="0"/>
        <w:adjustRightInd w:val="0"/>
        <w:spacing w:line="360" w:lineRule="auto"/>
        <w:ind w:left="336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transactionManager"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057" w:rsidRDefault="00E24057" w:rsidP="00FE100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81D05" w:rsidRPr="008C5F08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8C5F08">
        <w:rPr>
          <w:rFonts w:ascii="Consolas" w:hAnsi="Consolas" w:cs="Consolas"/>
          <w:color w:val="3F5FBF"/>
          <w:kern w:val="0"/>
          <w:sz w:val="22"/>
          <w:szCs w:val="24"/>
        </w:rPr>
        <w:t xml:space="preserve">&lt;!-- </w:t>
      </w:r>
      <w:r w:rsidRPr="008C5F08">
        <w:rPr>
          <w:rFonts w:ascii="Consolas" w:hAnsi="Consolas" w:cs="Consolas"/>
          <w:color w:val="3F5FBF"/>
          <w:kern w:val="0"/>
          <w:sz w:val="22"/>
          <w:szCs w:val="24"/>
        </w:rPr>
        <w:t>配置属性</w:t>
      </w:r>
      <w:r w:rsidRPr="008C5F08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:rsidR="00E24057" w:rsidRDefault="00E24057" w:rsidP="00FE100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81D05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72905" w:rsidRDefault="00E24057" w:rsidP="00E729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81D0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72905" w:rsidRPr="00E72905">
        <w:rPr>
          <w:rFonts w:ascii="Consolas" w:hAnsi="Consolas" w:cs="Consolas"/>
          <w:color w:val="3F5FBF"/>
          <w:kern w:val="0"/>
          <w:sz w:val="22"/>
          <w:szCs w:val="24"/>
        </w:rPr>
        <w:t xml:space="preserve">&lt;!-- </w:t>
      </w:r>
      <w:r w:rsidR="00E72905" w:rsidRPr="00E72905">
        <w:rPr>
          <w:rFonts w:ascii="Consolas" w:hAnsi="Consolas" w:cs="Consolas"/>
          <w:color w:val="3F5FBF"/>
          <w:kern w:val="0"/>
          <w:sz w:val="22"/>
          <w:szCs w:val="24"/>
        </w:rPr>
        <w:t>方法名</w:t>
      </w:r>
      <w:r w:rsidR="00E72905" w:rsidRPr="00E72905">
        <w:rPr>
          <w:rFonts w:ascii="Consolas" w:hAnsi="Consolas" w:cs="Consolas"/>
          <w:color w:val="3F5FBF"/>
          <w:kern w:val="0"/>
          <w:sz w:val="22"/>
          <w:szCs w:val="24"/>
        </w:rPr>
        <w:t>,</w:t>
      </w:r>
      <w:r w:rsidR="00E72905" w:rsidRPr="00E72905">
        <w:rPr>
          <w:rFonts w:ascii="Consolas" w:hAnsi="Consolas" w:cs="Consolas"/>
          <w:color w:val="3F5FBF"/>
          <w:kern w:val="0"/>
          <w:sz w:val="22"/>
          <w:szCs w:val="24"/>
        </w:rPr>
        <w:t>此处写的是所有方法，可以写特定方法的属性</w:t>
      </w:r>
      <w:r w:rsidR="00E72905" w:rsidRPr="00E72905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:rsidR="00535B1E" w:rsidRDefault="00E72905" w:rsidP="00535B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35B1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535B1E"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r w:rsidR="00535B1E">
        <w:rPr>
          <w:rFonts w:ascii="Consolas" w:hAnsi="Consolas" w:cs="Consolas"/>
          <w:kern w:val="0"/>
          <w:sz w:val="24"/>
          <w:szCs w:val="24"/>
        </w:rPr>
        <w:t xml:space="preserve"> </w:t>
      </w:r>
      <w:r w:rsidR="00535B1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="00535B1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535B1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"*"</w:t>
      </w:r>
      <w:r w:rsidR="00535B1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24057" w:rsidRDefault="00535B1E" w:rsidP="00535B1E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read-only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bookmarkStart w:id="0" w:name="_GoBack"/>
      <w:bookmarkEnd w:id="0"/>
    </w:p>
    <w:p w:rsidR="00E24057" w:rsidRDefault="00E24057" w:rsidP="00FE100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81D05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057" w:rsidRDefault="00E24057" w:rsidP="00FE100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F7492" w:rsidRDefault="00AF7492" w:rsidP="00AF74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F7492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lastRenderedPageBreak/>
        <w:tab/>
      </w:r>
      <w:r w:rsidR="002B2E51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ab/>
      </w:r>
      <w:r w:rsidR="002B2E51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ab/>
      </w:r>
      <w:r w:rsidRPr="00AF7492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323E4F" w:themeColor="text2" w:themeShade="BF"/>
          <w:kern w:val="0"/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AF7492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.</w:t>
      </w:r>
      <w:r w:rsidRPr="00AF7492">
        <w:rPr>
          <w:rFonts w:ascii="Consolas" w:hAnsi="Consolas" w:cs="Consolas"/>
          <w:b/>
          <w:color w:val="323E4F" w:themeColor="text2" w:themeShade="BF"/>
          <w:kern w:val="0"/>
          <w:sz w:val="24"/>
          <w:szCs w:val="24"/>
        </w:rPr>
        <w:t>配置事务切入点</w:t>
      </w:r>
    </w:p>
    <w:p w:rsidR="00AF7492" w:rsidRDefault="00AF7492" w:rsidP="00B2575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F7492" w:rsidRDefault="00AF7492" w:rsidP="00B2575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重用切面表达式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2575D" w:rsidRDefault="00AF7492" w:rsidP="00B2575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aop:pointcut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expression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"execution(* transcation.xml.</w:t>
      </w:r>
    </w:p>
    <w:p w:rsidR="00AF7492" w:rsidRDefault="00AF7492" w:rsidP="00B2575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BookShopService.*(..))"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"pointcut"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F7492" w:rsidRDefault="00AF7492" w:rsidP="00B2575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引入外部切面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96FD2" w:rsidRDefault="00AF7492" w:rsidP="00B2575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aop:advisor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advice-ref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"txAdvice"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pointcut-ref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AF7492" w:rsidRDefault="00AF7492" w:rsidP="00B2575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pointcut"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F7492" w:rsidRPr="00AF7492" w:rsidRDefault="00AF7492" w:rsidP="00B2575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 w:hint="eastAsia"/>
          <w:b/>
          <w:color w:val="323E4F" w:themeColor="text2" w:themeShade="BF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sectPr w:rsidR="00AF7492" w:rsidRPr="00AF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2DB0"/>
    <w:multiLevelType w:val="hybridMultilevel"/>
    <w:tmpl w:val="83CED8C4"/>
    <w:lvl w:ilvl="0" w:tplc="4CB29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20632DF"/>
    <w:multiLevelType w:val="hybridMultilevel"/>
    <w:tmpl w:val="B85EA1BE"/>
    <w:lvl w:ilvl="0" w:tplc="569AA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FB661F7"/>
    <w:multiLevelType w:val="hybridMultilevel"/>
    <w:tmpl w:val="15A25F7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5B441CD"/>
    <w:multiLevelType w:val="hybridMultilevel"/>
    <w:tmpl w:val="08806304"/>
    <w:lvl w:ilvl="0" w:tplc="12ACB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FF3124"/>
    <w:multiLevelType w:val="hybridMultilevel"/>
    <w:tmpl w:val="C1DA4BF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57CF5704"/>
    <w:multiLevelType w:val="hybridMultilevel"/>
    <w:tmpl w:val="6C465472"/>
    <w:lvl w:ilvl="0" w:tplc="A0765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68"/>
    <w:rsid w:val="0001362A"/>
    <w:rsid w:val="00030894"/>
    <w:rsid w:val="000C75B0"/>
    <w:rsid w:val="00107771"/>
    <w:rsid w:val="00160DCC"/>
    <w:rsid w:val="001E78C1"/>
    <w:rsid w:val="00254753"/>
    <w:rsid w:val="00261187"/>
    <w:rsid w:val="002669A2"/>
    <w:rsid w:val="00282D71"/>
    <w:rsid w:val="002B2E51"/>
    <w:rsid w:val="002D51DE"/>
    <w:rsid w:val="002D5FBD"/>
    <w:rsid w:val="00302B60"/>
    <w:rsid w:val="0035136B"/>
    <w:rsid w:val="00363E1D"/>
    <w:rsid w:val="00374CD5"/>
    <w:rsid w:val="00422F9C"/>
    <w:rsid w:val="00426AF6"/>
    <w:rsid w:val="00434693"/>
    <w:rsid w:val="0045517E"/>
    <w:rsid w:val="004942D3"/>
    <w:rsid w:val="004B00E0"/>
    <w:rsid w:val="00525A08"/>
    <w:rsid w:val="00535B1E"/>
    <w:rsid w:val="005A58A5"/>
    <w:rsid w:val="0060498E"/>
    <w:rsid w:val="006141EE"/>
    <w:rsid w:val="00652A3C"/>
    <w:rsid w:val="006818A6"/>
    <w:rsid w:val="006941C7"/>
    <w:rsid w:val="00741E68"/>
    <w:rsid w:val="00781D05"/>
    <w:rsid w:val="00794340"/>
    <w:rsid w:val="007E035C"/>
    <w:rsid w:val="008008C9"/>
    <w:rsid w:val="0083317D"/>
    <w:rsid w:val="0084373D"/>
    <w:rsid w:val="008805C1"/>
    <w:rsid w:val="008C5F08"/>
    <w:rsid w:val="009071B7"/>
    <w:rsid w:val="00980A92"/>
    <w:rsid w:val="009874D0"/>
    <w:rsid w:val="00996FD2"/>
    <w:rsid w:val="009A25C7"/>
    <w:rsid w:val="009B119B"/>
    <w:rsid w:val="009F2771"/>
    <w:rsid w:val="00A03010"/>
    <w:rsid w:val="00A66D3F"/>
    <w:rsid w:val="00AF7492"/>
    <w:rsid w:val="00B159AF"/>
    <w:rsid w:val="00B2575D"/>
    <w:rsid w:val="00B31AE2"/>
    <w:rsid w:val="00B6288A"/>
    <w:rsid w:val="00BA0103"/>
    <w:rsid w:val="00C92B9E"/>
    <w:rsid w:val="00CC6860"/>
    <w:rsid w:val="00CC6FEB"/>
    <w:rsid w:val="00D65102"/>
    <w:rsid w:val="00D73777"/>
    <w:rsid w:val="00DC1BE8"/>
    <w:rsid w:val="00E24057"/>
    <w:rsid w:val="00E50F80"/>
    <w:rsid w:val="00E51913"/>
    <w:rsid w:val="00E72905"/>
    <w:rsid w:val="00EE3376"/>
    <w:rsid w:val="00EE7333"/>
    <w:rsid w:val="00F029A5"/>
    <w:rsid w:val="00F1386D"/>
    <w:rsid w:val="00F13983"/>
    <w:rsid w:val="00F242EC"/>
    <w:rsid w:val="00F478C4"/>
    <w:rsid w:val="00F95478"/>
    <w:rsid w:val="00FD49D7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AC6E"/>
  <w15:chartTrackingRefBased/>
  <w15:docId w15:val="{4667A07A-5065-49C7-BE2D-99678D8D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696E6-79E6-4A53-85BA-A327059E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</cp:revision>
  <dcterms:created xsi:type="dcterms:W3CDTF">2018-09-26T10:32:00Z</dcterms:created>
  <dcterms:modified xsi:type="dcterms:W3CDTF">2018-09-27T02:54:00Z</dcterms:modified>
</cp:coreProperties>
</file>