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5E" w:rsidRDefault="008F3C5E" w:rsidP="00760E3A">
      <w:pPr>
        <w:spacing w:line="720" w:lineRule="auto"/>
        <w:rPr>
          <w:sz w:val="36"/>
        </w:rPr>
      </w:pPr>
      <w:r>
        <w:rPr>
          <w:sz w:val="36"/>
        </w:rPr>
        <w:t>@</w:t>
      </w:r>
      <w:proofErr w:type="spellStart"/>
      <w:r>
        <w:rPr>
          <w:rFonts w:hint="eastAsia"/>
          <w:sz w:val="36"/>
        </w:rPr>
        <w:t>RequestMapping</w:t>
      </w:r>
      <w:proofErr w:type="spellEnd"/>
    </w:p>
    <w:p w:rsidR="004A442F" w:rsidRPr="00F96193" w:rsidRDefault="00760E3A" w:rsidP="00760E3A">
      <w:pPr>
        <w:pStyle w:val="a3"/>
        <w:numPr>
          <w:ilvl w:val="0"/>
          <w:numId w:val="2"/>
        </w:numPr>
        <w:spacing w:line="720" w:lineRule="auto"/>
        <w:ind w:firstLineChars="0"/>
        <w:rPr>
          <w:b/>
          <w:color w:val="262626" w:themeColor="text1" w:themeTint="D9"/>
          <w:sz w:val="36"/>
        </w:rPr>
      </w:pPr>
      <w:r w:rsidRPr="00F96193">
        <w:rPr>
          <w:rFonts w:hint="eastAsia"/>
          <w:b/>
          <w:color w:val="262626" w:themeColor="text1" w:themeTint="D9"/>
          <w:sz w:val="36"/>
        </w:rPr>
        <w:t>修饰</w:t>
      </w:r>
    </w:p>
    <w:p w:rsidR="00760E3A" w:rsidRPr="00760E3A" w:rsidRDefault="00760E3A" w:rsidP="00760E3A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修饰方法</w:t>
      </w:r>
      <w:r w:rsidRPr="00760E3A">
        <w:rPr>
          <w:rFonts w:hint="eastAsia"/>
          <w:sz w:val="32"/>
        </w:rPr>
        <w:t xml:space="preserve">. </w:t>
      </w:r>
    </w:p>
    <w:p w:rsidR="008F3C5E" w:rsidRPr="00B06CF9" w:rsidRDefault="008F3C5E" w:rsidP="009D090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 w:rsidRPr="00783A6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映射请求</w:t>
      </w:r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，直接在方法上，无需再写</w:t>
      </w:r>
      <w:proofErr w:type="spellStart"/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s</w:t>
      </w:r>
      <w:r w:rsidRPr="00B06CF9">
        <w:rPr>
          <w:rFonts w:ascii="Consolas" w:hAnsi="Consolas" w:cs="Consolas"/>
          <w:color w:val="646464"/>
          <w:kern w:val="0"/>
          <w:sz w:val="24"/>
          <w:szCs w:val="24"/>
        </w:rPr>
        <w:t>erlvet</w:t>
      </w:r>
      <w:proofErr w:type="spellEnd"/>
    </w:p>
    <w:p w:rsidR="008F3C5E" w:rsidRPr="00B06CF9" w:rsidRDefault="008F3C5E" w:rsidP="009D0907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06CF9">
        <w:rPr>
          <w:rFonts w:ascii="Consolas" w:hAnsi="Consolas" w:cs="Consolas"/>
          <w:b/>
          <w:color w:val="FF0000"/>
          <w:kern w:val="0"/>
          <w:sz w:val="24"/>
          <w:szCs w:val="24"/>
        </w:rPr>
        <w:t>@</w:t>
      </w:r>
      <w:proofErr w:type="spellStart"/>
      <w:r w:rsidRPr="00B06CF9">
        <w:rPr>
          <w:rFonts w:ascii="Consolas" w:hAnsi="Consolas" w:cs="Consolas"/>
          <w:b/>
          <w:color w:val="FF0000"/>
          <w:kern w:val="0"/>
          <w:sz w:val="24"/>
          <w:szCs w:val="24"/>
        </w:rPr>
        <w:t>RequestMapping</w:t>
      </w:r>
      <w:proofErr w:type="spellEnd"/>
      <w:r w:rsidRPr="00B06CF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06CF9"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 w:rsidRPr="00B06CF9">
        <w:rPr>
          <w:rFonts w:ascii="Consolas" w:hAnsi="Consolas" w:cs="Consolas"/>
          <w:color w:val="2A00FF"/>
          <w:kern w:val="0"/>
          <w:sz w:val="24"/>
          <w:szCs w:val="24"/>
        </w:rPr>
        <w:t>helloworld</w:t>
      </w:r>
      <w:proofErr w:type="spellEnd"/>
      <w:r w:rsidRPr="00B06CF9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6CF9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F3C5E" w:rsidRPr="00B06CF9" w:rsidRDefault="008F3C5E" w:rsidP="009D0907">
      <w:pPr>
        <w:spacing w:line="276" w:lineRule="auto"/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06CF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6CF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B06CF9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 w:rsidRPr="00B06CF9">
        <w:rPr>
          <w:rFonts w:ascii="Consolas" w:hAnsi="Consolas" w:cs="Consolas"/>
          <w:color w:val="000000"/>
          <w:kern w:val="0"/>
          <w:sz w:val="24"/>
          <w:szCs w:val="24"/>
        </w:rPr>
        <w:t>hello(</w:t>
      </w:r>
      <w:proofErr w:type="gramEnd"/>
      <w:r w:rsidRPr="00B06CF9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F3C5E" w:rsidRPr="00B06CF9" w:rsidRDefault="008F3C5E" w:rsidP="009D0907">
      <w:pPr>
        <w:spacing w:line="276" w:lineRule="auto"/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06CF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6CF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6CF9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return</w:t>
      </w:r>
      <w:r w:rsidRPr="00B06CF9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Pr="00B06CF9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"success"</w:t>
      </w:r>
      <w:r w:rsidRPr="00B06CF9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;</w:t>
      </w:r>
    </w:p>
    <w:p w:rsidR="008F3C5E" w:rsidRPr="00B06CF9" w:rsidRDefault="008F3C5E" w:rsidP="009D0907">
      <w:pPr>
        <w:spacing w:line="276" w:lineRule="auto"/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06CF9"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8F3C5E" w:rsidRPr="00B06CF9" w:rsidRDefault="008F3C5E" w:rsidP="009D0907">
      <w:pPr>
        <w:ind w:leftChars="200" w:left="420"/>
        <w:rPr>
          <w:rFonts w:ascii="Consolas" w:hAnsi="Consolas" w:cs="Consolas"/>
          <w:color w:val="646464"/>
          <w:kern w:val="0"/>
          <w:sz w:val="24"/>
          <w:szCs w:val="24"/>
        </w:rPr>
      </w:pPr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该方法就可以响应</w:t>
      </w:r>
      <w:proofErr w:type="spellStart"/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helloworld</w:t>
      </w:r>
      <w:proofErr w:type="spellEnd"/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的请求了，要求这个类必须在</w:t>
      </w:r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IOC</w:t>
      </w:r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容器中，然后会</w:t>
      </w:r>
      <w:r w:rsidRPr="00B06CF9">
        <w:rPr>
          <w:rFonts w:ascii="Consolas" w:hAnsi="Consolas" w:cs="Consolas" w:hint="eastAsia"/>
          <w:b/>
          <w:color w:val="646464"/>
          <w:kern w:val="0"/>
          <w:sz w:val="28"/>
          <w:szCs w:val="24"/>
        </w:rPr>
        <w:t>转发</w:t>
      </w:r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到</w:t>
      </w:r>
      <w:proofErr w:type="gramStart"/>
      <w:r w:rsidR="00F76CFF"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解析器</w:t>
      </w:r>
      <w:proofErr w:type="gramEnd"/>
      <w:r w:rsidR="00F76CFF"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解析过后的</w:t>
      </w:r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页面</w:t>
      </w:r>
    </w:p>
    <w:p w:rsidR="008F3C5E" w:rsidRPr="00B06CF9" w:rsidRDefault="008F3C5E" w:rsidP="009D0907">
      <w:pPr>
        <w:ind w:leftChars="200" w:left="420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B06CF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返回值可以通过视图解析器，解析成实际的物理视图</w:t>
      </w:r>
    </w:p>
    <w:p w:rsidR="008F3C5E" w:rsidRPr="00B06CF9" w:rsidRDefault="008F3C5E" w:rsidP="009D0907">
      <w:pPr>
        <w:ind w:leftChars="200" w:left="420"/>
        <w:rPr>
          <w:rFonts w:ascii="Consolas" w:hAnsi="Consolas" w:cs="Consolas"/>
          <w:color w:val="646464"/>
          <w:kern w:val="0"/>
          <w:sz w:val="24"/>
          <w:szCs w:val="24"/>
        </w:rPr>
      </w:pPr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视图</w:t>
      </w:r>
      <w:proofErr w:type="gramStart"/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解析器</w:t>
      </w:r>
      <w:proofErr w:type="gramEnd"/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会把返回值解析成</w:t>
      </w:r>
      <w:r w:rsidRPr="00B06CF9">
        <w:rPr>
          <w:rFonts w:ascii="Consolas" w:hAnsi="Consolas" w:cs="Consolas"/>
          <w:color w:val="646464"/>
          <w:kern w:val="0"/>
          <w:sz w:val="24"/>
          <w:szCs w:val="24"/>
        </w:rPr>
        <w:t xml:space="preserve"> </w:t>
      </w:r>
    </w:p>
    <w:p w:rsidR="008F3C5E" w:rsidRPr="00B06CF9" w:rsidRDefault="008F3C5E" w:rsidP="009D0907">
      <w:pPr>
        <w:ind w:leftChars="200" w:left="420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B06CF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 </w:t>
      </w:r>
      <w:r w:rsidRPr="00B06CF9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B06CF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 </w:t>
      </w:r>
      <w:r w:rsidRPr="00B06CF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前缀</w:t>
      </w:r>
      <w:r w:rsidRPr="00B06CF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+</w:t>
      </w:r>
      <w:r w:rsidRPr="00B06CF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返回值</w:t>
      </w:r>
      <w:r w:rsidRPr="00B06CF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+</w:t>
      </w:r>
      <w:r w:rsidRPr="00B06CF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后缀</w:t>
      </w:r>
      <w:r w:rsidRPr="00B06CF9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</w:p>
    <w:p w:rsidR="008F3C5E" w:rsidRPr="00B06CF9" w:rsidRDefault="008F3C5E" w:rsidP="009D0907">
      <w:pPr>
        <w:ind w:leftChars="200" w:left="420"/>
        <w:rPr>
          <w:rFonts w:ascii="Consolas" w:hAnsi="Consolas" w:cs="Consolas"/>
          <w:color w:val="646464"/>
          <w:kern w:val="0"/>
          <w:sz w:val="24"/>
          <w:szCs w:val="24"/>
          <w14:textFill>
            <w14:solidFill>
              <w14:srgbClr w14:val="646464">
                <w14:lumMod w14:val="85000"/>
                <w14:lumOff w14:val="15000"/>
              </w14:srgbClr>
            </w14:solidFill>
          </w14:textFill>
        </w:rPr>
      </w:pPr>
      <w:r w:rsidRPr="00B06CF9">
        <w:rPr>
          <w:rFonts w:ascii="Consolas" w:hAnsi="Consolas" w:cs="Consolas" w:hint="eastAsia"/>
          <w:color w:val="646464"/>
          <w:kern w:val="0"/>
          <w:sz w:val="24"/>
          <w:szCs w:val="24"/>
        </w:rPr>
        <w:t>前缀后缀在配置文件中配置</w:t>
      </w:r>
    </w:p>
    <w:p w:rsidR="008F3C5E" w:rsidRDefault="00133153" w:rsidP="00760E3A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修饰类</w:t>
      </w:r>
    </w:p>
    <w:p w:rsidR="0036540F" w:rsidRDefault="00133153" w:rsidP="00133153">
      <w:pPr>
        <w:pStyle w:val="a3"/>
        <w:ind w:left="720" w:firstLineChars="0" w:firstLine="0"/>
        <w:rPr>
          <w:rFonts w:ascii="Consolas" w:hAnsi="Consolas" w:cs="Consolas"/>
          <w:color w:val="646464"/>
          <w:kern w:val="0"/>
          <w:sz w:val="24"/>
          <w:szCs w:val="24"/>
        </w:rPr>
      </w:pPr>
      <w:r w:rsidRPr="00133153">
        <w:rPr>
          <w:rFonts w:ascii="Consolas" w:hAnsi="Consolas" w:cs="Consolas" w:hint="eastAsia"/>
          <w:color w:val="646464"/>
          <w:kern w:val="0"/>
          <w:sz w:val="24"/>
          <w:szCs w:val="24"/>
        </w:rPr>
        <w:t>修饰类时，</w:t>
      </w:r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>URL</w:t>
      </w:r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>时基于</w:t>
      </w:r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>web</w:t>
      </w:r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>应用的，类中</w:t>
      </w:r>
      <w:r w:rsidRPr="00133153">
        <w:rPr>
          <w:rFonts w:ascii="Consolas" w:hAnsi="Consolas" w:cs="Consolas" w:hint="eastAsia"/>
          <w:color w:val="646464"/>
          <w:kern w:val="0"/>
          <w:sz w:val="24"/>
          <w:szCs w:val="24"/>
        </w:rPr>
        <w:t>方法</w:t>
      </w:r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>的</w:t>
      </w:r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>URL</w:t>
      </w:r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>是</w:t>
      </w:r>
      <w:proofErr w:type="gramStart"/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>基于类</w:t>
      </w:r>
      <w:proofErr w:type="gramEnd"/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>的</w:t>
      </w:r>
      <w:r w:rsidR="0036540F">
        <w:rPr>
          <w:rFonts w:ascii="Consolas" w:hAnsi="Consolas" w:cs="Consolas" w:hint="eastAsia"/>
          <w:color w:val="646464"/>
          <w:kern w:val="0"/>
          <w:sz w:val="24"/>
          <w:szCs w:val="24"/>
        </w:rPr>
        <w:t xml:space="preserve"> </w:t>
      </w:r>
    </w:p>
    <w:p w:rsidR="00133153" w:rsidRDefault="003B36F9" w:rsidP="00133153">
      <w:pPr>
        <w:pStyle w:val="a3"/>
        <w:ind w:left="720" w:firstLineChars="0" w:firstLine="0"/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如，</w:t>
      </w:r>
    </w:p>
    <w:p w:rsidR="003B36F9" w:rsidRDefault="003B36F9" w:rsidP="003B3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ab/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"/hello"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B36F9" w:rsidRDefault="003B36F9" w:rsidP="003B36F9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3B36F9" w:rsidRDefault="003B36F9" w:rsidP="003B36F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SpringMVCTest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36F9" w:rsidRDefault="003B36F9" w:rsidP="003B3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B36F9" w:rsidRDefault="003B36F9" w:rsidP="003B3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"/world"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B36F9" w:rsidRDefault="003B36F9" w:rsidP="003B3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world(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B36F9" w:rsidRDefault="003B36F9" w:rsidP="003B3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 world!"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36F9" w:rsidRDefault="003B36F9" w:rsidP="003B3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B36F9" w:rsidRDefault="003B36F9" w:rsidP="003B3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36F9" w:rsidRDefault="003B36F9" w:rsidP="003B36F9">
      <w:pPr>
        <w:pStyle w:val="a3"/>
        <w:ind w:left="720" w:firstLineChars="0" w:firstLine="1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F7BA6" w:rsidRDefault="004F7BA6" w:rsidP="003B36F9">
      <w:pPr>
        <w:pStyle w:val="a3"/>
        <w:ind w:left="720" w:firstLineChars="0" w:firstLine="1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orld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方法的请求就变成了</w:t>
      </w:r>
      <w:r w:rsidR="006C7228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 w:rsidRPr="004F7BA6">
        <w:rPr>
          <w:rFonts w:ascii="Consolas" w:hAnsi="Consolas" w:cs="Consolas"/>
          <w:color w:val="000000"/>
          <w:kern w:val="0"/>
          <w:sz w:val="24"/>
          <w:szCs w:val="24"/>
        </w:rPr>
        <w:t>hello/world</w:t>
      </w:r>
    </w:p>
    <w:p w:rsidR="00760E3A" w:rsidRPr="00F96193" w:rsidRDefault="00760E3A" w:rsidP="00F96193">
      <w:pPr>
        <w:pStyle w:val="a3"/>
        <w:numPr>
          <w:ilvl w:val="0"/>
          <w:numId w:val="2"/>
        </w:numPr>
        <w:spacing w:line="720" w:lineRule="auto"/>
        <w:ind w:firstLineChars="0"/>
        <w:rPr>
          <w:b/>
          <w:color w:val="262626" w:themeColor="text1" w:themeTint="D9"/>
          <w:sz w:val="36"/>
        </w:rPr>
      </w:pPr>
      <w:r w:rsidRPr="00F96193">
        <w:rPr>
          <w:rFonts w:hint="eastAsia"/>
          <w:b/>
          <w:color w:val="262626" w:themeColor="text1" w:themeTint="D9"/>
          <w:sz w:val="36"/>
        </w:rPr>
        <w:lastRenderedPageBreak/>
        <w:t>请求方式</w:t>
      </w:r>
    </w:p>
    <w:p w:rsidR="00F96193" w:rsidRDefault="00F96193" w:rsidP="00F96193">
      <w:pPr>
        <w:pStyle w:val="a3"/>
        <w:ind w:left="720" w:firstLineChars="0" w:firstLine="0"/>
        <w:rPr>
          <w:sz w:val="28"/>
        </w:rPr>
      </w:pPr>
      <w:r w:rsidRPr="00F96193">
        <w:rPr>
          <w:sz w:val="28"/>
        </w:rPr>
        <w:t>M</w:t>
      </w:r>
      <w:r w:rsidRPr="00F96193">
        <w:rPr>
          <w:rFonts w:hint="eastAsia"/>
          <w:sz w:val="28"/>
        </w:rPr>
        <w:t>ethod属性</w:t>
      </w:r>
      <w:r w:rsidR="00A02852">
        <w:rPr>
          <w:rFonts w:hint="eastAsia"/>
          <w:sz w:val="28"/>
        </w:rPr>
        <w:t>，很常用，指定接受的请求方式</w:t>
      </w:r>
    </w:p>
    <w:p w:rsidR="00F96193" w:rsidRDefault="00F96193" w:rsidP="00F9619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testMethod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</w:p>
    <w:p w:rsidR="00F96193" w:rsidRPr="00F96193" w:rsidRDefault="00F96193" w:rsidP="00F9619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96193" w:rsidRDefault="00F96193" w:rsidP="00F961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testMothod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6193" w:rsidRDefault="00F96193" w:rsidP="00F961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6193" w:rsidRPr="00F96193" w:rsidRDefault="00F96193" w:rsidP="00F96193">
      <w:pPr>
        <w:pStyle w:val="a3"/>
        <w:ind w:left="720" w:firstLineChars="0" w:firstLine="0"/>
        <w:rPr>
          <w:sz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6193" w:rsidRDefault="00021044" w:rsidP="00021044">
      <w:pPr>
        <w:pStyle w:val="a3"/>
        <w:numPr>
          <w:ilvl w:val="0"/>
          <w:numId w:val="2"/>
        </w:numPr>
        <w:ind w:firstLineChars="0"/>
        <w:rPr>
          <w:b/>
          <w:color w:val="262626" w:themeColor="text1" w:themeTint="D9"/>
          <w:sz w:val="36"/>
        </w:rPr>
      </w:pPr>
      <w:r w:rsidRPr="006D45DA">
        <w:rPr>
          <w:rFonts w:hint="eastAsia"/>
          <w:b/>
          <w:color w:val="262626" w:themeColor="text1" w:themeTint="D9"/>
          <w:sz w:val="36"/>
        </w:rPr>
        <w:t>请求参数，请求头</w:t>
      </w:r>
      <w:r w:rsidR="006D45DA">
        <w:rPr>
          <w:rFonts w:hint="eastAsia"/>
          <w:b/>
          <w:color w:val="262626" w:themeColor="text1" w:themeTint="D9"/>
          <w:sz w:val="36"/>
        </w:rPr>
        <w:t>（了解）</w:t>
      </w:r>
    </w:p>
    <w:p w:rsidR="00C26651" w:rsidRPr="00C26651" w:rsidRDefault="00C26651" w:rsidP="00C26651">
      <w:pPr>
        <w:pStyle w:val="a3"/>
        <w:ind w:left="720" w:firstLineChars="0" w:firstLine="0"/>
        <w:rPr>
          <w:sz w:val="28"/>
        </w:rPr>
      </w:pPr>
      <w:r w:rsidRPr="00C26651">
        <w:rPr>
          <w:rFonts w:hint="eastAsia"/>
          <w:sz w:val="28"/>
        </w:rPr>
        <w:t>请求参数中必须含有u</w:t>
      </w:r>
      <w:r w:rsidRPr="00C26651">
        <w:rPr>
          <w:sz w:val="28"/>
        </w:rPr>
        <w:t>sername</w:t>
      </w:r>
      <w:r w:rsidRPr="00C26651">
        <w:rPr>
          <w:rFonts w:hint="eastAsia"/>
          <w:sz w:val="28"/>
        </w:rPr>
        <w:t>，不能含有age，sex不能等于男</w:t>
      </w:r>
    </w:p>
    <w:p w:rsidR="00C26651" w:rsidRPr="00C26651" w:rsidRDefault="00C26651" w:rsidP="007C3770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r w:rsidRPr="00C26651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 w:rsidRPr="00C26651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value=</w:t>
      </w:r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testParan</w:t>
      </w:r>
      <w:proofErr w:type="spellEnd"/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params</w:t>
      </w:r>
      <w:proofErr w:type="spellEnd"/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= {</w:t>
      </w:r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username"</w:t>
      </w: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"!age"</w:t>
      </w: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"sex</w:t>
      </w:r>
      <w:proofErr w:type="spellEnd"/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!='</w:t>
      </w:r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'"</w:t>
      </w: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},headers= {</w:t>
      </w:r>
      <w:r w:rsidRPr="00C26651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})</w:t>
      </w:r>
    </w:p>
    <w:p w:rsidR="00C26651" w:rsidRPr="00C26651" w:rsidRDefault="00C26651" w:rsidP="00C2665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2665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testParams</w:t>
      </w:r>
      <w:proofErr w:type="spellEnd"/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26651" w:rsidRPr="00C26651" w:rsidRDefault="00C26651" w:rsidP="00C2665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4"/>
          <w:szCs w:val="24"/>
        </w:rPr>
      </w:pP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2665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2665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26651" w:rsidRDefault="00C26651" w:rsidP="00C26651">
      <w:pPr>
        <w:ind w:leftChars="300" w:left="630"/>
        <w:rPr>
          <w:rFonts w:ascii="Consolas" w:hAnsi="Consolas" w:cs="Consolas"/>
          <w:color w:val="000000"/>
          <w:kern w:val="0"/>
          <w:sz w:val="24"/>
          <w:szCs w:val="24"/>
        </w:rPr>
      </w:pPr>
      <w:r w:rsidRPr="00C26651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26651" w:rsidRDefault="00C26651" w:rsidP="00C26651">
      <w:pPr>
        <w:ind w:leftChars="300" w:left="63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请求头类似</w:t>
      </w:r>
    </w:p>
    <w:p w:rsidR="001251F9" w:rsidRDefault="001251F9" w:rsidP="001251F9">
      <w:pPr>
        <w:pStyle w:val="a3"/>
        <w:numPr>
          <w:ilvl w:val="0"/>
          <w:numId w:val="2"/>
        </w:numPr>
        <w:ind w:firstLineChars="0"/>
        <w:rPr>
          <w:b/>
          <w:color w:val="262626" w:themeColor="text1" w:themeTint="D9"/>
          <w:sz w:val="36"/>
        </w:rPr>
      </w:pPr>
      <w:r w:rsidRPr="001251F9">
        <w:rPr>
          <w:rFonts w:hint="eastAsia"/>
          <w:b/>
          <w:color w:val="262626" w:themeColor="text1" w:themeTint="D9"/>
          <w:sz w:val="36"/>
        </w:rPr>
        <w:t>路径</w:t>
      </w:r>
      <w:r w:rsidRPr="001251F9">
        <w:rPr>
          <w:b/>
          <w:color w:val="262626" w:themeColor="text1" w:themeTint="D9"/>
          <w:sz w:val="36"/>
        </w:rPr>
        <w:t>A</w:t>
      </w:r>
      <w:r w:rsidRPr="001251F9">
        <w:rPr>
          <w:rFonts w:hint="eastAsia"/>
          <w:b/>
          <w:color w:val="262626" w:themeColor="text1" w:themeTint="D9"/>
          <w:sz w:val="36"/>
        </w:rPr>
        <w:t>nt通配符</w:t>
      </w:r>
    </w:p>
    <w:p w:rsidR="001251F9" w:rsidRPr="008918E0" w:rsidRDefault="001251F9" w:rsidP="008918E0">
      <w:pPr>
        <w:ind w:left="300" w:firstLine="420"/>
        <w:rPr>
          <w:sz w:val="28"/>
        </w:rPr>
      </w:pPr>
      <w:r w:rsidRPr="008918E0">
        <w:rPr>
          <w:rFonts w:hint="eastAsia"/>
          <w:sz w:val="28"/>
        </w:rPr>
        <w:t>3种匹配符</w:t>
      </w:r>
    </w:p>
    <w:p w:rsidR="005505FC" w:rsidRDefault="005505FC" w:rsidP="0080528B">
      <w:pPr>
        <w:pStyle w:val="a3"/>
        <w:numPr>
          <w:ilvl w:val="0"/>
          <w:numId w:val="4"/>
        </w:numPr>
        <w:ind w:firstLineChars="0"/>
        <w:rPr>
          <w:sz w:val="28"/>
        </w:rPr>
      </w:pPr>
      <w:proofErr w:type="gramStart"/>
      <w:r>
        <w:rPr>
          <w:rFonts w:hint="eastAsia"/>
          <w:sz w:val="28"/>
        </w:rPr>
        <w:t>?：</w:t>
      </w:r>
      <w:proofErr w:type="gramEnd"/>
      <w:r>
        <w:rPr>
          <w:rFonts w:hint="eastAsia"/>
          <w:sz w:val="28"/>
        </w:rPr>
        <w:t>匹配文件名中的一个字符</w:t>
      </w:r>
    </w:p>
    <w:p w:rsidR="005505FC" w:rsidRDefault="005505FC" w:rsidP="0080528B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*：匹配文件名中的一个或多个字符</w:t>
      </w:r>
    </w:p>
    <w:p w:rsidR="005505FC" w:rsidRDefault="005505FC" w:rsidP="0080528B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**：匹配多层路径</w:t>
      </w:r>
    </w:p>
    <w:p w:rsidR="008918E0" w:rsidRDefault="00404964" w:rsidP="002D5E2F">
      <w:pPr>
        <w:ind w:left="840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testAntPath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/*/p"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404964" w:rsidRDefault="00404964" w:rsidP="002D5E2F">
      <w:pPr>
        <w:ind w:left="840"/>
        <w:rPr>
          <w:sz w:val="28"/>
        </w:rPr>
      </w:pPr>
      <w:r w:rsidRPr="00225372">
        <w:rPr>
          <w:rFonts w:hint="eastAsia"/>
          <w:sz w:val="28"/>
        </w:rPr>
        <w:t>了解</w:t>
      </w:r>
    </w:p>
    <w:p w:rsidR="006E29CF" w:rsidRDefault="006E29CF" w:rsidP="00A3514A">
      <w:pPr>
        <w:pStyle w:val="a3"/>
        <w:numPr>
          <w:ilvl w:val="0"/>
          <w:numId w:val="2"/>
        </w:numPr>
        <w:spacing w:line="720" w:lineRule="auto"/>
        <w:ind w:firstLineChars="0"/>
        <w:rPr>
          <w:b/>
          <w:color w:val="262626" w:themeColor="text1" w:themeTint="D9"/>
          <w:sz w:val="36"/>
        </w:rPr>
      </w:pPr>
      <w:proofErr w:type="spellStart"/>
      <w:r w:rsidRPr="006E29CF">
        <w:rPr>
          <w:rFonts w:hint="eastAsia"/>
          <w:b/>
          <w:color w:val="262626" w:themeColor="text1" w:themeTint="D9"/>
          <w:sz w:val="36"/>
        </w:rPr>
        <w:t>Path</w:t>
      </w:r>
      <w:r w:rsidRPr="006E29CF">
        <w:rPr>
          <w:b/>
          <w:color w:val="262626" w:themeColor="text1" w:themeTint="D9"/>
          <w:sz w:val="36"/>
        </w:rPr>
        <w:t>Variable</w:t>
      </w:r>
      <w:proofErr w:type="spellEnd"/>
      <w:r w:rsidRPr="006E29CF">
        <w:rPr>
          <w:rFonts w:hint="eastAsia"/>
          <w:b/>
          <w:color w:val="262626" w:themeColor="text1" w:themeTint="D9"/>
          <w:sz w:val="36"/>
        </w:rPr>
        <w:t>注解</w:t>
      </w:r>
    </w:p>
    <w:p w:rsidR="00106BCC" w:rsidRDefault="00D27C17" w:rsidP="00106BCC">
      <w:pPr>
        <w:ind w:left="300" w:firstLine="420"/>
        <w:rPr>
          <w:rFonts w:ascii="Consolas" w:hAnsi="Consolas" w:cs="Consolas"/>
          <w:kern w:val="0"/>
          <w:sz w:val="24"/>
          <w:szCs w:val="24"/>
        </w:rPr>
      </w:pPr>
      <w:r w:rsidRPr="00D27C17">
        <w:rPr>
          <w:rFonts w:hint="eastAsia"/>
          <w:sz w:val="28"/>
        </w:rPr>
        <w:t>映射</w:t>
      </w:r>
      <w:proofErr w:type="spellStart"/>
      <w:r w:rsidRPr="00D27C17">
        <w:rPr>
          <w:rFonts w:hint="eastAsia"/>
          <w:sz w:val="28"/>
        </w:rPr>
        <w:t>url</w:t>
      </w:r>
      <w:proofErr w:type="spellEnd"/>
      <w:r w:rsidRPr="00D27C17">
        <w:rPr>
          <w:rFonts w:hint="eastAsia"/>
          <w:sz w:val="28"/>
        </w:rPr>
        <w:t>绑定的占位符</w:t>
      </w:r>
      <w:r w:rsidR="00106BCC" w:rsidRPr="00106BCC">
        <w:rPr>
          <w:rFonts w:hint="eastAsia"/>
          <w:sz w:val="28"/>
        </w:rPr>
        <w:t>，</w:t>
      </w:r>
      <w:r w:rsidR="00106BCC" w:rsidRPr="00106BCC">
        <w:rPr>
          <w:sz w:val="28"/>
        </w:rPr>
        <w:t>可以映射</w:t>
      </w:r>
      <w:proofErr w:type="spellStart"/>
      <w:r w:rsidR="00106BCC" w:rsidRPr="00106BCC">
        <w:rPr>
          <w:sz w:val="28"/>
        </w:rPr>
        <w:t>url</w:t>
      </w:r>
      <w:proofErr w:type="spellEnd"/>
      <w:r w:rsidR="00106BCC" w:rsidRPr="00106BCC">
        <w:rPr>
          <w:sz w:val="28"/>
        </w:rPr>
        <w:t>中的占</w:t>
      </w:r>
      <w:proofErr w:type="gramStart"/>
      <w:r w:rsidR="00106BCC" w:rsidRPr="00106BCC">
        <w:rPr>
          <w:sz w:val="28"/>
        </w:rPr>
        <w:t>位符到目标</w:t>
      </w:r>
      <w:proofErr w:type="gramEnd"/>
      <w:r w:rsidR="00106BCC" w:rsidRPr="00106BCC">
        <w:rPr>
          <w:sz w:val="28"/>
        </w:rPr>
        <w:t>方法的参数中</w:t>
      </w:r>
      <w:r w:rsidR="00106BCC" w:rsidRPr="00106BCC">
        <w:rPr>
          <w:sz w:val="28"/>
        </w:rPr>
        <w:tab/>
      </w:r>
      <w:bookmarkStart w:id="0" w:name="_GoBack"/>
      <w:bookmarkEnd w:id="0"/>
    </w:p>
    <w:p w:rsidR="00106BCC" w:rsidRDefault="00106BCC" w:rsidP="00106B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testPathVariable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/{id}"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6BCC" w:rsidRDefault="00106BCC" w:rsidP="00106B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testPathVariable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PathVariable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6BCC" w:rsidRDefault="00106BCC" w:rsidP="00106B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6BCC" w:rsidRDefault="00106BCC" w:rsidP="00106B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6BCC" w:rsidRPr="00D27C17" w:rsidRDefault="00106BCC" w:rsidP="00106BCC">
      <w:pPr>
        <w:ind w:firstLine="420"/>
        <w:rPr>
          <w:rFonts w:hint="eastAsia"/>
          <w:sz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106BCC" w:rsidRPr="00D27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03C"/>
    <w:multiLevelType w:val="hybridMultilevel"/>
    <w:tmpl w:val="D4BE1B0E"/>
    <w:lvl w:ilvl="0" w:tplc="EE26BB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33144"/>
    <w:multiLevelType w:val="hybridMultilevel"/>
    <w:tmpl w:val="FA588C54"/>
    <w:lvl w:ilvl="0" w:tplc="082CE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32488A"/>
    <w:multiLevelType w:val="hybridMultilevel"/>
    <w:tmpl w:val="EF460386"/>
    <w:lvl w:ilvl="0" w:tplc="F35226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944866"/>
    <w:multiLevelType w:val="hybridMultilevel"/>
    <w:tmpl w:val="5276DD9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14"/>
    <w:rsid w:val="00021044"/>
    <w:rsid w:val="001050DA"/>
    <w:rsid w:val="00106BCC"/>
    <w:rsid w:val="001251F9"/>
    <w:rsid w:val="00133153"/>
    <w:rsid w:val="00225372"/>
    <w:rsid w:val="002D5E2F"/>
    <w:rsid w:val="0036540F"/>
    <w:rsid w:val="003B36F9"/>
    <w:rsid w:val="00404964"/>
    <w:rsid w:val="004A442F"/>
    <w:rsid w:val="004F7BA6"/>
    <w:rsid w:val="005505FC"/>
    <w:rsid w:val="00571B4F"/>
    <w:rsid w:val="00673B41"/>
    <w:rsid w:val="006C7228"/>
    <w:rsid w:val="006D45DA"/>
    <w:rsid w:val="006E29CF"/>
    <w:rsid w:val="00760E3A"/>
    <w:rsid w:val="00781F14"/>
    <w:rsid w:val="00783A61"/>
    <w:rsid w:val="007C3770"/>
    <w:rsid w:val="0080528B"/>
    <w:rsid w:val="008918E0"/>
    <w:rsid w:val="008B268D"/>
    <w:rsid w:val="008F3C5E"/>
    <w:rsid w:val="00924E01"/>
    <w:rsid w:val="009D0907"/>
    <w:rsid w:val="00A02852"/>
    <w:rsid w:val="00A15ED8"/>
    <w:rsid w:val="00A3514A"/>
    <w:rsid w:val="00B06CF9"/>
    <w:rsid w:val="00C26651"/>
    <w:rsid w:val="00D27C17"/>
    <w:rsid w:val="00F76CFF"/>
    <w:rsid w:val="00F9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C0DC"/>
  <w15:chartTrackingRefBased/>
  <w15:docId w15:val="{D64F9882-66B9-4D80-8CBC-C2994843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2018-09-27T05:24:00Z</dcterms:created>
  <dcterms:modified xsi:type="dcterms:W3CDTF">2018-09-27T06:30:00Z</dcterms:modified>
</cp:coreProperties>
</file>