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Commitment Letter / Offer to Commit</w:t>
      </w:r>
    </w:p>
    <w:p>
      <w:pPr>
        <w:jc w:val="left"/>
      </w:pPr>
      <w:r>
        <w:rPr>
          <w:b w:val="on"/>
          <w:sz w:val="24"/>
        </w:rPr>
        <w:t>Parties</w:t>
      </w:r>
    </w:p>
    <w:p>
      <w:r>
        <w:t>{{anchor:CM_PARTIES}}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Defined Terms</w:t>
      </w:r>
    </w:p>
    <w:p>
      <w:r>
        <w:t>{{anchor:CM_DEFINED_TERMS}}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Commitment and Conditions Precedent</w:t>
      </w:r>
    </w:p>
    <w:p>
      <w:r>
        <w:t>{{anchor:CM_COMMITMENT}}</w:t>
      </w:r>
    </w:p>
    <w:p>
      <w:r>
        <w:t>{{anchor:CM_CPS}}</w:t>
      </w:r>
    </w:p>
    <w:p>
      <w:r>
        <w:t>{{anchor:CM_AVAILABILITY}}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Covenants and Reservation</w:t>
      </w:r>
    </w:p>
    <w:p>
      <w:r>
        <w:t>{{anchor:CM_COVENANTS}}</w:t>
      </w:r>
    </w:p>
    <w:p>
      <w:r>
        <w:t>{{anchor:CM_RESERVATION}}</w:t>
      </w:r>
    </w:p>
    <w:p>
      <w:pPr>
        <w:sectPr>
          <w:type w:val="nextPage"/>
          <w:pgNumType w:start="1"/>
        </w:sectPr>
      </w:pPr>
    </w:p>
    <w:p>
      <w:pPr>
        <w:jc w:val="left"/>
      </w:pPr>
      <w:r>
        <w:rPr>
          <w:b w:val="on"/>
          <w:sz w:val="24"/>
        </w:rPr>
        <w:t>Closing Provisions</w:t>
      </w:r>
    </w:p>
    <w:p>
      <w:r>
        <w:t>{{anchor:CM_GOVERNING_LAW}}</w:t>
      </w:r>
    </w:p>
    <w:p>
      <w:r>
        <w:t>{{anchor:CM_SIGNATURE}}</w:t>
      </w:r>
    </w:p>
    <w:sectPr>
      <main:headerReference xmlns:main="http://schemas.openxmlformats.org/wordprocessingml/2006/main" xmlns:rel="http://schemas.openxmlformats.org/officeDocument/2006/relationships" main:type="default" rel:id="rId3"/>
      <main:footerReference xmlns:main="http://schemas.openxmlformats.org/wordprocessingml/2006/main" xmlns:rel="http://schemas.openxmlformats.org/officeDocument/2006/relationships" main:type="default" rel:id="rId4"/>
      <main:pgSz xmlns:main="http://schemas.openxmlformats.org/wordprocessingml/2006/main" main:w="11906" main:h="16838"/>
      <main:pgMar xmlns:main="http://schemas.openxmlformats.org/wordprocessingml/2006/main" main:top="1440" main:bottom="1440" main:left="1440" main:right="1440" main:header="708" main:footer="708" main:gutter="0"/>
    </w:sectPr>
  </w:body>
</w:document>
</file>

<file path=word/footer1.xml><?xml version="1.0" encoding="utf-8"?>
<w:ftr xmlns:w="http://schemas.openxmlformats.org/wordprocessingml/2006/main">
  <w:p>
    <w:pPr>
      <w:jc w:val="left"/>
    </w:pPr>
    <w:r>
      <w:rPr>
        <w:sz w:val="14"/>
        <w:color w:val="666666"/>
      </w:rPr>
      <w:t>25 Lombard Street, London EC3V 9AA  |  www.meridian-global.example  |  Regulated by the PRA &amp; FCA</w:t>
    </w:r>
  </w:p>
  <w:p>
    <w:pPr>
      <w:jc w:val="center"/>
    </w:pPr>
    <w:r>
      <w:rPr>
        <w:sz w:val="16"/>
        <w:rFonts w:ascii="Calibri" w:hAnsi="Calibri" w:cs="Calibri" w:eastAsia="Calibri"/>
      </w:rPr>
      <w:t xml:space="preserve">Section Page </w:t>
    </w:r>
    <w:r>
      <w:fldChar w:fldCharType="begin"/>
    </w:r>
    <w:r>
      <w:instrText> PAGE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of </w:t>
    </w:r>
    <w:r>
      <w:fldChar w:fldCharType="begin"/>
    </w:r>
    <w:r>
      <w:instrText> SECTIONPAGES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 |  Document Page </w:t>
    </w:r>
    <w:r>
      <w:fldChar w:fldCharType="begin"/>
    </w:r>
    <w:r>
      <w:instrText> PAGE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of </w:t>
    </w:r>
    <w:r>
      <w:fldChar w:fldCharType="begin"/>
    </w:r>
    <w:r>
      <w:instrText> NUMPAGES \* MERGEFORMAT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left"/>
    </w:pPr>
    <w:r>
      <w:rPr>
        <w:b w:val="on"/>
        <w:sz w:val="18"/>
        <w:color w:val="003366"/>
      </w:rPr>
      <w:t>Meridian Global Banking Corporation — Corporate Credit</w:t>
    </w:r>
  </w:p>
  <w:p>
    <w:pPr>
      <w:jc w:val="right"/>
    </w:pPr>
    <w:r>
      <w:rPr>
        <w:b w:val="on"/>
        <w:sz w:val="14"/>
        <w:color w:val="990000"/>
      </w:rPr>
      <w:t>STRICTLY PRIVATE AND CONFIDENTIAL</w:t>
    </w:r>
  </w:p>
</w:hdr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0"/>
        <w:szCs w:val="20"/>
        <w:color w:val="000000"/>
        <w:lang w:val="en-US" w:bidi="en-US"/>
      </w:rPr>
    </w:rPrDefault>
    <w:pPrDefault>
      <w:pPr/>
    </w:pPrDefault>
  </w:docDefaults>
  <w:style w:type="paragraph" w:styleId="Normal" w:default="true">
    <w:name w:val="Normal"/>
    <w:qFormat/>
    <w:rPr>
      <w:rFonts w:ascii="Calibri" w:hAnsi="Calibri" w:cs="Calibri" w:eastAsia="Calibri"/>
      <w:sz w:val="20"/>
      <w:szCs w:val="20"/>
      <w:color w:val="000000"/>
      <w:lang w:val="en-US"/>
    </w:rPr>
  </w:style>
  <w:style w:type="paragraph" w:styleId="Heading1">
    <w:name w:val="Heading1"/>
    <w:qFormat/>
    <w:rPr>
      <w:sz w:val="32"/>
      <w:rFonts w:ascii="Cambria" w:hAnsi="Cambria" w:cs="Cambria" w:eastAsia="Cambria"/>
      <w:b/>
    </w:rPr>
  </w:style>
  <w:style w:type="paragraph" w:styleId="Heading2">
    <w:name w:val="Heading2"/>
    <w:qFormat/>
    <w:rPr>
      <w:sz w:val="28"/>
      <w:rFonts w:ascii="Cambria" w:hAnsi="Cambria" w:cs="Cambria" w:eastAsia="Cambria"/>
      <w:b/>
    </w:rPr>
  </w:style>
  <w:style w:type="paragraph" w:styleId="Heading3">
    <w:name w:val="Heading3"/>
    <w:qFormat/>
    <w:rPr>
      <w:sz w:val="24"/>
      <w:rFonts w:ascii="Cambria" w:hAnsi="Cambria" w:cs="Cambria" w:eastAsia="Cambria"/>
      <w:b/>
    </w:rPr>
  </w:style>
  <w:style w:type="paragraph" w:styleId="ClauseBody">
    <w:name w:val="ClauseBody"/>
    <w:qFormat/>
    <w:rPr>
      <w:sz w:val="20"/>
      <w:rFonts w:ascii="Calibri" w:hAnsi="Calibri" w:cs="Calibri" w:eastAsia="Calibri"/>
    </w:rPr>
  </w:style>
  <w:style w:type="paragraph" w:styleId="DefinedTerm">
    <w:name w:val="DefinedTerm"/>
    <w:qFormat/>
    <w:rPr>
      <w:sz w:val="20"/>
      <w:rFonts w:ascii="Calibri" w:hAnsi="Calibri" w:cs="Calibri" w:eastAsia="Calibri"/>
      <w:b/>
    </w:rPr>
  </w:style>
  <w:style w:type="paragraph" w:styleId="TableHeader">
    <w:name w:val="TableHeader"/>
    <w:qFormat/>
    <w:rPr>
      <w:sz w:val="20"/>
      <w:rFonts w:ascii="Calibri" w:hAnsi="Calibri" w:cs="Calibri" w:eastAsia="Calibri"/>
      <w:b/>
    </w:rPr>
  </w:style>
  <w:style w:type="paragraph" w:styleId="ScheduleTitle">
    <w:name w:val="ScheduleTitle"/>
    <w:qFormat/>
    <w:rPr>
      <w:sz w:val="26"/>
      <w:rFonts w:ascii="Cambria" w:hAnsi="Cambria" w:cs="Cambria" w:eastAsia="Cambria"/>
      <w:b/>
    </w:rPr>
  </w:style>
  <w:style w:type="paragraph" w:styleId="SignatureBlock">
    <w:name w:val="SignatureBlock"/>
    <w:qFormat/>
    <w:rPr>
      <w:sz w:val="20"/>
      <w:rFonts w:ascii="Calibri" w:hAnsi="Calibri" w:cs="Calibri" w:eastAsia="Calibri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eader1.xml" Type="http://schemas.openxmlformats.org/officeDocument/2006/relationships/header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2026-07-20T11:00:42Z</dcterms:created>
  <dc:creator>Apache POI</dc:creator>
</cp:coreProperties>
</file>