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Covenant Waiver / Consent Letter</w:t>
      </w:r>
    </w:p>
    <w:p>
      <w:pPr>
        <w:jc w:val="left"/>
      </w:pPr>
      <w:r>
        <w:rPr>
          <w:b w:val="on"/>
          <w:sz w:val="24"/>
        </w:rPr>
        <w:t>Parties</w:t>
      </w:r>
    </w:p>
    <w:p>
      <w:r>
        <w:t>{{anchor:CW_PARTIES}}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Defined Terms</w:t>
      </w:r>
    </w:p>
    <w:p>
      <w:r>
        <w:t>{{anchor:CW_DEFINED_TERMS}}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Waiver Scope and Conditions</w:t>
      </w:r>
    </w:p>
    <w:p>
      <w:r>
        <w:t>{{anchor:CW_WAIVER}}</w:t>
      </w:r>
    </w:p>
    <w:p>
      <w:r>
        <w:t>{{anchor:CW_SCOPE}}</w:t>
      </w:r>
    </w:p>
    <w:p>
      <w:r>
        <w:t>{{anchor:CW_CONDITIONS}}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Reservation and Closing</w:t>
      </w:r>
    </w:p>
    <w:p>
      <w:r>
        <w:t>{{anchor:CW_RESERVATION}}</w:t>
      </w:r>
    </w:p>
    <w:p>
      <w:r>
        <w:t>{{anchor:CW_GOVERNING_LAW}}</w:t>
      </w:r>
    </w:p>
    <w:p>
      <w:r>
        <w:t>{{anchor:CW_SIGNATURE}}</w:t>
      </w:r>
    </w:p>
    <w:sectPr>
      <main:headerReference xmlns:main="http://schemas.openxmlformats.org/wordprocessingml/2006/main" xmlns:rel="http://schemas.openxmlformats.org/officeDocument/2006/relationships" main:type="default" rel:id="rId3"/>
      <main:footerReference xmlns:main="http://schemas.openxmlformats.org/wordprocessingml/2006/main" xmlns:rel="http://schemas.openxmlformats.org/officeDocument/2006/relationships" main:type="default" rel:id="rId4"/>
      <main:pgSz xmlns:main="http://schemas.openxmlformats.org/wordprocessingml/2006/main" main:w="11906" main:h="16838"/>
      <main:pgMar xmlns:main="http://schemas.openxmlformats.org/wordprocessingml/2006/main" main:top="1440" main:bottom="1440" main:left="1440" main:right="1440" main:header="708" main:footer="708" main:gutter="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sz w:val="14"/>
        <w:color w:val="666666"/>
      </w:rPr>
      <w:t>25 Lombard Street, London EC3V 9AA  |  www.meridian-global.example  |  Regulated by the PRA &amp; FCA</w:t>
    </w:r>
  </w:p>
  <w:p>
    <w:pPr>
      <w:jc w:val="center"/>
    </w:pPr>
    <w:r>
      <w:rPr>
        <w:sz w:val="16"/>
        <w:rFonts w:ascii="Calibri" w:hAnsi="Calibri" w:cs="Calibri" w:eastAsia="Calibri"/>
      </w:rPr>
      <w:t xml:space="preserve">Section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SECTIONPAGES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 |  Document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NUMPAGES \* MERGEFORMAT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left"/>
    </w:pPr>
    <w:r>
      <w:rPr>
        <w:b w:val="on"/>
        <w:sz w:val="18"/>
        <w:color w:val="003366"/>
      </w:rPr>
      <w:t>Meridian Global Banking Corporation — Corporate Credit</w:t>
    </w:r>
  </w:p>
  <w:p>
    <w:pPr>
      <w:jc w:val="right"/>
    </w:pPr>
    <w:r>
      <w:rPr>
        <w:b w:val="on"/>
        <w:sz w:val="14"/>
        <w:color w:val="990000"/>
      </w:rPr>
      <w:t>STRICTLY PRIVATE AND CONFIDENTIAL</w:t>
    </w:r>
  </w:p>
</w:hd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color w:val="000000"/>
        <w:lang w:val="en-US" w:bidi="en-US"/>
      </w:rPr>
    </w:rPrDefault>
    <w:pPrDefault>
      <w:pPr/>
    </w:pPrDefault>
  </w:docDefaults>
  <w:style w:type="paragraph" w:styleId="Normal" w:default="true">
    <w:name w:val="Normal"/>
    <w:qFormat/>
    <w:rPr>
      <w:rFonts w:ascii="Calibri" w:hAnsi="Calibri" w:cs="Calibri" w:eastAsia="Calibri"/>
      <w:sz w:val="20"/>
      <w:szCs w:val="20"/>
      <w:color w:val="000000"/>
      <w:lang w:val="en-US"/>
    </w:rPr>
  </w:style>
  <w:style w:type="paragraph" w:styleId="Heading1">
    <w:name w:val="Heading1"/>
    <w:qFormat/>
    <w:rPr>
      <w:sz w:val="32"/>
      <w:rFonts w:ascii="Cambria" w:hAnsi="Cambria" w:cs="Cambria" w:eastAsia="Cambria"/>
      <w:b/>
    </w:rPr>
  </w:style>
  <w:style w:type="paragraph" w:styleId="Heading2">
    <w:name w:val="Heading2"/>
    <w:qFormat/>
    <w:rPr>
      <w:sz w:val="28"/>
      <w:rFonts w:ascii="Cambria" w:hAnsi="Cambria" w:cs="Cambria" w:eastAsia="Cambria"/>
      <w:b/>
    </w:rPr>
  </w:style>
  <w:style w:type="paragraph" w:styleId="Heading3">
    <w:name w:val="Heading3"/>
    <w:qFormat/>
    <w:rPr>
      <w:sz w:val="24"/>
      <w:rFonts w:ascii="Cambria" w:hAnsi="Cambria" w:cs="Cambria" w:eastAsia="Cambria"/>
      <w:b/>
    </w:rPr>
  </w:style>
  <w:style w:type="paragraph" w:styleId="ClauseBody">
    <w:name w:val="ClauseBody"/>
    <w:qFormat/>
    <w:rPr>
      <w:sz w:val="20"/>
      <w:rFonts w:ascii="Calibri" w:hAnsi="Calibri" w:cs="Calibri" w:eastAsia="Calibri"/>
    </w:rPr>
  </w:style>
  <w:style w:type="paragraph" w:styleId="DefinedTerm">
    <w:name w:val="DefinedTerm"/>
    <w:qFormat/>
    <w:rPr>
      <w:sz w:val="20"/>
      <w:rFonts w:ascii="Calibri" w:hAnsi="Calibri" w:cs="Calibri" w:eastAsia="Calibri"/>
      <w:b/>
    </w:rPr>
  </w:style>
  <w:style w:type="paragraph" w:styleId="TableHeader">
    <w:name w:val="TableHeader"/>
    <w:qFormat/>
    <w:rPr>
      <w:sz w:val="20"/>
      <w:rFonts w:ascii="Calibri" w:hAnsi="Calibri" w:cs="Calibri" w:eastAsia="Calibri"/>
      <w:b/>
    </w:rPr>
  </w:style>
  <w:style w:type="paragraph" w:styleId="ScheduleTitle">
    <w:name w:val="ScheduleTitle"/>
    <w:qFormat/>
    <w:rPr>
      <w:sz w:val="26"/>
      <w:rFonts w:ascii="Cambria" w:hAnsi="Cambria" w:cs="Cambria" w:eastAsia="Cambria"/>
      <w:b/>
    </w:rPr>
  </w:style>
  <w:style w:type="paragraph" w:styleId="SignatureBlock">
    <w:name w:val="SignatureBlock"/>
    <w:qFormat/>
    <w:rPr>
      <w:sz w:val="20"/>
      <w:rFonts w:ascii="Calibri" w:hAnsi="Calibri" w:cs="Calibri" w:eastAsia="Calibri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eader1.xml" Type="http://schemas.openxmlformats.org/officeDocument/2006/relationships/header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2026-07-23T18:45:41Z</dcterms:created>
  <dc:creator>Apache POI</dc:creator>
</cp:coreProperties>
</file>