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28"/>
        </w:rPr>
        <w:t>Notice of Rate Change</w:t>
      </w:r>
    </w:p>
    <w:p>
      <w:r>
        <w:t>{{anchor:RCN_PARTIES}}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Rate Variation Notice</w:t>
      </w:r>
    </w:p>
    <w:p>
      <w:r>
        <w:t>{{anchor:RCN_RATE_NOTICE}}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Regulatory Notice</w:t>
      </w:r>
    </w:p>
    <w:p>
      <w:r>
        <w:t>{{anchor:RCN_REGULATORY}}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Right to Switch</w:t>
      </w:r>
    </w:p>
    <w:p>
      <w:r>
        <w:t>{{anchor:RCN_RIGHT_TO_SWITCH}}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Interest Calculation</w:t>
      </w:r>
    </w:p>
    <w:p>
      <w:r>
        <w:t>{{anchor:RCN_INTEREST_CALC}}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Tax and Contact</w:t>
      </w:r>
    </w:p>
    <w:p>
      <w:r>
        <w:t>{{anchor:RCN_TAX_CONTACT}}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Authorised Signatory</w:t>
      </w:r>
    </w:p>
    <w:p>
      <w:r>
        <w:t>{{anchor:RCN_SIGNATURE}}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Important Information</w:t>
      </w:r>
    </w:p>
    <w:p>
      <w:r>
        <w:t>{{anchor:RCN_DISCLAIMER}}</w:t>
      </w:r>
    </w:p>
    <w:sectPr>
      <main:headerReference xmlns:main="http://schemas.openxmlformats.org/wordprocessingml/2006/main" xmlns:rel="http://schemas.openxmlformats.org/officeDocument/2006/relationships" main:type="default" rel:id="rId3"/>
      <main:footerReference xmlns:main="http://schemas.openxmlformats.org/wordprocessingml/2006/main" xmlns:rel="http://schemas.openxmlformats.org/officeDocument/2006/relationships" main:type="default" rel:id="rId4"/>
      <main:pgSz xmlns:main="http://schemas.openxmlformats.org/wordprocessingml/2006/main" main:w="11906" main:h="16838"/>
      <main:pgMar xmlns:main="http://schemas.openxmlformats.org/wordprocessingml/2006/main" main:top="1440" main:bottom="1440" main:left="1440" main:right="1440" main:header="708" main:footer="708" main:gutter="0"/>
    </w:sectPr>
  </w:body>
</w:document>
</file>

<file path=word/footer1.xml><?xml version="1.0" encoding="utf-8"?>
<w:ftr xmlns:w="http://schemas.openxmlformats.org/wordprocessingml/2006/main">
  <w:p>
    <w:pPr>
      <w:jc w:val="left"/>
    </w:pPr>
    <w:r>
      <w:rPr>
        <w:sz w:val="14"/>
        <w:color w:val="666666"/>
      </w:rPr>
      <w:t>Regulatory collection notice — FCA CONC principles apply | Meridian Retail Banking, PO Box 1200, London EC2N 1DB</w:t>
    </w:r>
  </w:p>
  <w:p>
    <w:pPr>
      <w:jc w:val="center"/>
    </w:pPr>
    <w:r>
      <w:rPr>
        <w:sz w:val="16"/>
        <w:rFonts w:ascii="Calibri" w:hAnsi="Calibri" w:cs="Calibri" w:eastAsia="Calibri"/>
      </w:rPr>
      <w:t xml:space="preserve">Document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NUMPAGES \* MERGEFORMAT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w="http://schemas.openxmlformats.org/wordprocessingml/2006/main">
  <w:p>
    <w:pPr>
      <w:jc w:val="left"/>
    </w:pPr>
    <w:r>
      <w:rPr>
        <w:b w:val="on"/>
        <w:sz w:val="18"/>
        <w:color w:val="003366"/>
      </w:rPr>
      <w:t>Meridian Retail Banking — Collections &amp; Recoveries</w:t>
    </w:r>
  </w:p>
  <w:p>
    <w:pPr>
      <w:jc w:val="right"/>
    </w:pPr>
    <w:r>
      <w:rPr>
        <w:b w:val="on"/>
        <w:sz w:val="14"/>
        <w:color w:val="990000"/>
      </w:rPr>
      <w:t>IMPORTANT — PLEASE READ CAREFULLY</w:t>
    </w:r>
  </w:p>
</w:hdr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0"/>
        <w:szCs w:val="20"/>
        <w:color w:val="000000"/>
        <w:lang w:val="en-US" w:bidi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0"/>
      <w:szCs w:val="20"/>
      <w:color w:val="000000"/>
      <w:lang w:val="en-US"/>
    </w:rPr>
  </w:style>
  <w:style w:type="paragraph" w:styleId="Heading1">
    <w:name w:val="Heading1"/>
    <w:qFormat/>
    <w:rPr>
      <w:sz w:val="32"/>
      <w:rFonts w:ascii="Cambria" w:hAnsi="Cambria" w:cs="Cambria" w:eastAsia="Cambria"/>
      <w:b/>
    </w:rPr>
  </w:style>
  <w:style w:type="paragraph" w:styleId="Heading2">
    <w:name w:val="Heading2"/>
    <w:qFormat/>
    <w:rPr>
      <w:sz w:val="28"/>
      <w:rFonts w:ascii="Cambria" w:hAnsi="Cambria" w:cs="Cambria" w:eastAsia="Cambria"/>
      <w:b/>
    </w:rPr>
  </w:style>
  <w:style w:type="paragraph" w:styleId="Heading3">
    <w:name w:val="Heading3"/>
    <w:qFormat/>
    <w:rPr>
      <w:sz w:val="24"/>
      <w:rFonts w:ascii="Cambria" w:hAnsi="Cambria" w:cs="Cambria" w:eastAsia="Cambria"/>
      <w:b/>
    </w:rPr>
  </w:style>
  <w:style w:type="paragraph" w:styleId="ClauseBody">
    <w:name w:val="ClauseBody"/>
    <w:qFormat/>
    <w:rPr>
      <w:sz w:val="20"/>
      <w:rFonts w:ascii="Calibri" w:hAnsi="Calibri" w:cs="Calibri" w:eastAsia="Calibri"/>
    </w:rPr>
  </w:style>
  <w:style w:type="paragraph" w:styleId="DefinedTerm">
    <w:name w:val="DefinedTerm"/>
    <w:qFormat/>
    <w:rPr>
      <w:sz w:val="20"/>
      <w:rFonts w:ascii="Calibri" w:hAnsi="Calibri" w:cs="Calibri" w:eastAsia="Calibri"/>
      <w:b/>
    </w:rPr>
  </w:style>
  <w:style w:type="paragraph" w:styleId="TableHeader">
    <w:name w:val="TableHeader"/>
    <w:qFormat/>
    <w:rPr>
      <w:sz w:val="20"/>
      <w:rFonts w:ascii="Calibri" w:hAnsi="Calibri" w:cs="Calibri" w:eastAsia="Calibri"/>
      <w:b/>
    </w:rPr>
  </w:style>
  <w:style w:type="paragraph" w:styleId="ScheduleTitle">
    <w:name w:val="ScheduleTitle"/>
    <w:qFormat/>
    <w:rPr>
      <w:sz w:val="26"/>
      <w:rFonts w:ascii="Cambria" w:hAnsi="Cambria" w:cs="Cambria" w:eastAsia="Cambria"/>
      <w:b/>
    </w:rPr>
  </w:style>
  <w:style w:type="paragraph" w:styleId="SignatureBlock">
    <w:name w:val="SignatureBlock"/>
    <w:qFormat/>
    <w:rPr>
      <w:sz w:val="20"/>
      <w:rFonts w:ascii="Calibri" w:hAnsi="Calibri" w:cs="Calibri" w:eastAsia="Calibri"/>
    </w:rPr>
  </w:style>
  <w:style w:type="paragraph" w:styleId="RegulatoryEmphasis">
    <w:name w:val="RegulatoryEmphasis"/>
    <w:qFormat/>
    <w:rPr>
      <w:sz w:val="20"/>
      <w:rFonts w:ascii="Calibri" w:hAnsi="Calibri" w:cs="Calibri" w:eastAsia="Calibri"/>
      <w:b/>
    </w:rPr>
  </w:style>
  <w:style w:type="paragraph" w:styleId="DisclaimerBody">
    <w:name w:val="DisclaimerBody"/>
    <w:qFormat/>
    <w:rPr>
      <w:sz w:val="16"/>
      <w:rFonts w:ascii="Calibri" w:hAnsi="Calibri" w:cs="Calibri" w:eastAsia="Calibri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header1.xml" Type="http://schemas.openxmlformats.org/officeDocument/2006/relationships/header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2026-07-20T08:52:50Z</dcterms:created>
  <dc:creator>Apache POI</dc:creator>
</cp:coreProperties>
</file>