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  <w:color w:val="006633"/>
        </w:rPr>
        <w:t>Account Opening Confirmation</w:t>
      </w:r>
    </w:p>
    <w:p>
      <w:r>
        <w:t>{{anchor:RAO_PARTIES}}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Account Opening Confirmation</w:t>
      </w:r>
    </w:p>
    <w:p>
      <w:r>
        <w:t>{{anchor:RAO_ACCOUNT_OPENING}}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Product Terms and Conditions</w:t>
      </w:r>
    </w:p>
    <w:p>
      <w:r>
        <w:t>{{anchor:RAO_PRODUCT_TERMS}}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Fee Schedule</w:t>
      </w:r>
    </w:p>
    <w:p>
      <w:r>
        <w:t>{{anchor:RAO_FEE_SCHEDULE}}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Regulatory Notice</w:t>
      </w:r>
    </w:p>
    <w:p>
      <w:r>
        <w:t>{{anchor:RAO_REGULATORY}}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Digital Banking Services</w:t>
      </w:r>
    </w:p>
    <w:p>
      <w:r>
        <w:t>{{anchor:RAO_DIGITAL_BANKING}}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Authorised Signatory</w:t>
      </w:r>
    </w:p>
    <w:p>
      <w:r>
        <w:t>{{anchor:RAO_SIGNATURE}}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Important Information</w:t>
      </w:r>
    </w:p>
    <w:p>
      <w:r>
        <w:t>{{anchor:RAO_DISCLAIMER}}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Customer Service: 0800 123 4567  |  42 High Street, Manchester M1 1AA  |  FSCS protected deposits</w:t>
    </w:r>
  </w:p>
  <w:p>
    <w:pPr>
      <w:jc w:val="center"/>
    </w:pPr>
    <w:r>
      <w:rPr>
        <w:sz w:val="16"/>
        <w:rFonts w:ascii="Calibri" w:hAnsi="Calibri" w:cs="Calibri" w:eastAsia="Calibri"/>
      </w:rPr>
      <w:t xml:space="preserve">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6633"/>
      </w:rPr>
      <w:t>Meridian Retail Banking — Customer Correspondence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2"/>
      <w:szCs w:val="22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/>
      <w:b/>
    </w:rPr>
  </w:style>
  <w:style w:type="paragraph" w:styleId="Heading2">
    <w:name w:val="Heading2"/>
    <w:qFormat/>
    <w:rPr>
      <w:sz w:val="28"/>
      <w:rFonts w:ascii="Cambria" w:hAnsi="Cambria" w:cs="Cambria"/>
      <w:b/>
    </w:rPr>
  </w:style>
  <w:style w:type="paragraph" w:styleId="Heading3">
    <w:name w:val="Heading3"/>
    <w:qFormat/>
    <w:rPr>
      <w:sz w:val="24"/>
      <w:rFonts w:ascii="Cambria" w:hAnsi="Cambria" w:cs="Cambria"/>
      <w:b/>
    </w:rPr>
  </w:style>
  <w:style w:type="paragraph" w:styleId="ClauseBody">
    <w:name w:val="ClauseBody"/>
    <w:qFormat/>
    <w:rPr>
      <w:sz w:val="20"/>
      <w:rFonts w:ascii="Calibri" w:hAnsi="Calibri" w:cs="Calibri"/>
    </w:rPr>
  </w:style>
  <w:style w:type="paragraph" w:styleId="DefinedTerm">
    <w:name w:val="DefinedTerm"/>
    <w:qFormat/>
    <w:rPr>
      <w:sz w:val="20"/>
      <w:rFonts w:ascii="Calibri" w:hAnsi="Calibri" w:cs="Calibri"/>
      <w:b/>
    </w:rPr>
  </w:style>
  <w:style w:type="paragraph" w:styleId="TableHeader">
    <w:name w:val="TableHeader"/>
    <w:qFormat/>
    <w:rPr>
      <w:sz w:val="20"/>
      <w:rFonts w:ascii="Calibri" w:hAnsi="Calibri" w:cs="Calibri"/>
      <w:b/>
    </w:rPr>
  </w:style>
  <w:style w:type="paragraph" w:styleId="ScheduleTitle">
    <w:name w:val="ScheduleTitle"/>
    <w:qFormat/>
    <w:rPr>
      <w:sz w:val="26"/>
      <w:rFonts w:ascii="Cambria" w:hAnsi="Cambria" w:cs="Cambria"/>
      <w:b/>
    </w:rPr>
  </w:style>
  <w:style w:type="paragraph" w:styleId="SignatureBlock">
    <w:name w:val="SignatureBlock"/>
    <w:qFormat/>
    <w:rPr>
      <w:sz w:val="20"/>
      <w:rFonts w:ascii="Calibri" w:hAnsi="Calibri" w:cs="Calibri"/>
    </w:rPr>
  </w:style>
  <w:style w:type="paragraph" w:styleId="DisclaimerBody">
    <w:name w:val="DisclaimerBody"/>
    <w:qFormat/>
    <w:rPr>
      <w:sz w:val="16"/>
      <w:rFonts w:ascii="Calibri" w:hAnsi="Calibri" w:cs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2026-07-07T19:49:28Z</dcterms:created>
  <dc:creator>Apache POI</dc:creator>
</cp:coreProperties>
</file>