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10</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18</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10</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24</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1家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丰巢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请你公司就以下事项补充说明，请律师进行核查并出具明确的法律意见：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一是关于协议控制架构，请说明：（</w:t>
      </w:r>
      <w:r>
        <w:rPr>
          <w:rFonts w:hint="default" w:ascii="Times New Roman" w:hAnsi="Times New Roman" w:eastAsia="CESI仿宋-GB2312" w:cs="Times New Roman"/>
          <w:sz w:val="32"/>
          <w:szCs w:val="32"/>
          <w:lang w:val="en-US" w:eastAsia="zh-CN"/>
        </w:rPr>
        <w:t>1</w:t>
      </w:r>
      <w:r>
        <w:rPr>
          <w:rFonts w:hint="default" w:ascii="CESI仿宋-GB2312" w:hAnsi="CESI仿宋-GB2312" w:eastAsia="CESI仿宋-GB2312" w:cs="CESI仿宋-GB2312"/>
          <w:sz w:val="32"/>
          <w:szCs w:val="32"/>
          <w:lang w:val="en-US" w:eastAsia="zh-CN"/>
        </w:rPr>
        <w:t>）协议控制架构下发行人层面股东与主要境内运营实体丰巢科技股东持股比例不一致的原因及合理性，是否存在代持，并说明相关安排可能引发的控制权稳定、相关主体违约等风险及应对措施。（</w:t>
      </w:r>
      <w:r>
        <w:rPr>
          <w:rFonts w:hint="default" w:ascii="Times New Roman" w:hAnsi="Times New Roman" w:eastAsia="CESI仿宋-GB2312" w:cs="Times New Roman"/>
          <w:sz w:val="32"/>
          <w:szCs w:val="32"/>
          <w:lang w:val="en-US" w:eastAsia="zh-CN"/>
        </w:rPr>
        <w:t>2</w:t>
      </w:r>
      <w:r>
        <w:rPr>
          <w:rFonts w:hint="default" w:ascii="CESI仿宋-GB2312" w:hAnsi="CESI仿宋-GB2312" w:eastAsia="CESI仿宋-GB2312" w:cs="CESI仿宋-GB2312"/>
          <w:sz w:val="32"/>
          <w:szCs w:val="32"/>
          <w:lang w:val="en-US" w:eastAsia="zh-CN"/>
        </w:rPr>
        <w:t>）协议控制架构设立的合规性，包括但不限于搭建和返程投资涉及的各境内自然人、境内机构和外商投资企业履行外汇管理等监管程序的具体情况等。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二是业务经营合规性方面，请说明：（</w:t>
      </w:r>
      <w:r>
        <w:rPr>
          <w:rFonts w:hint="default" w:ascii="Times New Roman" w:hAnsi="Times New Roman" w:eastAsia="CESI仿宋-GB2312" w:cs="Times New Roman"/>
          <w:sz w:val="32"/>
          <w:szCs w:val="32"/>
          <w:lang w:val="en-US" w:eastAsia="zh-CN"/>
        </w:rPr>
        <w:t>1</w:t>
      </w:r>
      <w:r>
        <w:rPr>
          <w:rFonts w:hint="default" w:ascii="CESI仿宋-GB2312" w:hAnsi="CESI仿宋-GB2312" w:eastAsia="CESI仿宋-GB2312" w:cs="CESI仿宋-GB2312"/>
          <w:sz w:val="32"/>
          <w:szCs w:val="32"/>
          <w:lang w:val="en-US" w:eastAsia="zh-CN"/>
        </w:rPr>
        <w:t>）业务经营是否符合《关于深入开展互联网广告整治工作的通知》等规定要求。（</w:t>
      </w:r>
      <w:r>
        <w:rPr>
          <w:rFonts w:hint="default" w:ascii="Times New Roman" w:hAnsi="Times New Roman" w:eastAsia="CESI仿宋-GB2312" w:cs="Times New Roman"/>
          <w:sz w:val="32"/>
          <w:szCs w:val="32"/>
          <w:lang w:val="en-US" w:eastAsia="zh-CN"/>
        </w:rPr>
        <w:t>2</w:t>
      </w:r>
      <w:r>
        <w:rPr>
          <w:rFonts w:hint="default" w:ascii="CESI仿宋-GB2312" w:hAnsi="CESI仿宋-GB2312" w:eastAsia="CESI仿宋-GB2312" w:cs="CESI仿宋-GB2312"/>
          <w:sz w:val="32"/>
          <w:szCs w:val="32"/>
          <w:lang w:val="en-US" w:eastAsia="zh-CN"/>
        </w:rPr>
        <w:t>）业务收入中涉及滞留费用及包裹服务费的金额、占比情况，是否符合相关法律法规的规定。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三是规范运作方面，公司开发、运用的网站、</w:t>
      </w:r>
      <w:r>
        <w:rPr>
          <w:rFonts w:hint="default" w:ascii="Times New Roman" w:hAnsi="Times New Roman" w:eastAsia="CESI仿宋-GB2312" w:cs="Times New Roman"/>
          <w:sz w:val="32"/>
          <w:szCs w:val="32"/>
          <w:lang w:val="en-US" w:eastAsia="zh-CN"/>
        </w:rPr>
        <w:t>APP</w:t>
      </w:r>
      <w:r>
        <w:rPr>
          <w:rFonts w:hint="default" w:ascii="CESI仿宋-GB2312" w:hAnsi="CESI仿宋-GB2312" w:eastAsia="CESI仿宋-GB2312" w:cs="CESI仿宋-GB2312"/>
          <w:sz w:val="32"/>
          <w:szCs w:val="32"/>
          <w:lang w:val="en-US" w:eastAsia="zh-CN"/>
        </w:rPr>
        <w:t>、小程序等产品，收集及储存的客户信息规模、数据收集使用情况，是否涉及向第三方提供个人用户信息，上市前后个人信息保护和数据安全的安排或措施。</w:t>
      </w:r>
      <w:bookmarkStart w:id="0" w:name="_GoBack"/>
      <w:bookmarkEnd w:id="0"/>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21BB4486"/>
    <w:rsid w:val="25ED5C0C"/>
    <w:rsid w:val="2AF4F5B0"/>
    <w:rsid w:val="2B7AAE73"/>
    <w:rsid w:val="2C8F9EF0"/>
    <w:rsid w:val="2CBF98A1"/>
    <w:rsid w:val="2E63AAAF"/>
    <w:rsid w:val="2EBF36B2"/>
    <w:rsid w:val="2FB7720B"/>
    <w:rsid w:val="2FD96C99"/>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3B4EB"/>
    <w:rsid w:val="3FF77D9F"/>
    <w:rsid w:val="3FFF5109"/>
    <w:rsid w:val="467EA25A"/>
    <w:rsid w:val="46FB3128"/>
    <w:rsid w:val="4DFCCF35"/>
    <w:rsid w:val="4F67EC1C"/>
    <w:rsid w:val="537B2CCB"/>
    <w:rsid w:val="537CC3EB"/>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5FD047C"/>
    <w:rsid w:val="67FDA652"/>
    <w:rsid w:val="67FEE590"/>
    <w:rsid w:val="67FF8589"/>
    <w:rsid w:val="687F6037"/>
    <w:rsid w:val="689FB0EA"/>
    <w:rsid w:val="695D5B7B"/>
    <w:rsid w:val="699B6F97"/>
    <w:rsid w:val="6A6F589E"/>
    <w:rsid w:val="6BE93B6A"/>
    <w:rsid w:val="6CFFD41B"/>
    <w:rsid w:val="6D7F7769"/>
    <w:rsid w:val="6D7FFA4E"/>
    <w:rsid w:val="6E7B572D"/>
    <w:rsid w:val="6F3CEBE0"/>
    <w:rsid w:val="6F63236F"/>
    <w:rsid w:val="6F6B6D1F"/>
    <w:rsid w:val="6F77AED1"/>
    <w:rsid w:val="6FB7BF97"/>
    <w:rsid w:val="6FBFA923"/>
    <w:rsid w:val="6FD7D002"/>
    <w:rsid w:val="6FEC159A"/>
    <w:rsid w:val="6FFD88D1"/>
    <w:rsid w:val="6FFF548D"/>
    <w:rsid w:val="71EB6D43"/>
    <w:rsid w:val="71EFC2FB"/>
    <w:rsid w:val="7387391C"/>
    <w:rsid w:val="73BE761E"/>
    <w:rsid w:val="73FEEA08"/>
    <w:rsid w:val="73FF2041"/>
    <w:rsid w:val="73FF3BBD"/>
    <w:rsid w:val="745FCC1D"/>
    <w:rsid w:val="75794409"/>
    <w:rsid w:val="75F7773D"/>
    <w:rsid w:val="76BF79A7"/>
    <w:rsid w:val="76D528B5"/>
    <w:rsid w:val="76F3E6A9"/>
    <w:rsid w:val="7707987A"/>
    <w:rsid w:val="774E9DBA"/>
    <w:rsid w:val="7756AE3B"/>
    <w:rsid w:val="7772B3D2"/>
    <w:rsid w:val="77BB2612"/>
    <w:rsid w:val="77F2DDB0"/>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FA2BF"/>
    <w:rsid w:val="7F371EC9"/>
    <w:rsid w:val="7F3948BB"/>
    <w:rsid w:val="7F799961"/>
    <w:rsid w:val="7F7B1B05"/>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7E189A"/>
    <w:rsid w:val="9FA346E3"/>
    <w:rsid w:val="9FDED63D"/>
    <w:rsid w:val="A7636F25"/>
    <w:rsid w:val="A7667E3B"/>
    <w:rsid w:val="AB38140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77093"/>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BFF866B"/>
    <w:rsid w:val="ECEFE2D1"/>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EB7C7E"/>
    <w:rsid w:val="EFF489A9"/>
    <w:rsid w:val="EFFCA10E"/>
    <w:rsid w:val="F1789489"/>
    <w:rsid w:val="F39DF92C"/>
    <w:rsid w:val="F3FBBB12"/>
    <w:rsid w:val="F3FF76A6"/>
    <w:rsid w:val="F5DB4A6F"/>
    <w:rsid w:val="F5DDF558"/>
    <w:rsid w:val="F65FC488"/>
    <w:rsid w:val="F66FFFBE"/>
    <w:rsid w:val="F67F1AA1"/>
    <w:rsid w:val="F6FF736B"/>
    <w:rsid w:val="F6FF8ABB"/>
    <w:rsid w:val="F7736D80"/>
    <w:rsid w:val="F7DE2618"/>
    <w:rsid w:val="F91FCA98"/>
    <w:rsid w:val="F96776E3"/>
    <w:rsid w:val="F99E6094"/>
    <w:rsid w:val="F9CB7EDE"/>
    <w:rsid w:val="F9EF4047"/>
    <w:rsid w:val="F9F77072"/>
    <w:rsid w:val="FAF5F95B"/>
    <w:rsid w:val="FAFFD3F9"/>
    <w:rsid w:val="FB3E0F69"/>
    <w:rsid w:val="FB7BB860"/>
    <w:rsid w:val="FB7D38C0"/>
    <w:rsid w:val="FB9DC6A3"/>
    <w:rsid w:val="FBB35640"/>
    <w:rsid w:val="FBEADAD9"/>
    <w:rsid w:val="FBFDA5AC"/>
    <w:rsid w:val="FC7B643D"/>
    <w:rsid w:val="FC7FDC4A"/>
    <w:rsid w:val="FD7F35EC"/>
    <w:rsid w:val="FDBFF543"/>
    <w:rsid w:val="FDDFFD9A"/>
    <w:rsid w:val="FE398695"/>
    <w:rsid w:val="FE3FFEAD"/>
    <w:rsid w:val="FE572BBB"/>
    <w:rsid w:val="FE7F3A36"/>
    <w:rsid w:val="FEBFC724"/>
    <w:rsid w:val="FEDF5629"/>
    <w:rsid w:val="FEF3797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2023-11-14T17:34:00Z</dcterms:created>
  <dc:creator>csrc</dc:creator>
  <cp:lastModifiedBy>mz</cp:lastModifiedBy>
  <dcterms:modified xsi:type="dcterms:W3CDTF">2024-10-25T17:40:28Z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