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6"/>
          <w:szCs w:val="36"/>
        </w:rPr>
      </w:pPr>
      <w:r>
        <w:rPr>
          <w:rFonts w:ascii="Times New Roman" w:hAnsi="Times New Roman" w:eastAsia="方正大标宋简体"/>
          <w:bCs/>
          <w:sz w:val="36"/>
          <w:szCs w:val="36"/>
        </w:rPr>
        <w:t>境外发行上市备案补充材料要求</w:t>
      </w:r>
    </w:p>
    <w:p>
      <w:pPr>
        <w:spacing w:line="560" w:lineRule="exact"/>
        <w:ind w:left="0" w:leftChars="0" w:firstLine="0" w:firstLineChars="0"/>
        <w:jc w:val="center"/>
        <w:rPr>
          <w:rFonts w:ascii="Times New Roman" w:hAnsi="Times New Roman" w:eastAsia="方正大标宋简体"/>
          <w:bCs/>
          <w:sz w:val="32"/>
          <w:szCs w:val="32"/>
        </w:rPr>
      </w:pPr>
      <w:r>
        <w:rPr>
          <w:rFonts w:ascii="Times New Roman" w:hAnsi="Times New Roman" w:eastAsia="方正大标宋简体"/>
          <w:bCs/>
          <w:sz w:val="32"/>
          <w:szCs w:val="32"/>
        </w:rPr>
        <w:t>（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202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17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日—202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5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年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1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月</w:t>
      </w:r>
      <w:r>
        <w:rPr>
          <w:rFonts w:hint="eastAsia" w:ascii="Times New Roman" w:hAnsi="Times New Roman" w:eastAsia="方正大标宋简体"/>
          <w:bCs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方正大标宋简体"/>
          <w:bCs/>
          <w:sz w:val="32"/>
          <w:szCs w:val="32"/>
          <w:lang w:val="en" w:eastAsia="zh-CN"/>
        </w:rPr>
        <w:t>4</w:t>
      </w:r>
      <w:r>
        <w:rPr>
          <w:rFonts w:hint="eastAsia" w:ascii="Times New Roman" w:hAnsi="Times New Roman" w:eastAsia="方正大标宋简体"/>
          <w:bCs/>
          <w:sz w:val="32"/>
          <w:szCs w:val="32"/>
        </w:rPr>
        <w:t>日</w:t>
      </w:r>
      <w:r>
        <w:rPr>
          <w:rFonts w:ascii="Times New Roman" w:hAnsi="Times New Roman" w:eastAsia="方正大标宋简体"/>
          <w:bCs/>
          <w:sz w:val="32"/>
          <w:szCs w:val="32"/>
        </w:rPr>
        <w:t>）</w:t>
      </w:r>
    </w:p>
    <w:p>
      <w:pPr>
        <w:spacing w:line="560" w:lineRule="exact"/>
        <w:ind w:firstLine="561" w:firstLineChars="200"/>
        <w:jc w:val="center"/>
        <w:rPr>
          <w:rFonts w:ascii="Times New Roman" w:hAnsi="Times New Roman" w:eastAsia="sysfST"/>
          <w:b/>
          <w:sz w:val="28"/>
          <w:szCs w:val="28"/>
        </w:rPr>
      </w:pPr>
    </w:p>
    <w:p>
      <w:pPr>
        <w:spacing w:line="560" w:lineRule="exact"/>
        <w:ind w:firstLine="640" w:firstLineChars="200"/>
        <w:rPr>
          <w:rFonts w:hint="eastAsia" w:ascii="Times New Roman" w:hAnsi="Times New Roman" w:eastAsia="仿宋_GB2312"/>
          <w:sz w:val="32"/>
          <w:szCs w:val="32"/>
          <w:lang w:eastAsia="zh-CN"/>
        </w:rPr>
      </w:pPr>
      <w:r>
        <w:rPr>
          <w:rFonts w:ascii="Times New Roman" w:hAnsi="Times New Roman" w:eastAsia="仿宋_GB2312"/>
          <w:sz w:val="32"/>
          <w:szCs w:val="32"/>
        </w:rPr>
        <w:t>本周国</w:t>
      </w:r>
      <w:r>
        <w:rPr>
          <w:rFonts w:ascii="Times New Roman" w:hAnsi="Times New Roman" w:eastAsia="仿宋_GB2312"/>
          <w:sz w:val="32"/>
          <w:szCs w:val="32"/>
          <w:highlight w:val="none"/>
        </w:rPr>
        <w:t>际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eastAsia="zh-CN"/>
        </w:rPr>
        <w:t>司</w:t>
      </w:r>
      <w:r>
        <w:rPr>
          <w:rFonts w:ascii="Times New Roman" w:hAnsi="Times New Roman" w:eastAsia="仿宋_GB2312"/>
          <w:sz w:val="32"/>
          <w:szCs w:val="32"/>
          <w:highlight w:val="none"/>
        </w:rPr>
        <w:t>共对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3家</w:t>
      </w:r>
      <w:r>
        <w:rPr>
          <w:rFonts w:ascii="Times New Roman" w:hAnsi="Times New Roman" w:eastAsia="仿宋_GB2312"/>
          <w:sz w:val="32"/>
          <w:szCs w:val="32"/>
        </w:rPr>
        <w:t>企业出具补充材料要求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，</w:t>
      </w:r>
      <w:r>
        <w:rPr>
          <w:rFonts w:ascii="Times New Roman" w:hAnsi="Times New Roman" w:eastAsia="仿宋_GB2312"/>
          <w:sz w:val="32"/>
          <w:szCs w:val="32"/>
        </w:rPr>
        <w:t>具体如下</w:t>
      </w:r>
      <w:r>
        <w:rPr>
          <w:rFonts w:hint="eastAsia" w:ascii="Times New Roman" w:hAnsi="Times New Roman" w:eastAsia="仿宋_GB2312"/>
          <w:sz w:val="32"/>
          <w:szCs w:val="32"/>
          <w:lang w:eastAsia="zh-CN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bookmarkStart w:id="0" w:name="_GoBack"/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诺比侃</w:t>
      </w:r>
    </w:p>
    <w:bookmarkEnd w:id="0"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请你公司就以下事项补充说明，请律师进行核查并出具明确的法律意见：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一、请说明：（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）你公司及下属公司开发及运营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APP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、小程序、公众号等产品情况，是否涉及收集和使用个人信息，如有，请说明收集及储存的用户信息规模、数据收集使用情况；（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）你公司及子公司经营范围涉及互联网平台、医疗器械销售、大数据服务、数据处理和存储支持服务等领域的具体情况，是否实际开展相关业务并取得必要的资质许可，是否涉及限制或禁止外商投资领域，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所注销测绘资质证书的名称及证号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二、请说明你公司前期进行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A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股上市辅导备案的详细情况，是否继续推进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A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股上市计划及具体安排，是否存在对本次发行上市产生重大影响的情形。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三、请说明本次拟参与“全流通”股东所持股份是否存在被质押、冻结或其他权利瑕疵的情形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default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长风药业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请你公司就以下事项补充说明，请律师进行核查并出具明确的法律意见：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一、关于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合规事项，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（</w:t>
      </w:r>
      <w:r>
        <w:rPr>
          <w:rFonts w:hint="eastAsia" w:ascii="Times New Roman" w:hAnsi="Times New Roman" w:eastAsia="宋体" w:cs="Times New Roman"/>
          <w:color w:val="000000"/>
          <w:kern w:val="2"/>
          <w:sz w:val="32"/>
          <w:szCs w:val="32"/>
        </w:rPr>
        <w:t>1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）你公司及下属公司经营范围涉及“互联网信息服务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”“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医学研究和试验发展”等，请结合药物研发、临床试验活动，以及互联网信息服务实际开展情况，说明你公司业务是否涉及外资准入负面清单限制或禁止领域；本次发行上市及“全流通”后是否持续符合外商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投资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准入要求。(</w:t>
      </w:r>
      <w:r>
        <w:rPr>
          <w:rFonts w:hint="eastAsia" w:ascii="Times New Roman" w:hAnsi="Times New Roman" w:eastAsia="宋体" w:cs="Times New Roman"/>
          <w:color w:val="000000"/>
          <w:kern w:val="2"/>
          <w:sz w:val="32"/>
          <w:szCs w:val="32"/>
        </w:rPr>
        <w:t>2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）你公司在美国、欧洲等境外市场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开展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候选产品开发过程中，是否存在向境外传输数据或向第三方提供个人信息的情形，并说明上市前后信息数据保护的安排或措施。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二、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中金启辰和中金启德分别持有你公司</w:t>
      </w:r>
      <w:r>
        <w:rPr>
          <w:rFonts w:hint="default" w:ascii="Times New Roman" w:hAnsi="Times New Roman" w:eastAsia="宋体" w:cs="Times New Roman"/>
          <w:color w:val="000000"/>
          <w:kern w:val="2"/>
          <w:sz w:val="32"/>
          <w:szCs w:val="32"/>
        </w:rPr>
        <w:t>3.0</w:t>
      </w:r>
      <w:r>
        <w:rPr>
          <w:rFonts w:hint="eastAsia" w:ascii="Times New Roman" w:hAnsi="Times New Roman" w:eastAsia="宋体" w:cs="Times New Roman"/>
          <w:color w:val="000000"/>
          <w:kern w:val="2"/>
          <w:sz w:val="32"/>
          <w:szCs w:val="32"/>
          <w:lang w:val="en-US" w:eastAsia="zh-CN"/>
        </w:rPr>
        <w:t>6</w:t>
      </w:r>
      <w:r>
        <w:rPr>
          <w:rFonts w:hint="default" w:ascii="Times New Roman" w:hAnsi="Times New Roman" w:eastAsia="宋体" w:cs="Times New Roman"/>
          <w:color w:val="000000"/>
          <w:kern w:val="2"/>
          <w:sz w:val="32"/>
          <w:szCs w:val="32"/>
        </w:rPr>
        <w:t>%</w:t>
      </w:r>
      <w:r>
        <w:rPr>
          <w:rFonts w:hint="default" w:ascii="Calibri" w:hAnsi="Calibri" w:eastAsia="CESI仿宋-GB2312" w:cs="CESI仿宋-GB2312"/>
          <w:sz w:val="32"/>
          <w:szCs w:val="32"/>
        </w:rPr>
        <w:t>和</w:t>
      </w:r>
      <w:r>
        <w:rPr>
          <w:rFonts w:hint="default" w:ascii="Times New Roman" w:hAnsi="Times New Roman" w:eastAsia="宋体" w:cs="Times New Roman"/>
          <w:color w:val="000000"/>
          <w:kern w:val="2"/>
          <w:sz w:val="32"/>
          <w:szCs w:val="32"/>
        </w:rPr>
        <w:t>2.4</w:t>
      </w:r>
      <w:r>
        <w:rPr>
          <w:rFonts w:hint="eastAsia" w:ascii="Times New Roman" w:hAnsi="Times New Roman" w:eastAsia="宋体" w:cs="Times New Roman"/>
          <w:color w:val="000000"/>
          <w:kern w:val="2"/>
          <w:sz w:val="32"/>
          <w:szCs w:val="32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000000"/>
          <w:kern w:val="2"/>
          <w:sz w:val="32"/>
          <w:szCs w:val="32"/>
        </w:rPr>
        <w:t>%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股份，合计超过</w:t>
      </w:r>
      <w:r>
        <w:rPr>
          <w:rFonts w:hint="eastAsia" w:ascii="Times New Roman" w:hAnsi="Times New Roman" w:eastAsia="宋体" w:cs="Times New Roman"/>
          <w:color w:val="000000"/>
          <w:kern w:val="2"/>
          <w:sz w:val="32"/>
          <w:szCs w:val="32"/>
        </w:rPr>
        <w:t>5%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。请比照</w:t>
      </w:r>
      <w:r>
        <w:rPr>
          <w:rFonts w:hint="eastAsia" w:ascii="Times New Roman" w:hAnsi="Times New Roman" w:eastAsia="宋体" w:cs="Times New Roman"/>
          <w:color w:val="000000"/>
          <w:kern w:val="2"/>
          <w:sz w:val="32"/>
          <w:szCs w:val="32"/>
        </w:rPr>
        <w:t>5%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以上股东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信息说明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要求，按照《监管规则适用指引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——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境外发行上市类第</w:t>
      </w:r>
      <w:r>
        <w:rPr>
          <w:rFonts w:hint="eastAsia" w:ascii="Times New Roman" w:hAnsi="Times New Roman" w:eastAsia="宋体" w:cs="Times New Roman"/>
          <w:color w:val="000000"/>
          <w:kern w:val="2"/>
          <w:sz w:val="32"/>
          <w:szCs w:val="32"/>
        </w:rPr>
        <w:t>2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号：备案材料内容和格式指引》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穿透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说明上层投资人的基本情况。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三、请说明你公司前期进行</w:t>
      </w:r>
      <w:r>
        <w:rPr>
          <w:rFonts w:hint="eastAsia" w:ascii="Times New Roman" w:hAnsi="Times New Roman" w:eastAsia="宋体" w:cs="Times New Roman"/>
          <w:color w:val="000000"/>
          <w:kern w:val="2"/>
          <w:sz w:val="32"/>
          <w:szCs w:val="32"/>
          <w:lang w:val="en-US" w:eastAsia="zh-CN"/>
        </w:rPr>
        <w:t>A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股申报的详细情况，以及A股上市的具体计划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安排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，是否存在对本次发行上市产生重大影响的情形。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四、本次参与“全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流通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”股东所持股份是否存在</w:t>
      </w: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被质押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、冻结或其他权利瑕疵的情形。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</w:pPr>
      <w:r>
        <w:rPr>
          <w:rFonts w:hint="eastAsia" w:ascii="Times New Roman" w:hAnsi="Times New Roman" w:eastAsia="方正黑体_GBK" w:cs="Times New Roman"/>
          <w:sz w:val="32"/>
          <w:szCs w:val="32"/>
          <w:lang w:val="en-US" w:eastAsia="zh-CN"/>
        </w:rPr>
        <w:t>福瑞泰克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请你公司就以下事项补充说明,请律师进行核查并出具明确的法律意见: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一、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请结合历史沿革情况说明发行人各股东认缴出资是否已实缴。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  <w:lang w:eastAsia="zh-CN"/>
        </w:rPr>
        <w:t>二、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请结合第一大股东向上穿透及控制情况、与吉利集团的业务往来，详细说明取消特别投票权后，认定张林为实控人的依据及合理性。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三、请说明：（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1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)业务经营是否涉及收集和使用个人信息的情形，如有，请说明收集及储存的用户信息规模、数据收集使用情况;(</w:t>
      </w:r>
      <w:r>
        <w:rPr>
          <w:rFonts w:hint="eastAsia" w:ascii="Times New Roman" w:hAnsi="Times New Roman" w:eastAsia="仿宋_GB2312"/>
          <w:sz w:val="32"/>
          <w:szCs w:val="32"/>
          <w:highlight w:val="none"/>
          <w:lang w:val="en-US" w:eastAsia="zh-CN"/>
        </w:rPr>
        <w:t>2</w:t>
      </w:r>
      <w:r>
        <w:rPr>
          <w:rFonts w:hint="eastAsia" w:ascii="CESI仿宋-GB2312" w:hAnsi="CESI仿宋-GB2312" w:eastAsia="CESI仿宋-GB2312" w:cs="CESI仿宋-GB2312"/>
          <w:sz w:val="32"/>
          <w:szCs w:val="32"/>
        </w:rPr>
        <w:t>)业务经营是否符合《数据安全法》《个人信息保护法》等规定，并说明上市前后履行数据安全保护责任和义务的相关安排或措施。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四、请说明国有股东履行国有股标识等国资管理程序的进展情况。</w:t>
      </w:r>
    </w:p>
    <w:p>
      <w:pPr>
        <w:keepNext w:val="0"/>
        <w:keepLines w:val="0"/>
        <w:pageBreakBefore w:val="0"/>
        <w:widowControl w:val="0"/>
        <w:suppressAutoHyphens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CESI仿宋-GB2312" w:hAnsi="CESI仿宋-GB2312" w:eastAsia="CESI仿宋-GB2312" w:cs="CESI仿宋-GB2312"/>
          <w:sz w:val="32"/>
          <w:szCs w:val="32"/>
        </w:rPr>
      </w:pPr>
      <w:r>
        <w:rPr>
          <w:rFonts w:hint="eastAsia" w:ascii="CESI仿宋-GB2312" w:hAnsi="CESI仿宋-GB2312" w:eastAsia="CESI仿宋-GB2312" w:cs="CESI仿宋-GB2312"/>
          <w:sz w:val="32"/>
          <w:szCs w:val="32"/>
        </w:rPr>
        <w:t>五、请说明本次拟参与“全流通”的股东所持股份是否存在被质押、冻结或其他权利瑕疵的情形。</w:t>
      </w:r>
    </w:p>
    <w:p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 w:line="560" w:lineRule="atLeast"/>
        <w:ind w:left="0" w:right="0" w:firstLine="640"/>
        <w:jc w:val="both"/>
        <w:rPr>
          <w:rFonts w:hint="default" w:ascii="CESI仿宋-GB2312" w:hAnsi="CESI仿宋-GB2312" w:eastAsia="CESI仿宋-GB2312" w:cs="CESI仿宋-GB2312"/>
          <w:i w:val="0"/>
          <w:iCs w:val="0"/>
          <w:caps w:val="0"/>
          <w:color w:val="000000"/>
          <w:spacing w:val="0"/>
          <w:kern w:val="0"/>
          <w:sz w:val="32"/>
          <w:szCs w:val="32"/>
          <w:shd w:val="clear" w:fill="FFFFFF"/>
          <w:lang w:val="en-US" w:eastAsia="zh-CN" w:bidi="ar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方正黑体_GBK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大标宋简体">
    <w:altName w:val="方正书宋_GBK"/>
    <w:panose1 w:val="03000509000000000000"/>
    <w:charset w:val="00"/>
    <w:family w:val="auto"/>
    <w:pitch w:val="default"/>
    <w:sig w:usb0="00000000" w:usb1="00000000" w:usb2="00000000" w:usb3="00000000" w:csb0="00040000" w:csb1="00000000"/>
  </w:font>
  <w:font w:name="sysfST">
    <w:altName w:val="Noto Serif CJK JP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仿宋_GB2312">
    <w:altName w:val="方正仿宋_GBK"/>
    <w:panose1 w:val="02010609030101010101"/>
    <w:charset w:val="00"/>
    <w:family w:val="auto"/>
    <w:pitch w:val="default"/>
    <w:sig w:usb0="00000000" w:usb1="00000000" w:usb2="00000000" w:usb3="00000000" w:csb0="00040000" w:csb1="00000000"/>
  </w:font>
  <w:font w:name="方正黑体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CESI仿宋-GB2312">
    <w:panose1 w:val="02000500000000000000"/>
    <w:charset w:val="86"/>
    <w:family w:val="auto"/>
    <w:pitch w:val="default"/>
    <w:sig w:usb0="800002AF" w:usb1="084F6CF8" w:usb2="00000010" w:usb3="00000000" w:csb0="0004000F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方正仿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oto Serif CJK JP">
    <w:panose1 w:val="020204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pStyle w:val="2"/>
                            <w:rPr>
                              <w:rFonts w:hint="eastAsia" w:eastAsia="宋体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FgAAAGRycy9QSwECFAAU&#10;AAAACACHTuJAs0lY7tAAAAAFAQAADwAAAAAAAAABACAAAAA4AAAAZHJzL2Rvd25yZXYueG1sUEsB&#10;AhQAFAAAAAgAh07iQGUktTAgAgAANwQAAA4AAAAAAAAAAQAgAAAANQEAAGRycy9lMm9Eb2MueG1s&#10;UEsFBgAAAAAGAAYAWQEAAMc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false"/>
  <w:bordersDoNotSurroundFooter w:val="false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true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DFAF5B4"/>
    <w:rsid w:val="005A5692"/>
    <w:rsid w:val="05652FA1"/>
    <w:rsid w:val="0A2B102C"/>
    <w:rsid w:val="0DEFB09E"/>
    <w:rsid w:val="0FF9EF93"/>
    <w:rsid w:val="171F6771"/>
    <w:rsid w:val="17F333E4"/>
    <w:rsid w:val="17FD84BC"/>
    <w:rsid w:val="185C7EE9"/>
    <w:rsid w:val="1D4B0807"/>
    <w:rsid w:val="21BB4486"/>
    <w:rsid w:val="255DE78B"/>
    <w:rsid w:val="25ED5C0C"/>
    <w:rsid w:val="291D2AE2"/>
    <w:rsid w:val="2AF4F5B0"/>
    <w:rsid w:val="2B7AAE73"/>
    <w:rsid w:val="2C8F9EF0"/>
    <w:rsid w:val="2CBF98A1"/>
    <w:rsid w:val="2E63AAAF"/>
    <w:rsid w:val="2EBF36B2"/>
    <w:rsid w:val="2FB7720B"/>
    <w:rsid w:val="2FD96C99"/>
    <w:rsid w:val="2FED94B0"/>
    <w:rsid w:val="2FF5E8BD"/>
    <w:rsid w:val="2FFB93B4"/>
    <w:rsid w:val="33FF0EAD"/>
    <w:rsid w:val="351E34E4"/>
    <w:rsid w:val="355FF2F3"/>
    <w:rsid w:val="35B33B6C"/>
    <w:rsid w:val="35BD5691"/>
    <w:rsid w:val="37FE54D4"/>
    <w:rsid w:val="37FFA508"/>
    <w:rsid w:val="395F23BC"/>
    <w:rsid w:val="3BF300A6"/>
    <w:rsid w:val="3BF93528"/>
    <w:rsid w:val="3DFF2E83"/>
    <w:rsid w:val="3EF7CE44"/>
    <w:rsid w:val="3F5D02ED"/>
    <w:rsid w:val="3F5E63A9"/>
    <w:rsid w:val="3FBE5D31"/>
    <w:rsid w:val="3FF3B4EB"/>
    <w:rsid w:val="3FF77D9F"/>
    <w:rsid w:val="3FFF5109"/>
    <w:rsid w:val="43BF1CD8"/>
    <w:rsid w:val="467EA25A"/>
    <w:rsid w:val="46FB3128"/>
    <w:rsid w:val="4AFC1F7C"/>
    <w:rsid w:val="4DFCCF35"/>
    <w:rsid w:val="4F67EC1C"/>
    <w:rsid w:val="4F9F7159"/>
    <w:rsid w:val="537B2CCB"/>
    <w:rsid w:val="53F9EC31"/>
    <w:rsid w:val="53FF4AD4"/>
    <w:rsid w:val="56732FAB"/>
    <w:rsid w:val="575F59D4"/>
    <w:rsid w:val="577F03F8"/>
    <w:rsid w:val="59EAA982"/>
    <w:rsid w:val="59FDEF05"/>
    <w:rsid w:val="5B3A80D2"/>
    <w:rsid w:val="5BFEEAF0"/>
    <w:rsid w:val="5CFD5408"/>
    <w:rsid w:val="5D1E63DC"/>
    <w:rsid w:val="5DABF72F"/>
    <w:rsid w:val="5EF7CBD7"/>
    <w:rsid w:val="5EFF8778"/>
    <w:rsid w:val="5F7EEB54"/>
    <w:rsid w:val="5FBAC526"/>
    <w:rsid w:val="5FBD0436"/>
    <w:rsid w:val="5FBEF08F"/>
    <w:rsid w:val="5FD3AB61"/>
    <w:rsid w:val="5FDC53C6"/>
    <w:rsid w:val="5FDFCA51"/>
    <w:rsid w:val="5FFB43CC"/>
    <w:rsid w:val="5FFED4F7"/>
    <w:rsid w:val="64221F00"/>
    <w:rsid w:val="64D87F31"/>
    <w:rsid w:val="65FD047C"/>
    <w:rsid w:val="66BC9F52"/>
    <w:rsid w:val="67FBB9AF"/>
    <w:rsid w:val="67FDA652"/>
    <w:rsid w:val="67FEE590"/>
    <w:rsid w:val="67FF8589"/>
    <w:rsid w:val="687F6037"/>
    <w:rsid w:val="689FB0EA"/>
    <w:rsid w:val="695D5B7B"/>
    <w:rsid w:val="699B6F97"/>
    <w:rsid w:val="6A6F589E"/>
    <w:rsid w:val="6BE93B6A"/>
    <w:rsid w:val="6C2CFD0C"/>
    <w:rsid w:val="6CFFD41B"/>
    <w:rsid w:val="6D7F7769"/>
    <w:rsid w:val="6D7FFA4E"/>
    <w:rsid w:val="6E7B572D"/>
    <w:rsid w:val="6F3CEBE0"/>
    <w:rsid w:val="6F63236F"/>
    <w:rsid w:val="6F6F30D8"/>
    <w:rsid w:val="6F77AED1"/>
    <w:rsid w:val="6FB7BF97"/>
    <w:rsid w:val="6FBFA923"/>
    <w:rsid w:val="6FD7D002"/>
    <w:rsid w:val="6FEC159A"/>
    <w:rsid w:val="6FFD88D1"/>
    <w:rsid w:val="6FFF548D"/>
    <w:rsid w:val="71BC27D3"/>
    <w:rsid w:val="71EB6D43"/>
    <w:rsid w:val="71EFC2FB"/>
    <w:rsid w:val="727B92DA"/>
    <w:rsid w:val="7387391C"/>
    <w:rsid w:val="73BE761E"/>
    <w:rsid w:val="73FEEA08"/>
    <w:rsid w:val="73FF2041"/>
    <w:rsid w:val="73FF3BBD"/>
    <w:rsid w:val="73FF9036"/>
    <w:rsid w:val="745FCC1D"/>
    <w:rsid w:val="75794409"/>
    <w:rsid w:val="76BF79A7"/>
    <w:rsid w:val="76D528B5"/>
    <w:rsid w:val="76F3E6A9"/>
    <w:rsid w:val="7707987A"/>
    <w:rsid w:val="774E9DBA"/>
    <w:rsid w:val="7756AE3B"/>
    <w:rsid w:val="775BB60B"/>
    <w:rsid w:val="776F9818"/>
    <w:rsid w:val="7772B3D2"/>
    <w:rsid w:val="777FE4E5"/>
    <w:rsid w:val="77BB2612"/>
    <w:rsid w:val="77F63C38"/>
    <w:rsid w:val="77FDDFEE"/>
    <w:rsid w:val="77FEFAD1"/>
    <w:rsid w:val="77FF032B"/>
    <w:rsid w:val="77FF0AD3"/>
    <w:rsid w:val="77FF3978"/>
    <w:rsid w:val="78DFC3FA"/>
    <w:rsid w:val="78F73F22"/>
    <w:rsid w:val="797A2F6C"/>
    <w:rsid w:val="79BF3A2D"/>
    <w:rsid w:val="79D538E0"/>
    <w:rsid w:val="79FBA84A"/>
    <w:rsid w:val="79FF9C64"/>
    <w:rsid w:val="7A6E21A3"/>
    <w:rsid w:val="7A7C278B"/>
    <w:rsid w:val="7ADFF88D"/>
    <w:rsid w:val="7AFDCF84"/>
    <w:rsid w:val="7AFF34E5"/>
    <w:rsid w:val="7AFFF49F"/>
    <w:rsid w:val="7B7200E4"/>
    <w:rsid w:val="7B779CEC"/>
    <w:rsid w:val="7BB31587"/>
    <w:rsid w:val="7BB4D7E1"/>
    <w:rsid w:val="7BB6B808"/>
    <w:rsid w:val="7BBF8C02"/>
    <w:rsid w:val="7BD3A58F"/>
    <w:rsid w:val="7BDF0B11"/>
    <w:rsid w:val="7BF6AE2F"/>
    <w:rsid w:val="7BF6E55C"/>
    <w:rsid w:val="7BFBBAFC"/>
    <w:rsid w:val="7BFD7C89"/>
    <w:rsid w:val="7BFDE2F9"/>
    <w:rsid w:val="7BFF2CFD"/>
    <w:rsid w:val="7CBC4E39"/>
    <w:rsid w:val="7CBF9F3A"/>
    <w:rsid w:val="7CF7E1EF"/>
    <w:rsid w:val="7CF9FD3E"/>
    <w:rsid w:val="7D7F1013"/>
    <w:rsid w:val="7D7FE6EC"/>
    <w:rsid w:val="7DBFD159"/>
    <w:rsid w:val="7DD98CE9"/>
    <w:rsid w:val="7DEE8249"/>
    <w:rsid w:val="7DEFD2A7"/>
    <w:rsid w:val="7DFA5EB4"/>
    <w:rsid w:val="7DFE8840"/>
    <w:rsid w:val="7E5C34B7"/>
    <w:rsid w:val="7EB8C5C1"/>
    <w:rsid w:val="7EBF9F84"/>
    <w:rsid w:val="7EDE3C4C"/>
    <w:rsid w:val="7EEF45C6"/>
    <w:rsid w:val="7EFFA2BF"/>
    <w:rsid w:val="7F3948BB"/>
    <w:rsid w:val="7F799961"/>
    <w:rsid w:val="7F7B1B05"/>
    <w:rsid w:val="7F7FA5A3"/>
    <w:rsid w:val="7F956F7A"/>
    <w:rsid w:val="7F9E9825"/>
    <w:rsid w:val="7FAD2AF3"/>
    <w:rsid w:val="7FADDB1D"/>
    <w:rsid w:val="7FAF57F3"/>
    <w:rsid w:val="7FBD694C"/>
    <w:rsid w:val="7FC66A5F"/>
    <w:rsid w:val="7FCBA352"/>
    <w:rsid w:val="7FD5D345"/>
    <w:rsid w:val="7FE8BEE1"/>
    <w:rsid w:val="7FEFA0C2"/>
    <w:rsid w:val="7FF01D11"/>
    <w:rsid w:val="7FF7769A"/>
    <w:rsid w:val="7FF7DCF2"/>
    <w:rsid w:val="7FF89EF2"/>
    <w:rsid w:val="7FFDC7FA"/>
    <w:rsid w:val="7FFFAE8B"/>
    <w:rsid w:val="7FFFC4C4"/>
    <w:rsid w:val="7FFFCE12"/>
    <w:rsid w:val="7FFFF313"/>
    <w:rsid w:val="97FAADA5"/>
    <w:rsid w:val="9B339AF2"/>
    <w:rsid w:val="9DFD1896"/>
    <w:rsid w:val="9EFF6EE9"/>
    <w:rsid w:val="9FA346E3"/>
    <w:rsid w:val="9FDED63D"/>
    <w:rsid w:val="A7636F25"/>
    <w:rsid w:val="A7667E3B"/>
    <w:rsid w:val="AAEC6413"/>
    <w:rsid w:val="ABE5C066"/>
    <w:rsid w:val="AE7A6A90"/>
    <w:rsid w:val="AF8F56D0"/>
    <w:rsid w:val="AFDF8E1C"/>
    <w:rsid w:val="B22742D2"/>
    <w:rsid w:val="B379C565"/>
    <w:rsid w:val="B3EECBF7"/>
    <w:rsid w:val="B3EF337F"/>
    <w:rsid w:val="B4FBEE68"/>
    <w:rsid w:val="B6F5EA92"/>
    <w:rsid w:val="B76FDBA6"/>
    <w:rsid w:val="B777CFE7"/>
    <w:rsid w:val="B7BF2D96"/>
    <w:rsid w:val="B7BF8DEC"/>
    <w:rsid w:val="B7FD84A5"/>
    <w:rsid w:val="B8F7BDA9"/>
    <w:rsid w:val="BAD34662"/>
    <w:rsid w:val="BB1E9A4F"/>
    <w:rsid w:val="BBD1D2C6"/>
    <w:rsid w:val="BBD6E32F"/>
    <w:rsid w:val="BBEE818F"/>
    <w:rsid w:val="BBF70A8B"/>
    <w:rsid w:val="BDADC548"/>
    <w:rsid w:val="BDFB1227"/>
    <w:rsid w:val="BE6F8DDC"/>
    <w:rsid w:val="BE75A388"/>
    <w:rsid w:val="BEAD8650"/>
    <w:rsid w:val="BEC57CB7"/>
    <w:rsid w:val="BED571C1"/>
    <w:rsid w:val="BEDF4EA3"/>
    <w:rsid w:val="BEF31206"/>
    <w:rsid w:val="BEFB11D2"/>
    <w:rsid w:val="BF5F1AE9"/>
    <w:rsid w:val="BF7511AB"/>
    <w:rsid w:val="BFA631D0"/>
    <w:rsid w:val="BFB7EF86"/>
    <w:rsid w:val="BFBF4015"/>
    <w:rsid w:val="BFBF625C"/>
    <w:rsid w:val="BFBFCD53"/>
    <w:rsid w:val="BFDBFE4C"/>
    <w:rsid w:val="BFDEFE84"/>
    <w:rsid w:val="BFEF7422"/>
    <w:rsid w:val="BFFF360C"/>
    <w:rsid w:val="BFFF5208"/>
    <w:rsid w:val="C7F72922"/>
    <w:rsid w:val="CDB6DE81"/>
    <w:rsid w:val="CDFAF5B4"/>
    <w:rsid w:val="CF6F1FEB"/>
    <w:rsid w:val="CF850594"/>
    <w:rsid w:val="CFBE415F"/>
    <w:rsid w:val="CFE39D61"/>
    <w:rsid w:val="CFEFC41B"/>
    <w:rsid w:val="CFFD5964"/>
    <w:rsid w:val="D38F5BB0"/>
    <w:rsid w:val="D47E7E86"/>
    <w:rsid w:val="D637E125"/>
    <w:rsid w:val="D6C54BFB"/>
    <w:rsid w:val="D779B982"/>
    <w:rsid w:val="D7FF0922"/>
    <w:rsid w:val="D8DF347D"/>
    <w:rsid w:val="DA477FC9"/>
    <w:rsid w:val="DA7D2610"/>
    <w:rsid w:val="DB3B6D81"/>
    <w:rsid w:val="DBE7F07D"/>
    <w:rsid w:val="DBEBCCFD"/>
    <w:rsid w:val="DBF404C9"/>
    <w:rsid w:val="DCFC869C"/>
    <w:rsid w:val="DDE7B892"/>
    <w:rsid w:val="DDFE5719"/>
    <w:rsid w:val="DEDF0579"/>
    <w:rsid w:val="DEEE49F4"/>
    <w:rsid w:val="DEFDBADA"/>
    <w:rsid w:val="DFB77093"/>
    <w:rsid w:val="DFBA9CF4"/>
    <w:rsid w:val="DFD9E41F"/>
    <w:rsid w:val="DFE5A22D"/>
    <w:rsid w:val="DFE7E878"/>
    <w:rsid w:val="DFEF17C0"/>
    <w:rsid w:val="DFF77525"/>
    <w:rsid w:val="E3A3D90B"/>
    <w:rsid w:val="E67F38E5"/>
    <w:rsid w:val="E7451F00"/>
    <w:rsid w:val="E77E761C"/>
    <w:rsid w:val="E77FB003"/>
    <w:rsid w:val="E7E4AAA3"/>
    <w:rsid w:val="E7FDC623"/>
    <w:rsid w:val="E7FFEB4F"/>
    <w:rsid w:val="EA5F50A9"/>
    <w:rsid w:val="EAA7911E"/>
    <w:rsid w:val="EAFD4E19"/>
    <w:rsid w:val="EBDF893F"/>
    <w:rsid w:val="ECEFE2D1"/>
    <w:rsid w:val="ED78A4F9"/>
    <w:rsid w:val="ED7F4B20"/>
    <w:rsid w:val="ED7FEABE"/>
    <w:rsid w:val="ED8EA64C"/>
    <w:rsid w:val="EDBD09A9"/>
    <w:rsid w:val="EDE59D21"/>
    <w:rsid w:val="EDE77F53"/>
    <w:rsid w:val="EDF5B704"/>
    <w:rsid w:val="EE5B869C"/>
    <w:rsid w:val="EEDF1829"/>
    <w:rsid w:val="EEDFA629"/>
    <w:rsid w:val="EEE7BB01"/>
    <w:rsid w:val="EEFBB1C8"/>
    <w:rsid w:val="EF7E0537"/>
    <w:rsid w:val="EFAD22A7"/>
    <w:rsid w:val="EFBFA6BD"/>
    <w:rsid w:val="EFDFED44"/>
    <w:rsid w:val="EFF489A9"/>
    <w:rsid w:val="EFFCA10E"/>
    <w:rsid w:val="F1789489"/>
    <w:rsid w:val="F2FF67FB"/>
    <w:rsid w:val="F3AE3962"/>
    <w:rsid w:val="F3FBBB12"/>
    <w:rsid w:val="F3FF76A6"/>
    <w:rsid w:val="F5DB4A6F"/>
    <w:rsid w:val="F5DDF558"/>
    <w:rsid w:val="F65FC488"/>
    <w:rsid w:val="F66FFFBE"/>
    <w:rsid w:val="F67F1AA1"/>
    <w:rsid w:val="F6FF736B"/>
    <w:rsid w:val="F6FF8ABB"/>
    <w:rsid w:val="F7736D80"/>
    <w:rsid w:val="F77B17AA"/>
    <w:rsid w:val="F7DE2618"/>
    <w:rsid w:val="F91FCA98"/>
    <w:rsid w:val="F96776E3"/>
    <w:rsid w:val="F97331AD"/>
    <w:rsid w:val="F99E6094"/>
    <w:rsid w:val="F9CB7EDE"/>
    <w:rsid w:val="F9EF4047"/>
    <w:rsid w:val="F9F77072"/>
    <w:rsid w:val="FAF5F95B"/>
    <w:rsid w:val="FAFFD3F9"/>
    <w:rsid w:val="FB3E0F69"/>
    <w:rsid w:val="FB7BB860"/>
    <w:rsid w:val="FB7D38C0"/>
    <w:rsid w:val="FB9DC6A3"/>
    <w:rsid w:val="FBB35640"/>
    <w:rsid w:val="FBEADAD9"/>
    <w:rsid w:val="FBFB2FCA"/>
    <w:rsid w:val="FBFDA5AC"/>
    <w:rsid w:val="FC5FE86C"/>
    <w:rsid w:val="FC6F6A3D"/>
    <w:rsid w:val="FC7B643D"/>
    <w:rsid w:val="FC7FDC4A"/>
    <w:rsid w:val="FD7F35EC"/>
    <w:rsid w:val="FDBFF543"/>
    <w:rsid w:val="FDDFFD9A"/>
    <w:rsid w:val="FDFE9EFA"/>
    <w:rsid w:val="FE398695"/>
    <w:rsid w:val="FE572BBB"/>
    <w:rsid w:val="FE7F3A36"/>
    <w:rsid w:val="FEBFC724"/>
    <w:rsid w:val="FEDF5629"/>
    <w:rsid w:val="FEF37979"/>
    <w:rsid w:val="FEF445FD"/>
    <w:rsid w:val="FEF7DC0E"/>
    <w:rsid w:val="FEFD2E95"/>
    <w:rsid w:val="FEFF005D"/>
    <w:rsid w:val="FEFF6E20"/>
    <w:rsid w:val="FF3522AB"/>
    <w:rsid w:val="FFB9E6AD"/>
    <w:rsid w:val="FFC6C8AE"/>
    <w:rsid w:val="FFD5AA4B"/>
    <w:rsid w:val="FFEA163F"/>
    <w:rsid w:val="FFEA5764"/>
    <w:rsid w:val="FFEBE4B7"/>
    <w:rsid w:val="FFEF5A82"/>
    <w:rsid w:val="FFF5A8EC"/>
    <w:rsid w:val="FFF96D96"/>
    <w:rsid w:val="FFFC471C"/>
    <w:rsid w:val="FFFD39A1"/>
    <w:rsid w:val="FFFDC110"/>
    <w:rsid w:val="FFFF2027"/>
    <w:rsid w:val="FFFFD8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yperlink"/>
    <w:basedOn w:val="6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Office_11.8.2.10422_F1E327BC-269C-435d-A152-05C5408002CA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2023-11-16T09:34:00Z</dcterms:created>
  <dc:creator>csrc</dc:creator>
  <cp:lastModifiedBy>uos</cp:lastModifiedBy>
  <dcterms:modified xsi:type="dcterms:W3CDTF">2025-01-24T21:24:34Z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2052-11.8.2.10422</vt:lpwstr>
  </property>
  <property fmtid="{D5CDD505-2E9C-101B-9397-08002B2CF9AE}" pid="3" name="ICV">
    <vt:lpwstr>6E50D6BC1684E1C319E41065FCFC32D4</vt:lpwstr>
  </property>
</Properties>
</file>