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A8B61">
      <w:pPr>
        <w:spacing w:before="240" w:after="240"/>
        <w:rPr>
          <w:rFonts w:hint="eastAsia" w:eastAsiaTheme="minorEastAsia"/>
          <w:lang w:eastAsia="zh-CN"/>
        </w:rPr>
      </w:pPr>
    </w:p>
    <w:p w14:paraId="75B1D2CF">
      <w:pPr>
        <w:jc w:val="center"/>
      </w:pPr>
      <w:r>
        <w:rPr>
          <w:rFonts w:eastAsia="Arial"/>
          <w:b/>
          <w:bCs/>
          <w:color w:val="1A2B4A"/>
          <w:sz w:val="72"/>
          <w:szCs w:val="72"/>
        </w:rPr>
        <w:t>NewAsian Logistics</w:t>
      </w:r>
    </w:p>
    <w:p w14:paraId="41F13D45">
      <w:pPr>
        <w:spacing w:before="160" w:after="160"/>
        <w:jc w:val="center"/>
      </w:pPr>
      <w:r>
        <w:rPr>
          <w:rFonts w:eastAsia="Arial"/>
          <w:color w:val="E85D26"/>
          <w:sz w:val="24"/>
          <w:szCs w:val="24"/>
        </w:rPr>
        <w:t>nalexpress.com</w:t>
      </w:r>
    </w:p>
    <w:p w14:paraId="5EC85376">
      <w:pPr>
        <w:pBdr>
          <w:top w:val="single" w:color="E85D26" w:sz="6" w:space="0"/>
          <w:bottom w:val="single" w:color="E85D26" w:sz="6" w:space="0"/>
        </w:pBdr>
        <w:spacing w:before="200" w:after="200"/>
        <w:jc w:val="center"/>
      </w:pPr>
      <w:r>
        <w:rPr>
          <w:rFonts w:eastAsia="Arial"/>
          <w:b/>
          <w:bCs/>
          <w:color w:val="1A2B4A"/>
          <w:sz w:val="40"/>
          <w:szCs w:val="40"/>
        </w:rPr>
        <w:t>Brand Positioning Document</w:t>
      </w:r>
    </w:p>
    <w:p w14:paraId="4636B613">
      <w:pPr>
        <w:spacing w:before="160"/>
        <w:jc w:val="center"/>
      </w:pPr>
      <w:r>
        <w:rPr>
          <w:rFonts w:eastAsia="Arial"/>
          <w:color w:val="4A4A4A"/>
          <w:sz w:val="28"/>
          <w:szCs w:val="28"/>
        </w:rPr>
        <w:t>New Zealand Market Entry &amp; Fulfillment Partner</w:t>
      </w:r>
    </w:p>
    <w:p w14:paraId="3BF3D96F">
      <w:pPr>
        <w:spacing w:before="80"/>
        <w:jc w:val="center"/>
      </w:pPr>
      <w:r>
        <w:rPr>
          <w:rFonts w:eastAsia="Arial"/>
          <w:color w:val="4A4A4A"/>
          <w:sz w:val="28"/>
          <w:szCs w:val="28"/>
        </w:rPr>
        <w:t>For China &amp; Australia eCommerce Brands</w:t>
      </w:r>
    </w:p>
    <w:p w14:paraId="14E94BB2">
      <w:pPr>
        <w:spacing w:before="120" w:after="120"/>
      </w:pPr>
    </w:p>
    <w:p w14:paraId="5509B35F">
      <w:pPr>
        <w:jc w:val="center"/>
      </w:pPr>
      <w:r>
        <w:rPr>
          <w:rFonts w:eastAsia="Arial"/>
          <w:color w:val="999999"/>
          <w:sz w:val="18"/>
          <w:szCs w:val="18"/>
        </w:rPr>
        <w:t>Prepared by Magic Lab  |  April 2026  |  Confidential</w:t>
      </w:r>
    </w:p>
    <w:p w14:paraId="703316D4">
      <w:pPr>
        <w:spacing w:before="600" w:after="600"/>
      </w:pPr>
    </w:p>
    <w:p w14:paraId="72FFC29E">
      <w:pPr>
        <w:pStyle w:val="2"/>
      </w:pPr>
      <w:r>
        <w:t>1. Brand Positioning</w:t>
      </w:r>
    </w:p>
    <w:p w14:paraId="58DA0E20">
      <w:pPr>
        <w:pBdr>
          <w:bottom w:val="single" w:color="E85D26" w:sz="4" w:space="1"/>
        </w:pBdr>
        <w:spacing w:before="200" w:after="200"/>
      </w:pPr>
    </w:p>
    <w:p w14:paraId="405CBCAA">
      <w:pPr>
        <w:pStyle w:val="3"/>
      </w:pPr>
      <w:r>
        <w:t>1.1 The One-Line Position</w:t>
      </w:r>
    </w:p>
    <w:p w14:paraId="40BE93D5">
      <w:pPr>
        <w:pBdr>
          <w:left w:val="single" w:color="E85D26" w:sz="20" w:space="0"/>
        </w:pBdr>
        <w:shd w:val="clear" w:color="auto" w:fill="F5F5F5"/>
        <w:spacing w:before="120" w:after="120"/>
        <w:ind w:left="300" w:right="300"/>
      </w:pPr>
      <w:r>
        <w:rPr>
          <w:rFonts w:eastAsia="Arial"/>
          <w:b/>
          <w:bCs/>
          <w:i/>
          <w:iCs/>
          <w:color w:val="1A2B4A"/>
          <w:sz w:val="26"/>
          <w:szCs w:val="26"/>
        </w:rPr>
        <w:t>"New Zealand Market Entry &amp; Fulfillment Partner for China &amp; Australia eCommerce Brands."</w:t>
      </w:r>
    </w:p>
    <w:p w14:paraId="6A3A368E">
      <w:pPr>
        <w:spacing w:before="60" w:after="60"/>
      </w:pPr>
    </w:p>
    <w:p w14:paraId="564BE02B">
      <w:pPr>
        <w:spacing w:before="80" w:after="80"/>
      </w:pPr>
      <w:r>
        <w:rPr>
          <w:rFonts w:eastAsia="Arial"/>
          <w:b/>
          <w:bCs/>
          <w:color w:val="1A2B4A"/>
        </w:rPr>
        <w:t>中文：</w:t>
      </w:r>
      <w:r>
        <w:rPr>
          <w:rFonts w:eastAsia="Arial"/>
          <w:color w:val="4A4A4A"/>
        </w:rPr>
        <w:t>帮助中国和澳洲电商卖家快速进入新西兰市场，提供仓储、履约、税务的一体化解决方案。</w:t>
      </w:r>
    </w:p>
    <w:p w14:paraId="37E3B1C1">
      <w:pPr>
        <w:spacing w:before="60" w:after="60"/>
      </w:pPr>
    </w:p>
    <w:p w14:paraId="352714AD">
      <w:pPr>
        <w:pStyle w:val="3"/>
      </w:pPr>
      <w:r>
        <w:t>1.2 What We Are NOT</w:t>
      </w:r>
    </w:p>
    <w:p w14:paraId="37510957">
      <w:pPr>
        <w:spacing w:before="80" w:after="80"/>
      </w:pPr>
      <w:r>
        <w:rPr>
          <w:rFonts w:eastAsia="Arial"/>
          <w:color w:val="4A4A4A"/>
        </w:rPr>
        <w:t>We are not a traditional 3PL warehouse. We do not sell storage space.</w:t>
      </w:r>
    </w:p>
    <w:p w14:paraId="3AE015F0">
      <w:pPr>
        <w:spacing w:before="80" w:after="80"/>
      </w:pPr>
      <w:r>
        <w:rPr>
          <w:rFonts w:eastAsia="Arial"/>
          <w:color w:val="4A4A4A"/>
        </w:rPr>
        <w:t>我们不是传统的仓储物流供应商，我们不卖仓位。</w:t>
      </w:r>
    </w:p>
    <w:p w14:paraId="41B66F08">
      <w:pPr>
        <w:spacing w:before="60" w:after="60"/>
      </w:pPr>
    </w:p>
    <w:p w14:paraId="0ECE4D64">
      <w:pPr>
        <w:spacing w:before="80" w:after="80"/>
      </w:pPr>
      <w:r>
        <w:rPr>
          <w:rFonts w:eastAsia="Arial"/>
          <w:color w:val="4A4A4A"/>
        </w:rPr>
        <w:t>We are a revenue enabler — the partner that removes every barrier between an overseas brand and New Zealand sales.</w:t>
      </w:r>
    </w:p>
    <w:p w14:paraId="1B7BB3BF">
      <w:pPr>
        <w:spacing w:before="80" w:after="80"/>
      </w:pPr>
      <w:r>
        <w:rPr>
          <w:rFonts w:eastAsia="Arial"/>
          <w:color w:val="4A4A4A"/>
        </w:rPr>
        <w:t>我们是增长推手 —— 帮助海外品牌扫清所有阻碍，让他们在新西兰开始赚钱。</w:t>
      </w:r>
    </w:p>
    <w:p w14:paraId="73AB65A0">
      <w:pPr>
        <w:spacing w:before="60" w:after="60"/>
      </w:pPr>
    </w:p>
    <w:p w14:paraId="116690A8">
      <w:pPr>
        <w:pStyle w:val="3"/>
      </w:pPr>
      <w:r>
        <w:t>1.3 The Core Promise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60"/>
      </w:tblGrid>
      <w:tr w14:paraId="616B1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8354E">
            <w:r>
              <w:rPr>
                <w:rFonts w:eastAsia="Arial"/>
                <w:b/>
                <w:bCs/>
                <w:color w:val="1A2B4A"/>
              </w:rPr>
              <w:t>For the client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1B49F">
            <w:r>
              <w:rPr>
                <w:rFonts w:eastAsia="Arial"/>
                <w:color w:val="4A4A4A"/>
              </w:rPr>
              <w:t>You focus on selling. We handle everything else.</w:t>
            </w:r>
          </w:p>
        </w:tc>
      </w:tr>
      <w:tr w14:paraId="5C3D0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5CB1D">
            <w:r>
              <w:rPr>
                <w:rFonts w:eastAsia="Arial"/>
                <w:b/>
                <w:bCs/>
                <w:color w:val="1A2B4A"/>
              </w:rPr>
              <w:t>对客户说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E0E71">
            <w:r>
              <w:rPr>
                <w:rFonts w:eastAsia="Arial"/>
                <w:color w:val="4A4A4A"/>
              </w:rPr>
              <w:t>你只管卖货，其他的交给我们。</w:t>
            </w:r>
          </w:p>
        </w:tc>
      </w:tr>
      <w:tr w14:paraId="49D73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36EFA">
            <w:r>
              <w:rPr>
                <w:rFonts w:eastAsia="Arial"/>
                <w:b/>
                <w:bCs/>
                <w:color w:val="1A2B4A"/>
              </w:rPr>
              <w:t>Speed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540E4">
            <w:r>
              <w:rPr>
                <w:rFonts w:eastAsia="Arial"/>
                <w:color w:val="4A4A4A"/>
              </w:rPr>
              <w:t>7-day NZ business launch. 1–2 day local delivery.</w:t>
            </w:r>
          </w:p>
        </w:tc>
      </w:tr>
      <w:tr w14:paraId="4190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CF2FC">
            <w:r>
              <w:rPr>
                <w:rFonts w:eastAsia="Arial"/>
                <w:b/>
                <w:bCs/>
                <w:color w:val="1A2B4A"/>
              </w:rPr>
              <w:t>速度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28549">
            <w:r>
              <w:rPr>
                <w:rFonts w:eastAsia="Arial"/>
                <w:color w:val="4A4A4A"/>
              </w:rPr>
              <w:t>7天完成新西兰市场准入，本地1–2天送达。</w:t>
            </w:r>
          </w:p>
        </w:tc>
      </w:tr>
      <w:tr w14:paraId="30361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E5BAA">
            <w:r>
              <w:rPr>
                <w:rFonts w:eastAsia="Arial"/>
                <w:b/>
                <w:bCs/>
                <w:color w:val="1A2B4A"/>
              </w:rPr>
              <w:t>Simplicity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F72DC">
            <w:r>
              <w:rPr>
                <w:rFonts w:eastAsia="Arial"/>
                <w:color w:val="4A4A4A"/>
              </w:rPr>
              <w:t>One partner. One invoice. No supply chain puzzle.</w:t>
            </w:r>
          </w:p>
        </w:tc>
      </w:tr>
      <w:tr w14:paraId="4A05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AAE47">
            <w:r>
              <w:rPr>
                <w:rFonts w:eastAsia="Arial"/>
                <w:b/>
                <w:bCs/>
                <w:color w:val="1A2B4A"/>
              </w:rPr>
              <w:t>简单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CAC96">
            <w:r>
              <w:rPr>
                <w:rFonts w:eastAsia="Arial"/>
                <w:color w:val="4A4A4A"/>
              </w:rPr>
              <w:t>一个合作方、一张账单，无需拼接供应链。</w:t>
            </w:r>
          </w:p>
        </w:tc>
      </w:tr>
      <w:tr w14:paraId="38EA0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F4F58">
            <w:r>
              <w:rPr>
                <w:rFonts w:eastAsia="Arial"/>
                <w:b/>
                <w:bCs/>
                <w:color w:val="1A2B4A"/>
              </w:rPr>
              <w:t>Compliance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3DAB5">
            <w:r>
              <w:rPr>
                <w:rFonts w:eastAsia="Arial"/>
                <w:color w:val="4A4A4A"/>
              </w:rPr>
              <w:t>GST setup, company registration, customs — all handled.</w:t>
            </w:r>
          </w:p>
        </w:tc>
      </w:tr>
      <w:tr w14:paraId="1468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8A8C8">
            <w:r>
              <w:rPr>
                <w:rFonts w:eastAsia="Arial"/>
                <w:b/>
                <w:bCs/>
                <w:color w:val="1A2B4A"/>
              </w:rPr>
              <w:t>合规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FA48D">
            <w:r>
              <w:rPr>
                <w:rFonts w:eastAsia="Arial"/>
                <w:color w:val="4A4A4A"/>
              </w:rPr>
              <w:t>GST注册、公司设立、清关报税，全部搞定。</w:t>
            </w:r>
          </w:p>
        </w:tc>
      </w:tr>
    </w:tbl>
    <w:p w14:paraId="048E0C51">
      <w:pPr>
        <w:spacing w:before="120" w:after="120"/>
      </w:pPr>
    </w:p>
    <w:p w14:paraId="49D66BCC">
      <w:pPr>
        <w:pStyle w:val="3"/>
        <w:rPr>
          <w:rFonts w:hint="default" w:ascii="Arial" w:hAnsi="Arial" w:eastAsia="Arial" w:cs="Arial"/>
          <w:lang w:val="en-US" w:eastAsia="zh-CN"/>
        </w:rPr>
      </w:pPr>
      <w:r>
        <w:rPr>
          <w:rFonts w:ascii="Arial" w:hAnsi="Arial" w:eastAsia="Arial" w:cs="Arial"/>
        </w:rPr>
        <w:t>1.</w:t>
      </w:r>
      <w:r>
        <w:rPr>
          <w:rFonts w:hint="eastAsia" w:ascii="Arial" w:hAnsi="Arial" w:eastAsia="宋体" w:cs="Arial"/>
          <w:lang w:val="en-US" w:eastAsia="zh-CN"/>
        </w:rPr>
        <w:t>4</w:t>
      </w:r>
      <w:r>
        <w:rPr>
          <w:rFonts w:ascii="Arial" w:hAnsi="Arial" w:eastAsia="Arial" w:cs="Arial"/>
        </w:rPr>
        <w:t xml:space="preserve"> Company Overview</w:t>
      </w:r>
    </w:p>
    <w:p w14:paraId="616B01ED">
      <w:pPr>
        <w:pStyle w:val="10"/>
        <w:keepNext w:val="0"/>
        <w:keepLines w:val="0"/>
        <w:widowControl/>
        <w:suppressLineNumbers w:val="0"/>
        <w:rPr>
          <w:rFonts w:ascii="Arial" w:hAnsi="Arial" w:eastAsia="Arial" w:cs="Arial"/>
          <w:color w:val="4A4A4A"/>
          <w:kern w:val="0"/>
          <w:sz w:val="22"/>
          <w:szCs w:val="22"/>
          <w:lang w:val="en-US" w:eastAsia="zh-CN" w:bidi="ar-SA"/>
        </w:rPr>
      </w:pPr>
      <w:r>
        <w:rPr>
          <w:rFonts w:ascii="Arial" w:hAnsi="Arial" w:eastAsia="Arial" w:cs="Arial"/>
          <w:color w:val="4A4A4A"/>
          <w:kern w:val="0"/>
          <w:sz w:val="22"/>
          <w:szCs w:val="22"/>
          <w:lang w:val="en-US" w:eastAsia="zh-CN" w:bidi="ar-SA"/>
        </w:rPr>
        <w:t>Founded in 2008 and headquartered in Auckland, New Zealand, New Asia Logistics is an integrated logistics service provider specialising in China–New Zealand two-way logistics, 3PL warehousing and fulfilment, and local delivery solutions.</w:t>
      </w:r>
    </w:p>
    <w:p w14:paraId="0526BC8C">
      <w:pPr>
        <w:pStyle w:val="10"/>
        <w:keepNext w:val="0"/>
        <w:keepLines w:val="0"/>
        <w:widowControl/>
        <w:suppressLineNumbers w:val="0"/>
        <w:rPr>
          <w:rFonts w:ascii="Arial" w:hAnsi="Arial" w:eastAsia="Arial" w:cs="Arial"/>
          <w:color w:val="4A4A4A"/>
          <w:kern w:val="0"/>
          <w:sz w:val="22"/>
          <w:szCs w:val="22"/>
          <w:lang w:val="en-US" w:eastAsia="zh-CN" w:bidi="ar-SA"/>
        </w:rPr>
      </w:pPr>
      <w:r>
        <w:rPr>
          <w:rFonts w:ascii="Arial" w:hAnsi="Arial" w:eastAsia="Arial" w:cs="Arial"/>
          <w:color w:val="4A4A4A"/>
          <w:kern w:val="0"/>
          <w:sz w:val="22"/>
          <w:szCs w:val="22"/>
          <w:lang w:val="en-US" w:eastAsia="zh-CN" w:bidi="ar-SA"/>
        </w:rPr>
        <w:t>The company operates over 5,000 square metres of warehouse space, four ATF-compliant container unloading areas, a professional warehouse operations team, and its own delivery fleet. With a daily order processing capacity of more than 2,000 orders, New Asia Logistics is well positioned to support a wide range of B2B and B2C delivery requirements.</w:t>
      </w:r>
    </w:p>
    <w:p w14:paraId="3BF7B89E">
      <w:pPr>
        <w:pStyle w:val="10"/>
        <w:keepNext w:val="0"/>
        <w:keepLines w:val="0"/>
        <w:widowControl/>
        <w:suppressLineNumbers w:val="0"/>
        <w:rPr>
          <w:rFonts w:ascii="Arial" w:hAnsi="Arial" w:eastAsia="Arial" w:cs="Arial"/>
          <w:color w:val="4A4A4A"/>
          <w:kern w:val="0"/>
          <w:sz w:val="22"/>
          <w:szCs w:val="22"/>
          <w:lang w:val="en-US" w:eastAsia="zh-CN" w:bidi="ar-SA"/>
        </w:rPr>
      </w:pPr>
      <w:r>
        <w:rPr>
          <w:rFonts w:ascii="Arial" w:hAnsi="Arial" w:eastAsia="Arial" w:cs="Arial"/>
          <w:color w:val="4A4A4A"/>
          <w:kern w:val="0"/>
          <w:sz w:val="22"/>
          <w:szCs w:val="22"/>
          <w:lang w:val="en-US" w:eastAsia="zh-CN" w:bidi="ar-SA"/>
        </w:rPr>
        <w:t>Leveraging its mature warehousing and fulfilment system, together with strong local delivery capabilities, New Asia Logistics helps clients improve order processing efficiency and reduce last-mile delivery costs by up to approximately 30% compared with average market rates.</w:t>
      </w:r>
    </w:p>
    <w:p w14:paraId="0DF350FE">
      <w:pPr>
        <w:spacing w:before="80" w:after="80"/>
        <w:rPr>
          <w:rFonts w:ascii="Arial" w:hAnsi="Arial" w:eastAsia="Arial" w:cs="Arial"/>
          <w:color w:val="4A4A4A"/>
          <w:kern w:val="0"/>
          <w:sz w:val="22"/>
          <w:szCs w:val="22"/>
          <w:lang w:val="en-US" w:eastAsia="zh-CN" w:bidi="ar-SA"/>
        </w:rPr>
      </w:pPr>
      <w:r>
        <w:rPr>
          <w:rFonts w:ascii="Arial" w:hAnsi="Arial" w:eastAsia="Arial" w:cs="Arial"/>
          <w:color w:val="4A4A4A"/>
          <w:kern w:val="0"/>
          <w:sz w:val="22"/>
          <w:szCs w:val="22"/>
          <w:lang w:val="en-US" w:eastAsia="zh-CN" w:bidi="ar-SA"/>
        </w:rPr>
        <w:t>新亚物流成立于2008年，总部位于新西兰奥克兰，是专注于中国—新西兰双向物流、仓储代发及本地配送的一体化物流服务商。公司拥有 5000+平方米仓储面积、4个ATF</w:t>
      </w:r>
      <w:r>
        <w:rPr>
          <w:rFonts w:hint="eastAsia" w:ascii="Arial" w:hAnsi="Arial" w:eastAsia="Arial" w:cs="Arial"/>
          <w:color w:val="4A4A4A"/>
          <w:kern w:val="0"/>
          <w:sz w:val="22"/>
          <w:szCs w:val="22"/>
          <w:lang w:val="en-US" w:eastAsia="zh-CN" w:bidi="ar-SA"/>
        </w:rPr>
        <w:t>合规</w:t>
      </w:r>
      <w:r>
        <w:rPr>
          <w:rFonts w:ascii="Arial" w:hAnsi="Arial" w:eastAsia="Arial" w:cs="Arial"/>
          <w:color w:val="4A4A4A"/>
          <w:kern w:val="0"/>
          <w:sz w:val="22"/>
          <w:szCs w:val="22"/>
          <w:lang w:val="en-US" w:eastAsia="zh-CN" w:bidi="ar-SA"/>
        </w:rPr>
        <w:t>落柜位、专业仓储团队及自有车队，日均订单处理能力超过 2000单，可承接各类ToB与ToC派送任务。依托成熟的仓配体系与本地配送能力，新亚物流可帮助客户提升订单处理效率，</w:t>
      </w:r>
      <w:r>
        <w:rPr>
          <w:rFonts w:hint="eastAsia" w:ascii="Arial" w:hAnsi="Arial" w:eastAsia="Arial" w:cs="Arial"/>
          <w:color w:val="4A4A4A"/>
          <w:kern w:val="0"/>
          <w:sz w:val="22"/>
          <w:szCs w:val="22"/>
          <w:lang w:val="en-US" w:eastAsia="zh-CN" w:bidi="ar-SA"/>
        </w:rPr>
        <w:t>并使</w:t>
      </w:r>
      <w:r>
        <w:rPr>
          <w:rFonts w:ascii="Arial" w:hAnsi="Arial" w:eastAsia="Arial" w:cs="Arial"/>
          <w:color w:val="4A4A4A"/>
          <w:kern w:val="0"/>
          <w:sz w:val="22"/>
          <w:szCs w:val="22"/>
          <w:lang w:val="en-US" w:eastAsia="zh-CN" w:bidi="ar-SA"/>
        </w:rPr>
        <w:t>末端派送费用较市场均价最高降低约 30%。</w:t>
      </w:r>
    </w:p>
    <w:p w14:paraId="587B2616">
      <w:pPr>
        <w:pStyle w:val="2"/>
      </w:pPr>
      <w:r>
        <w:t>2. Target Audience</w:t>
      </w:r>
    </w:p>
    <w:p w14:paraId="07710FB5">
      <w:pPr>
        <w:pBdr>
          <w:bottom w:val="single" w:color="E85D26" w:sz="4" w:space="1"/>
        </w:pBdr>
        <w:spacing w:before="200" w:after="200"/>
      </w:pPr>
    </w:p>
    <w:p w14:paraId="37CF7F7B">
      <w:pPr>
        <w:pStyle w:val="3"/>
      </w:pPr>
      <w:r>
        <w:t>2.</w:t>
      </w:r>
      <w:r>
        <w:rPr>
          <w:rFonts w:hint="eastAsia" w:eastAsia="宋体"/>
          <w:lang w:val="en-US" w:eastAsia="zh-CN"/>
        </w:rPr>
        <w:t>1</w:t>
      </w:r>
      <w:r>
        <w:t xml:space="preserve"> </w:t>
      </w:r>
      <w:r>
        <w:rPr>
          <w:rFonts w:hint="eastAsia" w:eastAsia="宋体"/>
          <w:lang w:val="en-US" w:eastAsia="zh-CN"/>
        </w:rPr>
        <w:t>Primary</w:t>
      </w:r>
      <w:r>
        <w:t xml:space="preserve"> — Australia eCommerce Sellers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60"/>
      </w:tblGrid>
      <w:tr w14:paraId="49A3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82D0A">
            <w:r>
              <w:rPr>
                <w:rFonts w:eastAsia="Arial"/>
                <w:b/>
                <w:bCs/>
                <w:color w:val="1A2B4A"/>
              </w:rPr>
              <w:t>Who they are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82191">
            <w:r>
              <w:rPr>
                <w:rFonts w:eastAsia="Arial"/>
                <w:color w:val="4A4A4A"/>
              </w:rPr>
              <w:t>AU-based sellers with proven product-market fit, looking for NZ expansion.</w:t>
            </w:r>
          </w:p>
        </w:tc>
      </w:tr>
      <w:tr w14:paraId="535B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1A7CF">
            <w:r>
              <w:rPr>
                <w:rFonts w:eastAsia="Arial"/>
                <w:b/>
                <w:bCs/>
                <w:color w:val="1A2B4A"/>
              </w:rPr>
              <w:t>是谁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DD3CC">
            <w:r>
              <w:rPr>
                <w:rFonts w:eastAsia="Arial"/>
                <w:color w:val="4A4A4A"/>
              </w:rPr>
              <w:t>在澳洲已有稳定业务，想低成本跨入新西兰市场的卖家。</w:t>
            </w:r>
          </w:p>
        </w:tc>
      </w:tr>
      <w:tr w14:paraId="2AF89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88FD6">
            <w:r>
              <w:rPr>
                <w:rFonts w:eastAsia="Arial"/>
                <w:b/>
                <w:bCs/>
                <w:color w:val="1A2B4A"/>
              </w:rPr>
              <w:t>Pain points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A15BE">
            <w:r>
              <w:rPr>
                <w:rFonts w:eastAsia="Arial"/>
                <w:color w:val="4A4A4A"/>
              </w:rPr>
              <w:t>Separate entity, separate logistics, separate compliance — all look expensive.</w:t>
            </w:r>
          </w:p>
        </w:tc>
      </w:tr>
      <w:tr w14:paraId="5B98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B54EE">
            <w:r>
              <w:rPr>
                <w:rFonts w:eastAsia="Arial"/>
                <w:b/>
                <w:bCs/>
                <w:color w:val="1A2B4A"/>
              </w:rPr>
              <w:t>痛点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A5F90">
            <w:r>
              <w:rPr>
                <w:rFonts w:eastAsia="Arial"/>
                <w:color w:val="4A4A4A"/>
              </w:rPr>
              <w:t>另开主体、另建物流、另做合规，听起来成本太高。</w:t>
            </w:r>
          </w:p>
        </w:tc>
      </w:tr>
      <w:tr w14:paraId="13D95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D542C">
            <w:r>
              <w:rPr>
                <w:rFonts w:eastAsia="Arial"/>
                <w:b/>
                <w:bCs/>
                <w:color w:val="1A2B4A"/>
              </w:rPr>
              <w:t>Their goal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70F97">
            <w:r>
              <w:rPr>
                <w:rFonts w:eastAsia="Arial"/>
                <w:color w:val="4A4A4A"/>
              </w:rPr>
              <w:t>Test NZ market without duplicating AU infrastructure.</w:t>
            </w:r>
          </w:p>
        </w:tc>
      </w:tr>
      <w:tr w14:paraId="5572C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97235">
            <w:r>
              <w:rPr>
                <w:rFonts w:eastAsia="Arial"/>
                <w:b/>
                <w:bCs/>
                <w:color w:val="1A2B4A"/>
              </w:rPr>
              <w:t>目标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5A01F">
            <w:r>
              <w:rPr>
                <w:rFonts w:eastAsia="Arial"/>
                <w:color w:val="4A4A4A"/>
              </w:rPr>
              <w:t>低成本试水新西兰，不重建澳洲的一套。</w:t>
            </w:r>
          </w:p>
        </w:tc>
      </w:tr>
      <w:tr w14:paraId="42BFA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A4EE9">
            <w:r>
              <w:rPr>
                <w:rFonts w:eastAsia="Arial"/>
                <w:b/>
                <w:bCs/>
                <w:color w:val="1A2B4A"/>
              </w:rPr>
              <w:t>Decision driver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6919C">
            <w:r>
              <w:rPr>
                <w:rFonts w:eastAsia="Arial"/>
                <w:color w:val="4A4A4A"/>
              </w:rPr>
              <w:t>Marginal cost expansion. Plug-in to existing ops.</w:t>
            </w:r>
          </w:p>
        </w:tc>
      </w:tr>
      <w:tr w14:paraId="3919E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93EE0">
            <w:r>
              <w:rPr>
                <w:rFonts w:eastAsia="Arial"/>
                <w:b/>
                <w:bCs/>
                <w:color w:val="1A2B4A"/>
              </w:rPr>
              <w:t>决策驱动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DB515">
            <w:r>
              <w:rPr>
                <w:rFonts w:eastAsia="Arial"/>
                <w:color w:val="4A4A4A"/>
              </w:rPr>
              <w:t>边际成本扩张、能接入现有运营体系。</w:t>
            </w:r>
          </w:p>
        </w:tc>
      </w:tr>
    </w:tbl>
    <w:p w14:paraId="7232807B">
      <w:pPr>
        <w:pStyle w:val="3"/>
      </w:pPr>
    </w:p>
    <w:p w14:paraId="177453F2">
      <w:pPr>
        <w:pStyle w:val="3"/>
      </w:pPr>
      <w:r>
        <w:t>2.</w:t>
      </w:r>
      <w:r>
        <w:rPr>
          <w:rFonts w:hint="eastAsia" w:eastAsia="宋体"/>
          <w:lang w:val="en-US" w:eastAsia="zh-CN"/>
        </w:rPr>
        <w:t>2</w:t>
      </w:r>
      <w:r>
        <w:t xml:space="preserve"> Secondary — China Cross-Border Sellers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60"/>
      </w:tblGrid>
      <w:tr w14:paraId="247F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51F70">
            <w:r>
              <w:rPr>
                <w:rFonts w:eastAsia="Arial"/>
                <w:b/>
                <w:bCs/>
                <w:color w:val="1A2B4A"/>
              </w:rPr>
              <w:t>Who they are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3F230">
            <w:r>
              <w:rPr>
                <w:rFonts w:eastAsia="Arial"/>
                <w:color w:val="4A4A4A"/>
              </w:rPr>
              <w:t>China-based eCommerce sellers on Shopify, TikTok Shop, Amazon, or their own store.</w:t>
            </w:r>
          </w:p>
        </w:tc>
      </w:tr>
      <w:tr w14:paraId="5A00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D5678">
            <w:r>
              <w:rPr>
                <w:rFonts w:eastAsia="Arial"/>
                <w:b/>
                <w:bCs/>
                <w:color w:val="1A2B4A"/>
              </w:rPr>
              <w:t>是谁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B015F">
            <w:r>
              <w:rPr>
                <w:rFonts w:eastAsia="Arial"/>
                <w:color w:val="4A4A4A"/>
              </w:rPr>
              <w:t>在 Shopify、TikTok Shop、Amazon 或独立站经营的中国跨境卖家。</w:t>
            </w:r>
          </w:p>
        </w:tc>
      </w:tr>
      <w:tr w14:paraId="582C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71273">
            <w:r>
              <w:rPr>
                <w:rFonts w:eastAsia="Arial"/>
                <w:b/>
                <w:bCs/>
                <w:color w:val="1A2B4A"/>
              </w:rPr>
              <w:t>Pain points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BB3C6">
            <w:r>
              <w:rPr>
                <w:rFonts w:eastAsia="Arial"/>
                <w:color w:val="4A4A4A"/>
              </w:rPr>
              <w:t>Slow direct shipping from China. No NZ entity. No idea how GST works. Customs uncertainty.</w:t>
            </w:r>
          </w:p>
        </w:tc>
      </w:tr>
      <w:tr w14:paraId="4DBC7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BCA84">
            <w:r>
              <w:rPr>
                <w:rFonts w:eastAsia="Arial"/>
                <w:b/>
                <w:bCs/>
                <w:color w:val="1A2B4A"/>
              </w:rPr>
              <w:t>痛点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5103B">
            <w:r>
              <w:rPr>
                <w:rFonts w:eastAsia="Arial"/>
                <w:color w:val="4A4A4A"/>
              </w:rPr>
              <w:t>中国直邮太慢；没有新西兰主体；不懂GST；清关不确定性高。</w:t>
            </w:r>
          </w:p>
        </w:tc>
      </w:tr>
      <w:tr w14:paraId="0E4E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F101C">
            <w:r>
              <w:rPr>
                <w:rFonts w:eastAsia="Arial"/>
                <w:b/>
                <w:bCs/>
                <w:color w:val="1A2B4A"/>
              </w:rPr>
              <w:t>Their goal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9E83A">
            <w:r>
              <w:rPr>
                <w:rFonts w:eastAsia="Arial"/>
                <w:color w:val="4A4A4A"/>
              </w:rPr>
              <w:t>Expand into NZ without setting up a local company themselves.</w:t>
            </w:r>
          </w:p>
        </w:tc>
      </w:tr>
      <w:tr w14:paraId="77D8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2EE68">
            <w:r>
              <w:rPr>
                <w:rFonts w:eastAsia="Arial"/>
                <w:b/>
                <w:bCs/>
                <w:color w:val="1A2B4A"/>
              </w:rPr>
              <w:t>目标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0FC37">
            <w:r>
              <w:rPr>
                <w:rFonts w:eastAsia="Arial"/>
                <w:color w:val="4A4A4A"/>
              </w:rPr>
              <w:t>在不需要自己注册本地公司的前提下，打入新西兰市场。</w:t>
            </w:r>
          </w:p>
        </w:tc>
      </w:tr>
      <w:tr w14:paraId="0F389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23F8E">
            <w:r>
              <w:rPr>
                <w:rFonts w:eastAsia="Arial"/>
                <w:b/>
                <w:bCs/>
                <w:color w:val="1A2B4A"/>
              </w:rPr>
              <w:t>Decision driver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D03D4">
            <w:r>
              <w:rPr>
                <w:rFonts w:eastAsia="Arial"/>
                <w:color w:val="4A4A4A"/>
              </w:rPr>
              <w:t>Speed to revenue. Compliance certainty. Low risk.</w:t>
            </w:r>
          </w:p>
        </w:tc>
      </w:tr>
      <w:tr w14:paraId="33360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13056">
            <w:r>
              <w:rPr>
                <w:rFonts w:eastAsia="Arial"/>
                <w:b/>
                <w:bCs/>
                <w:color w:val="1A2B4A"/>
              </w:rPr>
              <w:t>决策驱动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7F81C">
            <w:r>
              <w:rPr>
                <w:rFonts w:eastAsia="Arial"/>
                <w:color w:val="4A4A4A"/>
              </w:rPr>
              <w:t>快速出单、合规确定性、低风险。</w:t>
            </w:r>
          </w:p>
        </w:tc>
      </w:tr>
    </w:tbl>
    <w:p w14:paraId="617AC984">
      <w:pPr>
        <w:spacing w:before="120" w:after="120"/>
      </w:pPr>
    </w:p>
    <w:p w14:paraId="3E91C25E">
      <w:pPr>
        <w:pStyle w:val="2"/>
      </w:pPr>
      <w:r>
        <w:t>3. High-Priority Product Niches</w:t>
      </w:r>
    </w:p>
    <w:p w14:paraId="78DA5BD3">
      <w:pPr>
        <w:pBdr>
          <w:bottom w:val="single" w:color="E85D26" w:sz="4" w:space="1"/>
        </w:pBdr>
        <w:spacing w:before="200" w:after="200"/>
      </w:pPr>
    </w:p>
    <w:p w14:paraId="6C019906">
      <w:pPr>
        <w:spacing w:before="80" w:after="80"/>
      </w:pPr>
      <w:r>
        <w:rPr>
          <w:rFonts w:eastAsia="Arial"/>
          <w:color w:val="4A4A4A"/>
        </w:rPr>
        <w:t>We focus on high-value, high-turnover, compact products. These maximise revenue per cubic metre and suit our fast-fulfillment model.</w:t>
      </w:r>
    </w:p>
    <w:p w14:paraId="14586043">
      <w:pPr>
        <w:spacing w:before="80" w:after="80"/>
      </w:pPr>
      <w:r>
        <w:rPr>
          <w:rFonts w:eastAsia="Arial"/>
          <w:color w:val="4A4A4A"/>
        </w:rPr>
        <w:t>我们聚焦高价值、高周转、小体积品类，最大化每立方米的出单效率，匹配快速履约模型。</w:t>
      </w:r>
    </w:p>
    <w:p w14:paraId="1D719F2B">
      <w:pPr>
        <w:spacing w:before="60" w:after="6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49"/>
        <w:gridCol w:w="3911"/>
      </w:tblGrid>
      <w:tr w14:paraId="1284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2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3EA45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Niche  /  品类</w:t>
            </w:r>
          </w:p>
        </w:tc>
        <w:tc>
          <w:tcPr>
            <w:tcW w:w="324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2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F35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Why it fits  /  适配原因</w:t>
            </w:r>
          </w:p>
        </w:tc>
        <w:tc>
          <w:tcPr>
            <w:tcW w:w="391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2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13C55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Example products  /  典型产品</w:t>
            </w:r>
          </w:p>
        </w:tc>
      </w:tr>
      <w:tr w14:paraId="01D3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F3FCE">
            <w:r>
              <w:rPr>
                <w:rFonts w:eastAsia="Arial"/>
                <w:color w:val="4A4A4A"/>
                <w:sz w:val="20"/>
                <w:szCs w:val="20"/>
              </w:rPr>
              <w:t>3C Electronics</w:t>
            </w:r>
          </w:p>
          <w:p w14:paraId="0D2FC470">
            <w:r>
              <w:rPr>
                <w:rFonts w:eastAsia="Arial"/>
                <w:color w:val="4A4A4A"/>
                <w:sz w:val="20"/>
                <w:szCs w:val="20"/>
              </w:rPr>
              <w:t>3C数码</w:t>
            </w:r>
          </w:p>
        </w:tc>
        <w:tc>
          <w:tcPr>
            <w:tcW w:w="324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FC73D">
            <w:r>
              <w:rPr>
                <w:rFonts w:eastAsia="Arial"/>
                <w:color w:val="4A4A4A"/>
                <w:sz w:val="20"/>
                <w:szCs w:val="20"/>
              </w:rPr>
              <w:t>High AOV, fast sell-through, compact — ideal for NZ warehousing.</w:t>
            </w:r>
          </w:p>
          <w:p w14:paraId="32DB6519">
            <w:r>
              <w:rPr>
                <w:rFonts w:eastAsia="Arial"/>
                <w:color w:val="4A4A4A"/>
                <w:sz w:val="20"/>
                <w:szCs w:val="20"/>
              </w:rPr>
              <w:t>高客单、快周转、小体积，最适合新西兰仓。</w:t>
            </w:r>
          </w:p>
        </w:tc>
        <w:tc>
          <w:tcPr>
            <w:tcW w:w="391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24654">
            <w:r>
              <w:rPr>
                <w:rFonts w:eastAsia="Arial"/>
                <w:color w:val="4A4A4A"/>
                <w:sz w:val="20"/>
                <w:szCs w:val="20"/>
              </w:rPr>
              <w:t>Earbuds, smart watches, phone cases, chargers</w:t>
            </w:r>
          </w:p>
          <w:p w14:paraId="2910BA9E">
            <w:r>
              <w:rPr>
                <w:rFonts w:eastAsia="Arial"/>
                <w:color w:val="4A4A4A"/>
                <w:sz w:val="20"/>
                <w:szCs w:val="20"/>
              </w:rPr>
              <w:t>耳机、智能手表、手机壳、充电器</w:t>
            </w:r>
          </w:p>
        </w:tc>
      </w:tr>
      <w:tr w14:paraId="5DB0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E037A">
            <w:r>
              <w:rPr>
                <w:rFonts w:eastAsia="Arial"/>
                <w:color w:val="4A4A4A"/>
                <w:sz w:val="20"/>
                <w:szCs w:val="20"/>
              </w:rPr>
              <w:t>Jewellery</w:t>
            </w:r>
          </w:p>
          <w:p w14:paraId="35083AA9">
            <w:r>
              <w:rPr>
                <w:rFonts w:eastAsia="Arial"/>
                <w:color w:val="4A4A4A"/>
                <w:sz w:val="20"/>
                <w:szCs w:val="20"/>
              </w:rPr>
              <w:t>饰品</w:t>
            </w:r>
          </w:p>
        </w:tc>
        <w:tc>
          <w:tcPr>
            <w:tcW w:w="324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F3FFC">
            <w:r>
              <w:rPr>
                <w:rFonts w:eastAsia="Arial"/>
                <w:color w:val="4A4A4A"/>
                <w:sz w:val="20"/>
                <w:szCs w:val="20"/>
              </w:rPr>
              <w:t>Low weight, high margin, repeat purchase, gift-ready.</w:t>
            </w:r>
          </w:p>
          <w:p w14:paraId="1F06712E">
            <w:r>
              <w:rPr>
                <w:rFonts w:eastAsia="Arial"/>
                <w:color w:val="4A4A4A"/>
                <w:sz w:val="20"/>
                <w:szCs w:val="20"/>
              </w:rPr>
              <w:t>低重量、高毛利、复购率高、礼品属性强。</w:t>
            </w:r>
          </w:p>
        </w:tc>
        <w:tc>
          <w:tcPr>
            <w:tcW w:w="391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0A1E4">
            <w:r>
              <w:rPr>
                <w:rFonts w:eastAsia="Arial"/>
                <w:color w:val="4A4A4A"/>
                <w:sz w:val="20"/>
                <w:szCs w:val="20"/>
              </w:rPr>
              <w:t>Silver necklaces, rings, bracelets, custom pieces</w:t>
            </w:r>
          </w:p>
          <w:p w14:paraId="45BF79CD">
            <w:r>
              <w:rPr>
                <w:rFonts w:eastAsia="Arial"/>
                <w:color w:val="4A4A4A"/>
                <w:sz w:val="20"/>
                <w:szCs w:val="20"/>
              </w:rPr>
              <w:t>银饰、戒指、手链、定制饰品</w:t>
            </w:r>
          </w:p>
        </w:tc>
      </w:tr>
      <w:tr w14:paraId="1A85A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02C9D">
            <w:r>
              <w:rPr>
                <w:rFonts w:eastAsia="Arial"/>
                <w:color w:val="4A4A4A"/>
                <w:sz w:val="20"/>
                <w:szCs w:val="20"/>
              </w:rPr>
              <w:t>Toys &amp; Collectibles</w:t>
            </w:r>
          </w:p>
          <w:p w14:paraId="59DC76A6">
            <w:r>
              <w:rPr>
                <w:rFonts w:eastAsia="Arial"/>
                <w:color w:val="4A4A4A"/>
                <w:sz w:val="20"/>
                <w:szCs w:val="20"/>
              </w:rPr>
              <w:t>玩具/潮玩</w:t>
            </w:r>
          </w:p>
        </w:tc>
        <w:tc>
          <w:tcPr>
            <w:tcW w:w="324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0A28E">
            <w:r>
              <w:rPr>
                <w:rFonts w:eastAsia="Arial"/>
                <w:color w:val="4A4A4A"/>
                <w:sz w:val="20"/>
                <w:szCs w:val="20"/>
              </w:rPr>
              <w:t>Seasonal spikes, strong NZ demand, Trade Me traction.</w:t>
            </w:r>
          </w:p>
          <w:p w14:paraId="6E292322">
            <w:r>
              <w:rPr>
                <w:rFonts w:eastAsia="Arial"/>
                <w:color w:val="4A4A4A"/>
                <w:sz w:val="20"/>
                <w:szCs w:val="20"/>
              </w:rPr>
              <w:t>季节爆发、新西兰市场需求稳定、Trade Me表现好。</w:t>
            </w:r>
          </w:p>
        </w:tc>
        <w:tc>
          <w:tcPr>
            <w:tcW w:w="391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5D1CD">
            <w:r>
              <w:rPr>
                <w:rFonts w:eastAsia="Arial"/>
                <w:color w:val="4A4A4A"/>
                <w:sz w:val="20"/>
                <w:szCs w:val="20"/>
              </w:rPr>
              <w:t>Blind boxes, action figures, board games</w:t>
            </w:r>
          </w:p>
          <w:p w14:paraId="1ABE8875">
            <w:r>
              <w:rPr>
                <w:rFonts w:eastAsia="Arial"/>
                <w:color w:val="4A4A4A"/>
                <w:sz w:val="20"/>
                <w:szCs w:val="20"/>
              </w:rPr>
              <w:t>盲盒、手办、桌游</w:t>
            </w:r>
          </w:p>
        </w:tc>
      </w:tr>
      <w:tr w14:paraId="51671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CBFF9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>Cosmetics, Skincare &amp; Beauty Care /</w:t>
            </w:r>
          </w:p>
          <w:p w14:paraId="13BD4BAB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>化妆品、护肤品与美妆个护</w:t>
            </w:r>
          </w:p>
        </w:tc>
        <w:tc>
          <w:tcPr>
            <w:tcW w:w="324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ED064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 xml:space="preserve">mall, lightweight, high-SKU products that require accurate inventory control, careful handling, fast picking and packing, and reliable last-mile delivery. </w:t>
            </w:r>
          </w:p>
          <w:p w14:paraId="552F3D64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>产品体积小、重量轻、SKU多，对库存准确、精细操作、快速拣货打包和稳定末端派送要求高。</w:t>
            </w:r>
          </w:p>
        </w:tc>
        <w:tc>
          <w:tcPr>
            <w:tcW w:w="391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1F1F1" w:themeFill="background1" w:themeFillShade="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A180F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 xml:space="preserve">Skincare, makeup, facial masks, cleansers, creams, serums, lipsticks, beauty tools, haircare, body care, gift sets. </w:t>
            </w:r>
          </w:p>
          <w:p w14:paraId="09614807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>护肤品、彩妆、面膜、洁面、面霜、精华、口红、美妆工具、洗护产品、身体护理、礼盒套装</w:t>
            </w:r>
          </w:p>
        </w:tc>
      </w:tr>
      <w:tr w14:paraId="1628D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81194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>Fashion &amp; Apparel  服装服饰</w:t>
            </w:r>
          </w:p>
        </w:tc>
        <w:tc>
          <w:tcPr>
            <w:tcW w:w="324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84628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 xml:space="preserve">Existing in-warehouse cases with proven operational experience. Lightweight, high-SKU products suitable for storage, picking, packing, returns handling and nationwide delivery. </w:t>
            </w:r>
          </w:p>
          <w:p w14:paraId="5C4058A2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>已有在库客户案例，仓储操作经验成熟。服装类产品轻小件、SKU多，适合仓储、拣货、打包、退换货处理及全国派送。</w:t>
            </w:r>
          </w:p>
        </w:tc>
        <w:tc>
          <w:tcPr>
            <w:tcW w:w="391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8A7BF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 xml:space="preserve">Clothing, shoes, bags, accessories, sportswear, children’s wear. </w:t>
            </w:r>
          </w:p>
          <w:p w14:paraId="2CCCFECD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>服装、鞋包、配饰、运动服、童装</w:t>
            </w:r>
          </w:p>
        </w:tc>
      </w:tr>
      <w:tr w14:paraId="4317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7E6E6" w:themeFill="background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A1F0F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>Health &amp; Wellness Product</w:t>
            </w:r>
          </w:p>
          <w:p w14:paraId="623F4B30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>保健与健康产品</w:t>
            </w:r>
          </w:p>
        </w:tc>
        <w:tc>
          <w:tcPr>
            <w:tcW w:w="324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7E6E6" w:themeFill="background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BEB31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 xml:space="preserve">Often small, high-value and repeat-purchase driven, suitable for controlled storage, accurate picking and B2C fulfilment. </w:t>
            </w:r>
          </w:p>
          <w:p w14:paraId="0182A249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>通常体积小、价值较高、复购率强，适合精细仓储、准确拣货和ToC订单履约</w:t>
            </w:r>
          </w:p>
        </w:tc>
        <w:tc>
          <w:tcPr>
            <w:tcW w:w="391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7E6E6" w:themeFill="background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6CF2A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 xml:space="preserve">Supplements, vitamins, protein powder, health foods. </w:t>
            </w:r>
          </w:p>
          <w:p w14:paraId="55F78231">
            <w:pPr>
              <w:rPr>
                <w:rFonts w:eastAsia="Arial"/>
                <w:color w:val="4A4A4A"/>
                <w:sz w:val="20"/>
                <w:szCs w:val="20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>保健品、维生素、蛋白粉、健康食品</w:t>
            </w:r>
          </w:p>
        </w:tc>
      </w:tr>
    </w:tbl>
    <w:p w14:paraId="4E535DD3">
      <w:pPr>
        <w:spacing w:before="120" w:after="120"/>
      </w:pPr>
    </w:p>
    <w:p w14:paraId="70AA70E6">
      <w:pPr>
        <w:pStyle w:val="2"/>
      </w:pPr>
      <w:r>
        <w:t>4. Core Value Propositions</w:t>
      </w:r>
    </w:p>
    <w:p w14:paraId="55BA1207">
      <w:pPr>
        <w:pBdr>
          <w:bottom w:val="single" w:color="E85D26" w:sz="4" w:space="1"/>
        </w:pBdr>
        <w:spacing w:before="200" w:after="200"/>
      </w:pPr>
    </w:p>
    <w:p w14:paraId="5E5274BA">
      <w:pPr>
        <w:pStyle w:val="3"/>
      </w:pPr>
      <w:r>
        <w:t>4.1 Market Entry  /  市场准入</w:t>
      </w:r>
    </w:p>
    <w:p w14:paraId="1C54E9C6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 xml:space="preserve">7-Day NZ Launch: </w:t>
      </w:r>
      <w:r>
        <w:rPr>
          <w:rFonts w:eastAsia="Arial"/>
          <w:color w:val="4A4A4A"/>
        </w:rPr>
        <w:t>Company registration + GST setup + warehouse ready in 7 business days.</w:t>
      </w:r>
    </w:p>
    <w:p w14:paraId="0099217B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>7天新西兰启动：</w:t>
      </w:r>
      <w:r>
        <w:rPr>
          <w:rFonts w:eastAsia="Arial"/>
          <w:color w:val="4A4A4A"/>
        </w:rPr>
        <w:t>公司注册 + GST设置 + 仓储就绪，7个工作日完成。</w:t>
      </w:r>
    </w:p>
    <w:p w14:paraId="0DA62947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 xml:space="preserve">Zero local knowledge required: </w:t>
      </w:r>
      <w:r>
        <w:rPr>
          <w:rFonts w:eastAsia="Arial"/>
          <w:color w:val="4A4A4A"/>
        </w:rPr>
        <w:t>We handle every government form, compliance requirement, and setup step.</w:t>
      </w:r>
    </w:p>
    <w:p w14:paraId="3A8A481C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>无需本地知识：</w:t>
      </w:r>
      <w:r>
        <w:rPr>
          <w:rFonts w:eastAsia="Arial"/>
          <w:color w:val="4A4A4A"/>
        </w:rPr>
        <w:t>政府表格、合规要求、设置流程，全部由我们处理。</w:t>
      </w:r>
    </w:p>
    <w:p w14:paraId="65FD2BCE">
      <w:pPr>
        <w:spacing w:before="60" w:after="60"/>
      </w:pPr>
    </w:p>
    <w:p w14:paraId="3C8666E3">
      <w:pPr>
        <w:pStyle w:val="3"/>
      </w:pPr>
      <w:r>
        <w:t>4.2 Fulfillment Speed  /  履约速度</w:t>
      </w:r>
    </w:p>
    <w:p w14:paraId="0B25DF45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 xml:space="preserve">1–2 day delivery: </w:t>
      </w:r>
      <w:r>
        <w:rPr>
          <w:rFonts w:eastAsia="Arial"/>
          <w:color w:val="4A4A4A"/>
        </w:rPr>
        <w:t>NZ-local stock means customers receive orders faster than any direct-from-China competitor.</w:t>
      </w:r>
    </w:p>
    <w:p w14:paraId="46F31483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>1–2天送达：</w:t>
      </w:r>
      <w:r>
        <w:rPr>
          <w:rFonts w:eastAsia="Arial"/>
          <w:color w:val="4A4A4A"/>
        </w:rPr>
        <w:t>本地备货，比任何从中国直邮的竞争对手都快。</w:t>
      </w:r>
    </w:p>
    <w:p w14:paraId="7666B323">
      <w:pPr>
        <w:pStyle w:val="19"/>
        <w:numPr>
          <w:ilvl w:val="0"/>
          <w:numId w:val="1"/>
        </w:numPr>
        <w:spacing w:before="60" w:after="60"/>
        <w:rPr>
          <w:b w:val="0"/>
          <w:bCs w:val="0"/>
        </w:rPr>
      </w:pPr>
      <w:r>
        <w:rPr>
          <w:rFonts w:hint="eastAsia" w:eastAsia="宋体"/>
          <w:b/>
          <w:bCs/>
          <w:color w:val="1A2B4A"/>
          <w:lang w:val="en-US" w:eastAsia="zh-CN"/>
        </w:rPr>
        <w:t>Within 24 hours</w:t>
      </w:r>
      <w:r>
        <w:rPr>
          <w:rFonts w:eastAsia="Arial"/>
          <w:b/>
          <w:bCs/>
          <w:color w:val="1A2B4A"/>
        </w:rPr>
        <w:t xml:space="preserve"> pick &amp; pack: </w:t>
      </w:r>
      <w:r>
        <w:rPr>
          <w:rFonts w:eastAsia="Arial"/>
          <w:b w:val="0"/>
          <w:bCs w:val="0"/>
          <w:color w:val="1A2B4A"/>
        </w:rPr>
        <w:t>once an order is received in our internal system, the warehouse will complete picking and packing within 2 hours.</w:t>
      </w:r>
    </w:p>
    <w:p w14:paraId="7BCB3A52">
      <w:pPr>
        <w:pStyle w:val="19"/>
        <w:numPr>
          <w:ilvl w:val="0"/>
          <w:numId w:val="1"/>
        </w:numPr>
        <w:spacing w:before="60" w:after="60"/>
      </w:pPr>
      <w:r>
        <w:rPr>
          <w:rFonts w:hint="eastAsia" w:eastAsia="宋体"/>
          <w:b/>
          <w:bCs/>
          <w:color w:val="1A2B4A"/>
          <w:lang w:val="en-US" w:eastAsia="zh-CN"/>
        </w:rPr>
        <w:t>24小时内</w:t>
      </w:r>
      <w:r>
        <w:rPr>
          <w:rFonts w:eastAsia="Arial"/>
          <w:b/>
          <w:bCs/>
          <w:color w:val="1A2B4A"/>
        </w:rPr>
        <w:t>拣货打包：</w:t>
      </w:r>
      <w:r>
        <w:rPr>
          <w:rFonts w:ascii="宋体" w:hAnsi="宋体" w:eastAsia="宋体" w:cs="宋体"/>
          <w:sz w:val="24"/>
          <w:szCs w:val="24"/>
        </w:rPr>
        <w:t>系统内部收到订单的2小时内拣货打包。</w:t>
      </w:r>
    </w:p>
    <w:p w14:paraId="0CDC9322">
      <w:pPr>
        <w:pStyle w:val="19"/>
        <w:numPr>
          <w:ilvl w:val="0"/>
          <w:numId w:val="0"/>
        </w:numPr>
        <w:spacing w:before="60" w:after="60"/>
        <w:ind w:left="360" w:leftChars="0"/>
      </w:pPr>
    </w:p>
    <w:p w14:paraId="3E89473D">
      <w:pPr>
        <w:pStyle w:val="3"/>
      </w:pPr>
      <w:r>
        <w:t>4.3 Cash Flow Efficiency  /  资金效率</w:t>
      </w:r>
    </w:p>
    <w:p w14:paraId="337EB4EB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 xml:space="preserve">GST optimisation: </w:t>
      </w:r>
      <w:r>
        <w:rPr>
          <w:rFonts w:eastAsia="Arial"/>
          <w:color w:val="4A4A4A"/>
        </w:rPr>
        <w:t>Compliant structure that avoids double-payment and smooths cash flow timing.</w:t>
      </w:r>
    </w:p>
    <w:p w14:paraId="1EEF7955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>GST结构优化：</w:t>
      </w:r>
      <w:r>
        <w:rPr>
          <w:rFonts w:eastAsia="Arial"/>
          <w:color w:val="4A4A4A"/>
        </w:rPr>
        <w:t>合规架构，避免重复缴税，改善回款周期。</w:t>
      </w:r>
    </w:p>
    <w:p w14:paraId="640E832D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 xml:space="preserve">Inventory pressure reduction: </w:t>
      </w:r>
      <w:r>
        <w:rPr>
          <w:rFonts w:eastAsia="Arial"/>
          <w:color w:val="4A4A4A"/>
        </w:rPr>
        <w:t>Our demand-signal data helps you hold less stock without stockouts.</w:t>
      </w:r>
    </w:p>
    <w:p w14:paraId="1BCB3243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>降低库存压力：</w:t>
      </w:r>
      <w:r>
        <w:rPr>
          <w:rFonts w:eastAsia="Arial"/>
          <w:color w:val="4A4A4A"/>
        </w:rPr>
        <w:t>通过需求数据支持，帮助你以更少库存避免断货。</w:t>
      </w:r>
    </w:p>
    <w:p w14:paraId="5D53F0CE">
      <w:pPr>
        <w:spacing w:before="60" w:after="60"/>
      </w:pPr>
    </w:p>
    <w:p w14:paraId="7849FF13">
      <w:pPr>
        <w:pStyle w:val="3"/>
      </w:pPr>
      <w:r>
        <w:t>4.4 All-in-One Simplicity  /  一站式简单</w:t>
      </w:r>
    </w:p>
    <w:p w14:paraId="49CB7FDA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 xml:space="preserve">Single point of contact: </w:t>
      </w:r>
      <w:r>
        <w:rPr>
          <w:rFonts w:eastAsia="Arial"/>
          <w:color w:val="4A4A4A"/>
        </w:rPr>
        <w:t>Setup, warehouse, fulfillment, compliance — one partner, one invoice.</w:t>
      </w:r>
    </w:p>
    <w:p w14:paraId="1EF4A317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>单一联系点：</w:t>
      </w:r>
      <w:r>
        <w:rPr>
          <w:rFonts w:eastAsia="Arial"/>
          <w:color w:val="4A4A4A"/>
        </w:rPr>
        <w:t>设立、仓储、履约、合规 —— 一个合作方，一张账单。</w:t>
      </w:r>
    </w:p>
    <w:p w14:paraId="7DD596B0">
      <w:pPr>
        <w:pStyle w:val="2"/>
      </w:pPr>
      <w:r>
        <w:t>5. Competitive Differentiation</w:t>
      </w:r>
    </w:p>
    <w:p w14:paraId="0602E184">
      <w:pPr>
        <w:pBdr>
          <w:bottom w:val="single" w:color="E85D26" w:sz="4" w:space="1"/>
        </w:pBdr>
        <w:spacing w:before="200" w:after="200"/>
      </w:pPr>
    </w:p>
    <w:p w14:paraId="379236EE">
      <w:pPr>
        <w:spacing w:before="80" w:after="80"/>
      </w:pPr>
      <w:r>
        <w:rPr>
          <w:rFonts w:eastAsia="Arial"/>
          <w:color w:val="4A4A4A"/>
        </w:rPr>
        <w:t>What separates NewAsian Logistics from every other option:</w:t>
      </w:r>
    </w:p>
    <w:p w14:paraId="7F522837">
      <w:pPr>
        <w:spacing w:before="80" w:after="80"/>
      </w:pPr>
      <w:r>
        <w:rPr>
          <w:rFonts w:eastAsia="Arial"/>
          <w:color w:val="4A4A4A"/>
        </w:rPr>
        <w:t>与其他选项相比，NewAsian Logistics 的真正差异：</w:t>
      </w:r>
    </w:p>
    <w:p w14:paraId="0DDDCB6E">
      <w:pPr>
        <w:spacing w:before="60" w:after="6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45C7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2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201C5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Dimension  /  维度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2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AAEF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Competitors  /  竞品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2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82A9A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NewAsian Logistics</w:t>
            </w:r>
          </w:p>
        </w:tc>
      </w:tr>
      <w:tr w14:paraId="51899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01557">
            <w:r>
              <w:rPr>
                <w:rFonts w:eastAsia="Arial"/>
                <w:color w:val="4A4A4A"/>
                <w:sz w:val="20"/>
                <w:szCs w:val="20"/>
              </w:rPr>
              <w:t>Market Entry Help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F608F">
            <w:r>
              <w:rPr>
                <w:rFonts w:eastAsia="Arial"/>
                <w:color w:val="4A4A4A"/>
                <w:sz w:val="20"/>
                <w:szCs w:val="20"/>
              </w:rPr>
              <w:t>None — figure it out yourself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7F909">
            <w:r>
              <w:rPr>
                <w:rFonts w:eastAsia="Arial"/>
                <w:b/>
                <w:bCs/>
                <w:color w:val="1A2B4A"/>
                <w:sz w:val="20"/>
                <w:szCs w:val="20"/>
              </w:rPr>
              <w:t>Full 7-day setup included</w:t>
            </w:r>
          </w:p>
        </w:tc>
      </w:tr>
      <w:tr w14:paraId="64CA0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FD0B4">
            <w:r>
              <w:rPr>
                <w:rFonts w:eastAsia="Arial"/>
                <w:color w:val="4A4A4A"/>
                <w:sz w:val="20"/>
                <w:szCs w:val="20"/>
              </w:rPr>
              <w:t>市场准入支持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65405">
            <w:r>
              <w:rPr>
                <w:rFonts w:eastAsia="Arial"/>
                <w:color w:val="4A4A4A"/>
                <w:sz w:val="20"/>
                <w:szCs w:val="20"/>
              </w:rPr>
              <w:t>无 —— 自己搞定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21A5C">
            <w:r>
              <w:rPr>
                <w:rFonts w:eastAsia="Arial"/>
                <w:b/>
                <w:bCs/>
                <w:color w:val="1A2B4A"/>
                <w:sz w:val="20"/>
                <w:szCs w:val="20"/>
              </w:rPr>
              <w:t>完整7天设立方案</w:t>
            </w:r>
          </w:p>
        </w:tc>
      </w:tr>
      <w:tr w14:paraId="11C54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0AA98">
            <w:r>
              <w:rPr>
                <w:rFonts w:eastAsia="Arial"/>
                <w:color w:val="4A4A4A"/>
                <w:sz w:val="20"/>
                <w:szCs w:val="20"/>
              </w:rPr>
              <w:t>GST &amp; Compliance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D46F6">
            <w:r>
              <w:rPr>
                <w:rFonts w:eastAsia="Arial"/>
                <w:color w:val="4A4A4A"/>
                <w:sz w:val="20"/>
                <w:szCs w:val="20"/>
              </w:rPr>
              <w:t>None — figure it out yourself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62AB6">
            <w:pPr>
              <w:rPr>
                <w:rFonts w:eastAsia="Arial"/>
                <w:b/>
                <w:bCs/>
                <w:color w:val="1A2B4A"/>
                <w:sz w:val="20"/>
                <w:szCs w:val="20"/>
              </w:rPr>
            </w:pPr>
            <w:r>
              <w:rPr>
                <w:rFonts w:eastAsia="Arial"/>
                <w:b/>
                <w:bCs/>
                <w:color w:val="1A2B4A"/>
                <w:sz w:val="20"/>
                <w:szCs w:val="20"/>
              </w:rPr>
              <w:t xml:space="preserve">Assistance available </w:t>
            </w:r>
          </w:p>
          <w:p w14:paraId="7EA8189D">
            <w:r>
              <w:rPr>
                <w:rFonts w:eastAsia="Arial"/>
                <w:b/>
                <w:bCs/>
                <w:color w:val="1A2B4A"/>
                <w:sz w:val="20"/>
                <w:szCs w:val="20"/>
              </w:rPr>
              <w:t>Support provided</w:t>
            </w:r>
          </w:p>
        </w:tc>
      </w:tr>
      <w:tr w14:paraId="5CDC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76701">
            <w:r>
              <w:rPr>
                <w:rFonts w:eastAsia="Arial"/>
                <w:color w:val="4A4A4A"/>
                <w:sz w:val="20"/>
                <w:szCs w:val="20"/>
              </w:rPr>
              <w:t>GST合规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77B50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eastAsia="Arial"/>
                <w:color w:val="4A4A4A"/>
                <w:sz w:val="20"/>
                <w:szCs w:val="20"/>
              </w:rPr>
              <w:t>无 —— 自己搞定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27FC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1A2B4A"/>
                <w:sz w:val="20"/>
                <w:szCs w:val="20"/>
                <w:lang w:val="en-US" w:eastAsia="zh-CN"/>
              </w:rPr>
              <w:t>协助处理，渠道</w:t>
            </w:r>
          </w:p>
        </w:tc>
      </w:tr>
      <w:tr w14:paraId="38382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64F37">
            <w:r>
              <w:rPr>
                <w:rFonts w:eastAsia="Arial"/>
                <w:color w:val="4A4A4A"/>
                <w:sz w:val="20"/>
                <w:szCs w:val="20"/>
              </w:rPr>
              <w:t>Sales Channels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9A07D">
            <w:r>
              <w:rPr>
                <w:rFonts w:eastAsia="Arial"/>
                <w:color w:val="4A4A4A"/>
                <w:sz w:val="20"/>
                <w:szCs w:val="20"/>
              </w:rPr>
              <w:t>Single channel only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E9508">
            <w:r>
              <w:rPr>
                <w:rFonts w:eastAsia="Arial"/>
                <w:b/>
                <w:bCs/>
                <w:color w:val="1A2B4A"/>
                <w:sz w:val="20"/>
                <w:szCs w:val="20"/>
              </w:rPr>
              <w:t>Shopify + Trade Me + own store</w:t>
            </w:r>
          </w:p>
        </w:tc>
      </w:tr>
      <w:tr w14:paraId="1F5B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47B40">
            <w:r>
              <w:rPr>
                <w:rFonts w:eastAsia="Arial"/>
                <w:color w:val="4A4A4A"/>
                <w:sz w:val="20"/>
                <w:szCs w:val="20"/>
              </w:rPr>
              <w:t>销售渠道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91CF1">
            <w:r>
              <w:rPr>
                <w:rFonts w:eastAsia="Arial"/>
                <w:color w:val="4A4A4A"/>
                <w:sz w:val="20"/>
                <w:szCs w:val="20"/>
              </w:rPr>
              <w:t>仅单一渠道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82975">
            <w:r>
              <w:rPr>
                <w:rFonts w:eastAsia="Arial"/>
                <w:b/>
                <w:bCs/>
                <w:color w:val="1A2B4A"/>
                <w:sz w:val="20"/>
                <w:szCs w:val="20"/>
              </w:rPr>
              <w:t>Shopify + Trade Me + 独立站</w:t>
            </w:r>
          </w:p>
        </w:tc>
      </w:tr>
      <w:tr w14:paraId="6B655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CAB89">
            <w:r>
              <w:rPr>
                <w:rFonts w:eastAsia="Arial"/>
                <w:color w:val="4A4A4A"/>
                <w:sz w:val="20"/>
                <w:szCs w:val="20"/>
              </w:rPr>
              <w:t>Delivery Speed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D6CFB">
            <w:r>
              <w:rPr>
                <w:rFonts w:eastAsia="Arial"/>
                <w:color w:val="4A4A4A"/>
                <w:sz w:val="20"/>
                <w:szCs w:val="20"/>
              </w:rPr>
              <w:t>5–14 days (direct China)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A9439">
            <w:r>
              <w:rPr>
                <w:rFonts w:eastAsia="Arial"/>
                <w:b/>
                <w:bCs/>
                <w:color w:val="1A2B4A"/>
                <w:sz w:val="20"/>
                <w:szCs w:val="20"/>
              </w:rPr>
              <w:t>1–2 days (NZ local)</w:t>
            </w:r>
          </w:p>
        </w:tc>
      </w:tr>
      <w:tr w14:paraId="6EB56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48999">
            <w:r>
              <w:rPr>
                <w:rFonts w:eastAsia="Arial"/>
                <w:color w:val="4A4A4A"/>
                <w:sz w:val="20"/>
                <w:szCs w:val="20"/>
              </w:rPr>
              <w:t>送货速度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F8754">
            <w:r>
              <w:rPr>
                <w:rFonts w:eastAsia="Arial"/>
                <w:color w:val="4A4A4A"/>
                <w:sz w:val="20"/>
                <w:szCs w:val="20"/>
              </w:rPr>
              <w:t>5–14天（中国直邮）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765B3">
            <w:r>
              <w:rPr>
                <w:rFonts w:eastAsia="Arial"/>
                <w:b/>
                <w:bCs/>
                <w:color w:val="1A2B4A"/>
                <w:sz w:val="20"/>
                <w:szCs w:val="20"/>
              </w:rPr>
              <w:t>1–2天（本地发货）</w:t>
            </w:r>
          </w:p>
        </w:tc>
      </w:tr>
      <w:tr w14:paraId="58287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E0BEC">
            <w:r>
              <w:rPr>
                <w:rFonts w:eastAsia="Arial"/>
                <w:color w:val="4A4A4A"/>
                <w:sz w:val="20"/>
                <w:szCs w:val="20"/>
              </w:rPr>
              <w:t>Target Expertise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C31C8">
            <w:r>
              <w:rPr>
                <w:rFonts w:eastAsia="Arial"/>
                <w:color w:val="4A4A4A"/>
                <w:sz w:val="20"/>
                <w:szCs w:val="20"/>
              </w:rPr>
              <w:t>Generic eCommerce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E7F59">
            <w:r>
              <w:rPr>
                <w:rFonts w:eastAsia="Arial"/>
                <w:b/>
                <w:bCs/>
                <w:color w:val="1A2B4A"/>
                <w:sz w:val="20"/>
                <w:szCs w:val="20"/>
              </w:rPr>
              <w:t>China/AU seller specialists</w:t>
            </w:r>
          </w:p>
        </w:tc>
      </w:tr>
      <w:tr w14:paraId="5FEA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2177F">
            <w:r>
              <w:rPr>
                <w:rFonts w:eastAsia="Arial"/>
                <w:color w:val="4A4A4A"/>
                <w:sz w:val="20"/>
                <w:szCs w:val="20"/>
              </w:rPr>
              <w:t>客群专长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C2A19">
            <w:r>
              <w:rPr>
                <w:rFonts w:eastAsia="Arial"/>
                <w:color w:val="4A4A4A"/>
                <w:sz w:val="20"/>
                <w:szCs w:val="20"/>
              </w:rPr>
              <w:t>泛电商</w:t>
            </w:r>
          </w:p>
        </w:tc>
        <w:tc>
          <w:tcPr>
            <w:tcW w:w="31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7B515">
            <w:r>
              <w:rPr>
                <w:rFonts w:eastAsia="Arial"/>
                <w:b/>
                <w:bCs/>
                <w:color w:val="1A2B4A"/>
                <w:sz w:val="20"/>
                <w:szCs w:val="20"/>
              </w:rPr>
              <w:t>专攻中澳卖家</w:t>
            </w:r>
          </w:p>
        </w:tc>
      </w:tr>
    </w:tbl>
    <w:p w14:paraId="4C3CC963">
      <w:pPr>
        <w:spacing w:before="120" w:after="120"/>
      </w:pPr>
    </w:p>
    <w:p w14:paraId="5306ABD0">
      <w:pPr>
        <w:pStyle w:val="2"/>
      </w:pPr>
      <w:r>
        <w:t>6. Multi-Channel Sales Capability</w:t>
      </w:r>
    </w:p>
    <w:p w14:paraId="41FA2407">
      <w:pPr>
        <w:pBdr>
          <w:bottom w:val="single" w:color="E85D26" w:sz="4" w:space="1"/>
        </w:pBdr>
        <w:spacing w:before="200" w:after="200"/>
      </w:pPr>
    </w:p>
    <w:p w14:paraId="3444F5BD">
      <w:pPr>
        <w:spacing w:before="120" w:after="120"/>
      </w:pPr>
      <w:r>
        <w:rPr>
          <w:rFonts w:eastAsia="Arial"/>
          <w:b/>
          <w:bCs/>
          <w:color w:val="1A2B4A"/>
        </w:rPr>
        <w:t xml:space="preserve">Key message: </w:t>
      </w:r>
      <w:r>
        <w:rPr>
          <w:rFonts w:eastAsia="Arial"/>
          <w:i/>
          <w:iCs/>
          <w:color w:val="4A4A4A"/>
        </w:rPr>
        <w:t>"Sell across all major NZ channels from one warehouse."</w:t>
      </w:r>
    </w:p>
    <w:p w14:paraId="54941B4A">
      <w:pPr>
        <w:spacing w:before="80" w:after="120"/>
      </w:pPr>
      <w:r>
        <w:rPr>
          <w:rFonts w:eastAsia="Arial"/>
          <w:b/>
          <w:bCs/>
          <w:color w:val="1A2B4A"/>
        </w:rPr>
        <w:t>核心表达：</w:t>
      </w:r>
      <w:r>
        <w:rPr>
          <w:rFonts w:eastAsia="Arial"/>
          <w:i/>
          <w:iCs/>
          <w:color w:val="4A4A4A"/>
        </w:rPr>
        <w:t>「一个仓库，全渠道开卖」</w:t>
      </w:r>
    </w:p>
    <w:p w14:paraId="50E7D899">
      <w:pPr>
        <w:spacing w:before="60" w:after="6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60"/>
      </w:tblGrid>
      <w:tr w14:paraId="70EF8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D42F1">
            <w:r>
              <w:rPr>
                <w:rFonts w:eastAsia="Arial"/>
                <w:b/>
                <w:bCs/>
                <w:color w:val="1A2B4A"/>
              </w:rPr>
              <w:t>Shopify / WooCommerce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DFDD5">
            <w:r>
              <w:rPr>
                <w:rFonts w:eastAsia="Arial"/>
                <w:color w:val="4A4A4A"/>
              </w:rPr>
              <w:t>Direct integration. Auto-push orders to our warehouse. Real-time inventory sync. 直接对接。订单自动推送到我们仓库，库存实时同步。</w:t>
            </w:r>
          </w:p>
        </w:tc>
      </w:tr>
      <w:tr w14:paraId="04442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2923E">
            <w:r>
              <w:rPr>
                <w:rFonts w:eastAsia="Arial"/>
                <w:b/>
                <w:bCs/>
                <w:color w:val="1A2B4A"/>
              </w:rPr>
              <w:t>Trade Me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1144A">
            <w:r>
              <w:rPr>
                <w:rFonts w:eastAsia="Arial"/>
                <w:color w:val="4A4A4A"/>
              </w:rPr>
              <w:t>NZ's dominant marketplace. We handle listing support and local fulfilment. 新西兰最大本地平台。我们提供上架支持和本地履约。</w:t>
            </w:r>
          </w:p>
        </w:tc>
      </w:tr>
      <w:tr w14:paraId="097DC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7AAF1">
            <w:r>
              <w:rPr>
                <w:rFonts w:eastAsia="Arial"/>
                <w:b/>
                <w:bCs/>
                <w:color w:val="1A2B4A"/>
              </w:rPr>
              <w:t>Amazon AU (cross-border)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5C4DC">
            <w:r>
              <w:rPr>
                <w:rFonts w:eastAsia="Arial"/>
                <w:color w:val="EE0000"/>
              </w:rPr>
              <w:t>AU-to-NZ order routing via our NZ hub. 通过我们的新西兰仓，实现澳洲到新西兰的订单路由。</w:t>
            </w:r>
          </w:p>
        </w:tc>
      </w:tr>
      <w:tr w14:paraId="7CD8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339A9">
            <w:r>
              <w:rPr>
                <w:rFonts w:eastAsia="Arial"/>
                <w:b/>
                <w:bCs/>
                <w:color w:val="1A2B4A"/>
              </w:rPr>
              <w:t>独立站 / Custom Store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7E993">
            <w:r>
              <w:rPr>
                <w:rFonts w:eastAsia="Arial"/>
                <w:color w:val="4A4A4A"/>
              </w:rPr>
              <w:t>Any platform with a webhook or API — plug in and go. 任何支持 webhook 或 API 的平台均可接入。</w:t>
            </w:r>
          </w:p>
        </w:tc>
      </w:tr>
    </w:tbl>
    <w:p w14:paraId="1D040345">
      <w:pPr>
        <w:spacing w:before="60" w:after="60"/>
      </w:pPr>
    </w:p>
    <w:p w14:paraId="3DFE3AB8">
      <w:pPr>
        <w:spacing w:before="80" w:after="80"/>
      </w:pPr>
      <w:r>
        <w:rPr>
          <w:rFonts w:eastAsia="Arial"/>
          <w:color w:val="4A4A4A"/>
        </w:rPr>
        <w:t>Business outcome: More channels = higher GMV, lower customer acquisition cost per order.</w:t>
      </w:r>
    </w:p>
    <w:p w14:paraId="5D1F77B7">
      <w:pPr>
        <w:spacing w:before="80" w:after="80"/>
      </w:pPr>
      <w:r>
        <w:rPr>
          <w:rFonts w:eastAsia="Arial"/>
          <w:color w:val="4A4A4A"/>
        </w:rPr>
        <w:t>商业结果：更多渠道 = 更高GMV，更低的单次获客成本。</w:t>
      </w:r>
    </w:p>
    <w:p w14:paraId="1B407D47">
      <w:pPr>
        <w:spacing w:before="120" w:after="120"/>
      </w:pPr>
    </w:p>
    <w:p w14:paraId="1412BF73">
      <w:pPr>
        <w:pStyle w:val="2"/>
      </w:pPr>
      <w:r>
        <w:t>7. Offer Design  /  转化方案设计</w:t>
      </w:r>
    </w:p>
    <w:p w14:paraId="2E474A2A">
      <w:pPr>
        <w:pBdr>
          <w:bottom w:val="single" w:color="E85D26" w:sz="4" w:space="1"/>
        </w:pBdr>
        <w:spacing w:before="200" w:after="200"/>
      </w:pPr>
    </w:p>
    <w:p w14:paraId="7FF4E740">
      <w:pPr>
        <w:spacing w:before="80" w:after="80"/>
      </w:pPr>
      <w:r>
        <w:rPr>
          <w:rFonts w:eastAsia="Arial"/>
          <w:color w:val="4A4A4A"/>
        </w:rPr>
        <w:t>Every offer is framed as a business result, not a service feature.</w:t>
      </w:r>
    </w:p>
    <w:p w14:paraId="715872B7">
      <w:pPr>
        <w:spacing w:before="80" w:after="80"/>
      </w:pPr>
      <w:r>
        <w:rPr>
          <w:rFonts w:eastAsia="Arial"/>
          <w:color w:val="4A4A4A"/>
        </w:rPr>
        <w:t>每一个优惠都以「商业结果」表达，而非「功能介绍」。</w:t>
      </w:r>
    </w:p>
    <w:p w14:paraId="6935C90B">
      <w:pPr>
        <w:spacing w:before="60" w:after="60"/>
      </w:pPr>
    </w:p>
    <w:p w14:paraId="4F6EA0DC">
      <w:pPr>
        <w:pStyle w:val="3"/>
      </w:pPr>
      <w:r>
        <w:t xml:space="preserve">7.1 The </w:t>
      </w:r>
      <w:r>
        <w:rPr>
          <w:rFonts w:hint="eastAsia" w:eastAsia="宋体"/>
          <w:lang w:val="en-US" w:eastAsia="zh-CN"/>
        </w:rPr>
        <w:t>10</w:t>
      </w:r>
      <w:r>
        <w:t>-Day NZ Launch Program</w:t>
      </w:r>
    </w:p>
    <w:p w14:paraId="621DE70B">
      <w:pPr>
        <w:pBdr>
          <w:left w:val="single" w:color="E85D26" w:sz="20" w:space="0"/>
        </w:pBdr>
        <w:shd w:val="clear" w:color="auto" w:fill="F5F5F5"/>
        <w:spacing w:before="100" w:after="100"/>
        <w:ind w:left="300"/>
      </w:pPr>
      <w:r>
        <w:rPr>
          <w:rFonts w:eastAsia="Arial"/>
          <w:b/>
          <w:bCs/>
          <w:color w:val="1A2B4A"/>
          <w:sz w:val="24"/>
          <w:szCs w:val="24"/>
        </w:rPr>
        <w:t xml:space="preserve">Go from zero to selling in New Zealand in </w:t>
      </w:r>
      <w:r>
        <w:rPr>
          <w:rFonts w:hint="eastAsia" w:eastAsia="宋体"/>
          <w:b/>
          <w:bCs/>
          <w:color w:val="1A2B4A"/>
          <w:sz w:val="24"/>
          <w:szCs w:val="24"/>
          <w:lang w:val="en-US" w:eastAsia="zh-CN"/>
        </w:rPr>
        <w:t>10</w:t>
      </w:r>
      <w:r>
        <w:rPr>
          <w:rFonts w:eastAsia="Arial"/>
          <w:b/>
          <w:bCs/>
          <w:color w:val="1A2B4A"/>
          <w:sz w:val="24"/>
          <w:szCs w:val="24"/>
        </w:rPr>
        <w:t xml:space="preserve"> days. Guaranteed.</w:t>
      </w:r>
    </w:p>
    <w:p w14:paraId="30358A02">
      <w:pPr>
        <w:spacing w:before="80"/>
        <w:ind w:left="300"/>
      </w:pPr>
      <w:r>
        <w:rPr>
          <w:rFonts w:hint="eastAsia" w:eastAsia="宋体"/>
          <w:b/>
          <w:bCs/>
          <w:color w:val="4A4A4A"/>
          <w:lang w:val="en-US" w:eastAsia="zh-CN"/>
        </w:rPr>
        <w:t>10</w:t>
      </w:r>
      <w:r>
        <w:rPr>
          <w:rFonts w:eastAsia="Arial"/>
          <w:b/>
          <w:bCs/>
          <w:color w:val="4A4A4A"/>
        </w:rPr>
        <w:t>天内从零到在新西兰正式开卖。承诺兑现。</w:t>
      </w:r>
    </w:p>
    <w:p w14:paraId="10FC2F9E">
      <w:pPr>
        <w:spacing w:before="60" w:after="60"/>
      </w:pPr>
    </w:p>
    <w:p w14:paraId="35BB7F6A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Day 1–2: Company registration filed</w:t>
      </w:r>
    </w:p>
    <w:p w14:paraId="7513D621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Day 3–</w:t>
      </w:r>
      <w:r>
        <w:rPr>
          <w:rFonts w:hint="eastAsia" w:eastAsia="宋体"/>
          <w:color w:val="4A4A4A"/>
          <w:lang w:val="en-US" w:eastAsia="zh-CN"/>
        </w:rPr>
        <w:t>7</w:t>
      </w:r>
      <w:r>
        <w:rPr>
          <w:rFonts w:eastAsia="Arial"/>
          <w:color w:val="4A4A4A"/>
        </w:rPr>
        <w:t>: GST registration submitted + bank account setup</w:t>
      </w:r>
    </w:p>
    <w:p w14:paraId="150A9AEA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 xml:space="preserve">Day </w:t>
      </w:r>
      <w:r>
        <w:rPr>
          <w:rFonts w:hint="eastAsia" w:eastAsia="宋体"/>
          <w:color w:val="4A4A4A"/>
          <w:lang w:val="en-US" w:eastAsia="zh-CN"/>
        </w:rPr>
        <w:t>8</w:t>
      </w:r>
      <w:r>
        <w:rPr>
          <w:rFonts w:eastAsia="Arial"/>
          <w:color w:val="4A4A4A"/>
        </w:rPr>
        <w:t>–</w:t>
      </w:r>
      <w:r>
        <w:rPr>
          <w:rFonts w:hint="eastAsia" w:eastAsia="宋体"/>
          <w:color w:val="4A4A4A"/>
          <w:lang w:val="en-US" w:eastAsia="zh-CN"/>
        </w:rPr>
        <w:t>9</w:t>
      </w:r>
      <w:r>
        <w:rPr>
          <w:rFonts w:eastAsia="Arial"/>
          <w:color w:val="4A4A4A"/>
        </w:rPr>
        <w:t>: Warehouse allocated, inbound shipment plan confirmed</w:t>
      </w:r>
    </w:p>
    <w:p w14:paraId="52E5BE46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 xml:space="preserve">Day </w:t>
      </w:r>
      <w:r>
        <w:rPr>
          <w:rFonts w:hint="eastAsia" w:eastAsia="宋体"/>
          <w:color w:val="4A4A4A"/>
          <w:lang w:val="en-US" w:eastAsia="zh-CN"/>
        </w:rPr>
        <w:t>10</w:t>
      </w:r>
      <w:r>
        <w:rPr>
          <w:rFonts w:eastAsia="Arial"/>
          <w:color w:val="4A4A4A"/>
        </w:rPr>
        <w:t>: Go live. First order can ship.</w:t>
      </w:r>
    </w:p>
    <w:p w14:paraId="52C17745">
      <w:pPr>
        <w:spacing w:before="60" w:after="60"/>
      </w:pPr>
    </w:p>
    <w:p w14:paraId="630964DC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第1–2天：公司注册提交</w:t>
      </w:r>
    </w:p>
    <w:p w14:paraId="7A6F411B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第3–</w:t>
      </w:r>
      <w:r>
        <w:rPr>
          <w:rFonts w:hint="eastAsia" w:eastAsia="宋体"/>
          <w:color w:val="4A4A4A"/>
          <w:lang w:val="en-US" w:eastAsia="zh-CN"/>
        </w:rPr>
        <w:t>7</w:t>
      </w:r>
      <w:r>
        <w:rPr>
          <w:rFonts w:eastAsia="Arial"/>
          <w:color w:val="4A4A4A"/>
        </w:rPr>
        <w:t>天：GST注册提交 + 银行账户开设</w:t>
      </w:r>
    </w:p>
    <w:p w14:paraId="1921AC4F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第</w:t>
      </w:r>
      <w:r>
        <w:rPr>
          <w:rFonts w:hint="eastAsia" w:eastAsia="宋体"/>
          <w:color w:val="4A4A4A"/>
          <w:lang w:val="en-US" w:eastAsia="zh-CN"/>
        </w:rPr>
        <w:t>8</w:t>
      </w:r>
      <w:r>
        <w:rPr>
          <w:rFonts w:eastAsia="Arial"/>
          <w:color w:val="4A4A4A"/>
        </w:rPr>
        <w:t>–</w:t>
      </w:r>
      <w:r>
        <w:rPr>
          <w:rFonts w:hint="eastAsia" w:eastAsia="宋体"/>
          <w:color w:val="4A4A4A"/>
          <w:lang w:val="en-US" w:eastAsia="zh-CN"/>
        </w:rPr>
        <w:t>9</w:t>
      </w:r>
      <w:r>
        <w:rPr>
          <w:rFonts w:eastAsia="Arial"/>
          <w:color w:val="4A4A4A"/>
        </w:rPr>
        <w:t>天：仓位分配，入库方案确认</w:t>
      </w:r>
    </w:p>
    <w:p w14:paraId="3BDC2426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第</w:t>
      </w:r>
      <w:r>
        <w:rPr>
          <w:rFonts w:hint="eastAsia" w:eastAsia="宋体"/>
          <w:color w:val="4A4A4A"/>
          <w:lang w:val="en-US" w:eastAsia="zh-CN"/>
        </w:rPr>
        <w:t>10</w:t>
      </w:r>
      <w:r>
        <w:rPr>
          <w:rFonts w:eastAsia="Arial"/>
          <w:color w:val="4A4A4A"/>
        </w:rPr>
        <w:t>天：正式上线，第一单可发出</w:t>
      </w:r>
    </w:p>
    <w:p w14:paraId="07638A4B">
      <w:pPr>
        <w:spacing w:before="60" w:after="60"/>
      </w:pPr>
    </w:p>
    <w:p w14:paraId="10BD1379">
      <w:pPr>
        <w:pStyle w:val="3"/>
      </w:pPr>
      <w:r>
        <w:t>7.2 First Month Free Warehousing  /  首月仓储免费</w:t>
      </w:r>
    </w:p>
    <w:p w14:paraId="40A0D396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No storage fees for the first 30 days — use that capital to invest in stock and ads.</w:t>
      </w:r>
    </w:p>
    <w:p w14:paraId="74E1F808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前30天零仓储费 —— 省下的钱去买库存、投广告。</w:t>
      </w:r>
    </w:p>
    <w:p w14:paraId="1BF5433E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Applies to new clients committing to a 3-</w:t>
      </w:r>
      <w:r>
        <w:rPr>
          <w:rFonts w:hint="eastAsia" w:eastAsia="宋体"/>
          <w:color w:val="4A4A4A"/>
          <w:lang w:val="en-US" w:eastAsia="zh-CN"/>
        </w:rPr>
        <w:t>year</w:t>
      </w:r>
      <w:r>
        <w:rPr>
          <w:rFonts w:eastAsia="Arial"/>
          <w:color w:val="4A4A4A"/>
        </w:rPr>
        <w:t xml:space="preserve"> fulfillment agreement.</w:t>
      </w:r>
    </w:p>
    <w:p w14:paraId="2B217093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适用于签署3</w:t>
      </w:r>
      <w:r>
        <w:rPr>
          <w:rFonts w:hint="eastAsia" w:eastAsia="宋体"/>
          <w:color w:val="4A4A4A"/>
          <w:lang w:val="en-US" w:eastAsia="zh-CN"/>
        </w:rPr>
        <w:t>年</w:t>
      </w:r>
      <w:r>
        <w:rPr>
          <w:rFonts w:eastAsia="Arial"/>
          <w:color w:val="4A4A4A"/>
        </w:rPr>
        <w:t>履约协议的新客户。</w:t>
      </w:r>
      <w:bookmarkStart w:id="0" w:name="_GoBack"/>
      <w:bookmarkEnd w:id="0"/>
    </w:p>
    <w:p w14:paraId="3CE88315">
      <w:pPr>
        <w:spacing w:before="60" w:after="60"/>
      </w:pPr>
    </w:p>
    <w:p w14:paraId="3EF981A3">
      <w:pPr>
        <w:pStyle w:val="3"/>
      </w:pPr>
      <w:r>
        <w:t>7.3 Free GST Setup  /  免费GST注册</w:t>
      </w:r>
    </w:p>
    <w:p w14:paraId="04EF2F39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GST registration included in onboarding — no accountant fees, no delays.</w:t>
      </w:r>
    </w:p>
    <w:p w14:paraId="66F34B7C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GST注册纳入入职流程 —— 无会计费用，无等待时间。</w:t>
      </w:r>
    </w:p>
    <w:p w14:paraId="1EA3D394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Ongoing GST filing support available as a managed service.</w:t>
      </w:r>
    </w:p>
    <w:p w14:paraId="0DF88E17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color w:val="4A4A4A"/>
        </w:rPr>
        <w:t>持续GST申报支持可作为托管服务提供。</w:t>
      </w:r>
    </w:p>
    <w:p w14:paraId="0B6BAD64">
      <w:pPr>
        <w:spacing w:before="120" w:after="120"/>
      </w:pPr>
    </w:p>
    <w:p w14:paraId="3CE79026">
      <w:pPr>
        <w:pStyle w:val="2"/>
      </w:pPr>
      <w:r>
        <w:t>8. Brand Tone &amp; Voice  /  品牌语气</w:t>
      </w:r>
    </w:p>
    <w:p w14:paraId="1A91CBD6">
      <w:pPr>
        <w:pBdr>
          <w:bottom w:val="single" w:color="E85D26" w:sz="4" w:space="1"/>
        </w:pBdr>
        <w:spacing w:before="200" w:after="20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60"/>
      </w:tblGrid>
      <w:tr w14:paraId="5BB85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595E6">
            <w:r>
              <w:rPr>
                <w:rFonts w:eastAsia="Arial"/>
                <w:b/>
                <w:bCs/>
                <w:color w:val="1A2B4A"/>
              </w:rPr>
              <w:t>Audience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48B7F">
            <w:r>
              <w:rPr>
                <w:rFonts w:eastAsia="Arial"/>
                <w:color w:val="4A4A4A"/>
              </w:rPr>
              <w:t>Business owners and decision-makers. Not end consumers.</w:t>
            </w:r>
          </w:p>
        </w:tc>
      </w:tr>
      <w:tr w14:paraId="6D262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6808C">
            <w:r>
              <w:rPr>
                <w:rFonts w:eastAsia="Arial"/>
                <w:b/>
                <w:bCs/>
                <w:color w:val="1A2B4A"/>
              </w:rPr>
              <w:t>受众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E5381">
            <w:r>
              <w:rPr>
                <w:rFonts w:eastAsia="Arial"/>
                <w:color w:val="4A4A4A"/>
              </w:rPr>
              <w:t>老板和决策者，不是普通用户。</w:t>
            </w:r>
          </w:p>
        </w:tc>
      </w:tr>
      <w:tr w14:paraId="1C70E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3962A">
            <w:r>
              <w:rPr>
                <w:rFonts w:eastAsia="Arial"/>
                <w:b/>
                <w:bCs/>
                <w:color w:val="1A2B4A"/>
              </w:rPr>
              <w:t>Tone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4B7EC">
            <w:r>
              <w:rPr>
                <w:rFonts w:eastAsia="Arial"/>
                <w:color w:val="4A4A4A"/>
              </w:rPr>
              <w:t>Commercial. Direct. Confident. No fluff.</w:t>
            </w:r>
          </w:p>
        </w:tc>
      </w:tr>
      <w:tr w14:paraId="6B79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2EE0E">
            <w:r>
              <w:rPr>
                <w:rFonts w:eastAsia="Arial"/>
                <w:b/>
                <w:bCs/>
                <w:color w:val="1A2B4A"/>
              </w:rPr>
              <w:t>语气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35537">
            <w:r>
              <w:rPr>
                <w:rFonts w:eastAsia="Arial"/>
                <w:color w:val="4A4A4A"/>
              </w:rPr>
              <w:t>商业感强。简洁直接。自信。不浮夸。</w:t>
            </w:r>
          </w:p>
        </w:tc>
      </w:tr>
      <w:tr w14:paraId="120CD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51EB7">
            <w:r>
              <w:rPr>
                <w:rFonts w:eastAsia="Arial"/>
                <w:b/>
                <w:bCs/>
                <w:color w:val="1A2B4A"/>
              </w:rPr>
              <w:t>What to say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80B0D">
            <w:r>
              <w:rPr>
                <w:rFonts w:eastAsia="Arial"/>
                <w:color w:val="4A4A4A"/>
              </w:rPr>
              <w:t>Business results: revenue, speed, compliance, simplicity.</w:t>
            </w:r>
          </w:p>
        </w:tc>
      </w:tr>
      <w:tr w14:paraId="214F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63BCE">
            <w:r>
              <w:rPr>
                <w:rFonts w:eastAsia="Arial"/>
                <w:b/>
                <w:bCs/>
                <w:color w:val="1A2B4A"/>
              </w:rPr>
              <w:t>说什么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10F2D">
            <w:r>
              <w:rPr>
                <w:rFonts w:eastAsia="Arial"/>
                <w:color w:val="4A4A4A"/>
              </w:rPr>
              <w:t>商业结果：收入、速度、合规、简单。</w:t>
            </w:r>
          </w:p>
        </w:tc>
      </w:tr>
      <w:tr w14:paraId="7909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92A76">
            <w:r>
              <w:rPr>
                <w:rFonts w:eastAsia="Arial"/>
                <w:b/>
                <w:bCs/>
                <w:color w:val="1A2B4A"/>
              </w:rPr>
              <w:t>What NOT to say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EB7AC">
            <w:r>
              <w:rPr>
                <w:rFonts w:eastAsia="Arial"/>
                <w:color w:val="4A4A4A"/>
              </w:rPr>
              <w:t>Warehouse features, storage specs, technical logistics jargon.</w:t>
            </w:r>
          </w:p>
        </w:tc>
      </w:tr>
      <w:tr w14:paraId="0463C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745C2">
            <w:r>
              <w:rPr>
                <w:rFonts w:eastAsia="Arial"/>
                <w:b/>
                <w:bCs/>
                <w:color w:val="1A2B4A"/>
              </w:rPr>
              <w:t>不说什么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C05B6">
            <w:r>
              <w:rPr>
                <w:rFonts w:eastAsia="Arial"/>
                <w:color w:val="4A4A4A"/>
              </w:rPr>
              <w:t>仓库功能、库位规格、物流技术术语。</w:t>
            </w:r>
          </w:p>
        </w:tc>
      </w:tr>
      <w:tr w14:paraId="5DF4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3721A">
            <w:r>
              <w:rPr>
                <w:rFonts w:eastAsia="Arial"/>
                <w:b/>
                <w:bCs/>
                <w:color w:val="1A2B4A"/>
              </w:rPr>
              <w:t>The mental image we create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CF6C8">
            <w:r>
              <w:rPr>
                <w:rFonts w:eastAsia="Arial"/>
                <w:color w:val="4A4A4A"/>
              </w:rPr>
              <w:t>"I don't need to figure all this out myself — I just call them and start making money in NZ."</w:t>
            </w:r>
          </w:p>
        </w:tc>
      </w:tr>
      <w:tr w14:paraId="40A85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911E1">
            <w:r>
              <w:rPr>
                <w:rFonts w:eastAsia="Arial"/>
                <w:b/>
                <w:bCs/>
                <w:color w:val="1A2B4A"/>
              </w:rPr>
              <w:t>我们想创造的心理画面</w:t>
            </w:r>
          </w:p>
        </w:tc>
        <w:tc>
          <w:tcPr>
            <w:tcW w:w="4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FE95D">
            <w:r>
              <w:rPr>
                <w:rFonts w:eastAsia="Arial"/>
                <w:color w:val="4A4A4A"/>
              </w:rPr>
              <w:t>「我不用自己搞这些复杂的东西，找他们就能在新西兰开始赚钱。」</w:t>
            </w:r>
          </w:p>
        </w:tc>
      </w:tr>
    </w:tbl>
    <w:p w14:paraId="15D46264">
      <w:pPr>
        <w:spacing w:before="120" w:after="120"/>
      </w:pPr>
    </w:p>
    <w:p w14:paraId="0FCF4C0E">
      <w:pPr>
        <w:pStyle w:val="2"/>
      </w:pPr>
      <w:r>
        <w:t>9. Message Hierarchy  /  信息层级</w:t>
      </w:r>
    </w:p>
    <w:p w14:paraId="1EA571A1">
      <w:pPr>
        <w:pBdr>
          <w:bottom w:val="single" w:color="E85D26" w:sz="4" w:space="1"/>
        </w:pBdr>
        <w:spacing w:before="200" w:after="200"/>
      </w:pPr>
    </w:p>
    <w:p w14:paraId="4C04FE56">
      <w:pPr>
        <w:spacing w:before="80" w:after="80"/>
      </w:pPr>
      <w:r>
        <w:rPr>
          <w:rFonts w:eastAsia="Arial"/>
          <w:color w:val="4A4A4A"/>
        </w:rPr>
        <w:t>Use this order when constructing any communication — ad, landing page, pitch, or email.</w:t>
      </w:r>
    </w:p>
    <w:p w14:paraId="769E02B4">
      <w:pPr>
        <w:spacing w:before="80" w:after="80"/>
      </w:pPr>
      <w:r>
        <w:rPr>
          <w:rFonts w:eastAsia="Arial"/>
          <w:color w:val="4A4A4A"/>
        </w:rPr>
        <w:t>在构建任何传播内容时（广告、落地页、路演、邮件），按此顺序组织信息。</w:t>
      </w:r>
    </w:p>
    <w:p w14:paraId="26DAAEF3">
      <w:pPr>
        <w:spacing w:before="60" w:after="6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400"/>
        <w:gridCol w:w="5060"/>
      </w:tblGrid>
      <w:tr w14:paraId="3E7B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2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667F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2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001D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Message layer  /  信息层</w:t>
            </w:r>
          </w:p>
        </w:tc>
        <w:tc>
          <w:tcPr>
            <w:tcW w:w="5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2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47AE3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Example copy  /  示例文案</w:t>
            </w:r>
          </w:p>
        </w:tc>
      </w:tr>
      <w:tr w14:paraId="54823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47BE5">
            <w:r>
              <w:rPr>
                <w:rFonts w:eastAsia="Arial"/>
                <w:color w:val="4A4A4A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1CB6C">
            <w:r>
              <w:rPr>
                <w:rFonts w:eastAsia="Arial"/>
                <w:color w:val="4A4A4A"/>
                <w:sz w:val="20"/>
                <w:szCs w:val="20"/>
              </w:rPr>
              <w:t>The opportunity</w:t>
            </w:r>
          </w:p>
          <w:p w14:paraId="7895AFCB">
            <w:r>
              <w:rPr>
                <w:rFonts w:eastAsia="Arial"/>
                <w:color w:val="4A4A4A"/>
                <w:sz w:val="20"/>
                <w:szCs w:val="20"/>
              </w:rPr>
              <w:t>机会</w:t>
            </w:r>
          </w:p>
        </w:tc>
        <w:tc>
          <w:tcPr>
            <w:tcW w:w="5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5FC7A">
            <w:r>
              <w:rPr>
                <w:rFonts w:eastAsia="Arial"/>
                <w:color w:val="4A4A4A"/>
                <w:sz w:val="20"/>
                <w:szCs w:val="20"/>
              </w:rPr>
              <w:t>New Zealand eCommerce is growing. The gap is local fulfilment.</w:t>
            </w:r>
          </w:p>
          <w:p w14:paraId="2C33A65E">
            <w:r>
              <w:rPr>
                <w:rFonts w:eastAsia="Arial"/>
                <w:color w:val="4A4A4A"/>
                <w:sz w:val="20"/>
                <w:szCs w:val="20"/>
              </w:rPr>
              <w:t>新西兰电商在增长，缺口在本地履约。</w:t>
            </w:r>
          </w:p>
        </w:tc>
      </w:tr>
      <w:tr w14:paraId="140DF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88B70">
            <w:r>
              <w:rPr>
                <w:rFonts w:eastAsia="Arial"/>
                <w:color w:val="4A4A4A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A1550">
            <w:r>
              <w:rPr>
                <w:rFonts w:eastAsia="Arial"/>
                <w:color w:val="4A4A4A"/>
                <w:sz w:val="20"/>
                <w:szCs w:val="20"/>
              </w:rPr>
              <w:t>The pain</w:t>
            </w:r>
          </w:p>
          <w:p w14:paraId="01E07ECD">
            <w:r>
              <w:rPr>
                <w:rFonts w:eastAsia="Arial"/>
                <w:color w:val="4A4A4A"/>
                <w:sz w:val="20"/>
                <w:szCs w:val="20"/>
              </w:rPr>
              <w:t>痛点</w:t>
            </w:r>
          </w:p>
        </w:tc>
        <w:tc>
          <w:tcPr>
            <w:tcW w:w="5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D1EB2">
            <w:r>
              <w:rPr>
                <w:rFonts w:eastAsia="Arial"/>
                <w:color w:val="4A4A4A"/>
                <w:sz w:val="20"/>
                <w:szCs w:val="20"/>
              </w:rPr>
              <w:t>China direct shipping is slow. Compliance is confusing. Setup feels impossible.</w:t>
            </w:r>
          </w:p>
          <w:p w14:paraId="213F4A31">
            <w:r>
              <w:rPr>
                <w:rFonts w:eastAsia="Arial"/>
                <w:color w:val="4A4A4A"/>
                <w:sz w:val="20"/>
                <w:szCs w:val="20"/>
              </w:rPr>
              <w:t>中国直邮太慢，合规很复杂，设立感觉不可能。</w:t>
            </w:r>
          </w:p>
        </w:tc>
      </w:tr>
      <w:tr w14:paraId="6343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40187">
            <w:r>
              <w:rPr>
                <w:rFonts w:eastAsia="Arial"/>
                <w:color w:val="4A4A4A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BA1AF">
            <w:r>
              <w:rPr>
                <w:rFonts w:eastAsia="Arial"/>
                <w:color w:val="4A4A4A"/>
                <w:sz w:val="20"/>
                <w:szCs w:val="20"/>
              </w:rPr>
              <w:t>The solution</w:t>
            </w:r>
          </w:p>
          <w:p w14:paraId="4B26AA57">
            <w:r>
              <w:rPr>
                <w:rFonts w:eastAsia="Arial"/>
                <w:color w:val="4A4A4A"/>
                <w:sz w:val="20"/>
                <w:szCs w:val="20"/>
              </w:rPr>
              <w:t>解决方案</w:t>
            </w:r>
          </w:p>
        </w:tc>
        <w:tc>
          <w:tcPr>
            <w:tcW w:w="5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1976F">
            <w:r>
              <w:rPr>
                <w:rFonts w:eastAsia="Arial"/>
                <w:color w:val="4A4A4A"/>
                <w:sz w:val="20"/>
                <w:szCs w:val="20"/>
              </w:rPr>
              <w:t>NewAsian Logistics: 7-day NZ launch, local delivery, all compliance handled.</w:t>
            </w:r>
          </w:p>
          <w:p w14:paraId="2BFB5045">
            <w:r>
              <w:rPr>
                <w:rFonts w:eastAsia="Arial"/>
                <w:color w:val="4A4A4A"/>
                <w:sz w:val="20"/>
                <w:szCs w:val="20"/>
              </w:rPr>
              <w:t>NewAsian：7天启动，本地发货，合规全包。</w:t>
            </w:r>
          </w:p>
        </w:tc>
      </w:tr>
      <w:tr w14:paraId="5AD2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DF0E9">
            <w:r>
              <w:rPr>
                <w:rFonts w:eastAsia="Arial"/>
                <w:color w:val="4A4A4A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FECC4">
            <w:r>
              <w:rPr>
                <w:rFonts w:eastAsia="Arial"/>
                <w:color w:val="4A4A4A"/>
                <w:sz w:val="20"/>
                <w:szCs w:val="20"/>
              </w:rPr>
              <w:t>The proof</w:t>
            </w:r>
          </w:p>
          <w:p w14:paraId="310AF80A">
            <w:r>
              <w:rPr>
                <w:rFonts w:eastAsia="Arial"/>
                <w:color w:val="4A4A4A"/>
                <w:sz w:val="20"/>
                <w:szCs w:val="20"/>
              </w:rPr>
              <w:t>证明</w:t>
            </w:r>
          </w:p>
        </w:tc>
        <w:tc>
          <w:tcPr>
            <w:tcW w:w="5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A7380">
            <w:r>
              <w:rPr>
                <w:rFonts w:eastAsia="Arial"/>
                <w:color w:val="4A4A4A"/>
                <w:sz w:val="20"/>
                <w:szCs w:val="20"/>
              </w:rPr>
              <w:t>We have set up [X] brands in NZ. Average time to first order: [X] days.</w:t>
            </w:r>
          </w:p>
          <w:p w14:paraId="338D9D23">
            <w:r>
              <w:rPr>
                <w:rFonts w:eastAsia="Arial"/>
                <w:color w:val="4A4A4A"/>
                <w:sz w:val="20"/>
                <w:szCs w:val="20"/>
              </w:rPr>
              <w:t>我们已帮助[X]个品牌在新西兰建立业务，平均[X]天出第一单。</w:t>
            </w:r>
          </w:p>
        </w:tc>
      </w:tr>
      <w:tr w14:paraId="6D4DD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F7070">
            <w:r>
              <w:rPr>
                <w:rFonts w:eastAsia="Arial"/>
                <w:color w:val="4A4A4A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95871">
            <w:r>
              <w:rPr>
                <w:rFonts w:eastAsia="Arial"/>
                <w:color w:val="4A4A4A"/>
                <w:sz w:val="20"/>
                <w:szCs w:val="20"/>
              </w:rPr>
              <w:t>The offer</w:t>
            </w:r>
          </w:p>
          <w:p w14:paraId="2AF2EC80">
            <w:r>
              <w:rPr>
                <w:rFonts w:eastAsia="Arial"/>
                <w:color w:val="4A4A4A"/>
                <w:sz w:val="20"/>
                <w:szCs w:val="20"/>
              </w:rPr>
              <w:t>行动触发</w:t>
            </w:r>
          </w:p>
        </w:tc>
        <w:tc>
          <w:tcPr>
            <w:tcW w:w="5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7B14F">
            <w:r>
              <w:rPr>
                <w:rFonts w:eastAsia="Arial"/>
                <w:color w:val="4A4A4A"/>
                <w:sz w:val="20"/>
                <w:szCs w:val="20"/>
              </w:rPr>
              <w:t xml:space="preserve">Start with our </w:t>
            </w:r>
            <w:r>
              <w:rPr>
                <w:rFonts w:hint="eastAsia" w:eastAsia="宋体"/>
                <w:color w:val="4A4A4A"/>
                <w:sz w:val="20"/>
                <w:szCs w:val="20"/>
                <w:lang w:val="en-US" w:eastAsia="zh-CN"/>
              </w:rPr>
              <w:t>10</w:t>
            </w:r>
            <w:r>
              <w:rPr>
                <w:rFonts w:eastAsia="Arial"/>
                <w:color w:val="4A4A4A"/>
                <w:sz w:val="20"/>
                <w:szCs w:val="20"/>
              </w:rPr>
              <w:t>-Day Launch Program. First month warehousing free.</w:t>
            </w:r>
          </w:p>
          <w:p w14:paraId="5909F020">
            <w:r>
              <w:rPr>
                <w:rFonts w:eastAsia="Arial"/>
                <w:color w:val="4A4A4A"/>
                <w:sz w:val="20"/>
                <w:szCs w:val="20"/>
              </w:rPr>
              <w:t>从「</w:t>
            </w:r>
            <w:r>
              <w:rPr>
                <w:rFonts w:hint="eastAsia" w:eastAsia="宋体"/>
                <w:color w:val="4A4A4A"/>
                <w:sz w:val="20"/>
                <w:szCs w:val="20"/>
                <w:lang w:val="en-US" w:eastAsia="zh-CN"/>
              </w:rPr>
              <w:t>10</w:t>
            </w:r>
            <w:r>
              <w:rPr>
                <w:rFonts w:eastAsia="Arial"/>
                <w:color w:val="4A4A4A"/>
                <w:sz w:val="20"/>
                <w:szCs w:val="20"/>
              </w:rPr>
              <w:t>天启动方案」开始，首月仓储免费。</w:t>
            </w:r>
          </w:p>
        </w:tc>
      </w:tr>
    </w:tbl>
    <w:p w14:paraId="5F9575CC">
      <w:pPr>
        <w:spacing w:before="120" w:after="120"/>
      </w:pPr>
    </w:p>
    <w:p w14:paraId="03D4EB27">
      <w:pPr>
        <w:pStyle w:val="2"/>
      </w:pPr>
      <w:r>
        <w:t>10. Recommended Next Steps  /  建议下一步</w:t>
      </w:r>
    </w:p>
    <w:p w14:paraId="1A4DFB0E">
      <w:pPr>
        <w:pBdr>
          <w:bottom w:val="single" w:color="E85D26" w:sz="4" w:space="1"/>
        </w:pBdr>
        <w:spacing w:before="200" w:after="200"/>
      </w:pPr>
    </w:p>
    <w:p w14:paraId="3CA5114B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 xml:space="preserve">Landing Page: </w:t>
      </w:r>
      <w:r>
        <w:rPr>
          <w:rFonts w:eastAsia="Arial"/>
          <w:color w:val="4A4A4A"/>
        </w:rPr>
        <w:t>Build high-conversion page following the 8-section structure in the brief. Dual-language (EN primary, ZH secondary).</w:t>
      </w:r>
    </w:p>
    <w:p w14:paraId="23952F7B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>落地页：</w:t>
      </w:r>
      <w:r>
        <w:rPr>
          <w:rFonts w:eastAsia="Arial"/>
          <w:color w:val="4A4A4A"/>
        </w:rPr>
        <w:t>按简报中8段结构搭建高转化页面。双语（英文为主，中文为辅）。</w:t>
      </w:r>
    </w:p>
    <w:p w14:paraId="2D4B553B">
      <w:pPr>
        <w:spacing w:before="60" w:after="60"/>
      </w:pPr>
    </w:p>
    <w:p w14:paraId="3E118037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 xml:space="preserve">Facebook Ads: </w:t>
      </w:r>
      <w:r>
        <w:rPr>
          <w:rFonts w:eastAsia="Arial"/>
          <w:color w:val="4A4A4A"/>
        </w:rPr>
        <w:t>Launch 4–5 creatives across the 4 message themes (</w:t>
      </w:r>
      <w:r>
        <w:rPr>
          <w:rFonts w:hint="eastAsia" w:eastAsia="宋体"/>
          <w:color w:val="4A4A4A"/>
          <w:lang w:val="en-US" w:eastAsia="zh-CN"/>
        </w:rPr>
        <w:t>10</w:t>
      </w:r>
      <w:r>
        <w:rPr>
          <w:rFonts w:eastAsia="Arial"/>
          <w:color w:val="4A4A4A"/>
        </w:rPr>
        <w:t>-day launch, local delivery, all-in-one, Trade Me).</w:t>
      </w:r>
    </w:p>
    <w:p w14:paraId="40709845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>Facebook广告：</w:t>
      </w:r>
      <w:r>
        <w:rPr>
          <w:rFonts w:eastAsia="Arial"/>
          <w:color w:val="4A4A4A"/>
        </w:rPr>
        <w:t>围绕4个主题（</w:t>
      </w:r>
      <w:r>
        <w:rPr>
          <w:rFonts w:hint="eastAsia" w:eastAsia="宋体"/>
          <w:color w:val="4A4A4A"/>
          <w:lang w:val="en-US" w:eastAsia="zh-CN"/>
        </w:rPr>
        <w:t>10</w:t>
      </w:r>
      <w:r>
        <w:rPr>
          <w:rFonts w:eastAsia="Arial"/>
          <w:color w:val="4A4A4A"/>
        </w:rPr>
        <w:t>天启动、本地发货、一站式、Trade Me）上线4–5组素材。</w:t>
      </w:r>
    </w:p>
    <w:p w14:paraId="3A8E6430">
      <w:pPr>
        <w:spacing w:before="60" w:after="60"/>
      </w:pPr>
    </w:p>
    <w:p w14:paraId="03A6461B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 xml:space="preserve">Short-form Video: </w:t>
      </w:r>
      <w:r>
        <w:rPr>
          <w:rFonts w:eastAsia="Arial"/>
          <w:color w:val="4A4A4A"/>
        </w:rPr>
        <w:t>3 scripts — pain (slow shipping), opportunity (NZ market), solution (one-stop).</w:t>
      </w:r>
    </w:p>
    <w:p w14:paraId="1CDC23EC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>短视频脚本：</w:t>
      </w:r>
      <w:r>
        <w:rPr>
          <w:rFonts w:eastAsia="Arial"/>
          <w:color w:val="4A4A4A"/>
        </w:rPr>
        <w:t>3条 —— 痛点型（发货慢）、机会型（NZ市场）、解决方案型（一站式）。</w:t>
      </w:r>
    </w:p>
    <w:p w14:paraId="445ACB5B">
      <w:pPr>
        <w:spacing w:before="60" w:after="60"/>
      </w:pPr>
    </w:p>
    <w:p w14:paraId="6A384BDB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 xml:space="preserve">WeChat / RedNote Outreach: </w:t>
      </w:r>
      <w:r>
        <w:rPr>
          <w:rFonts w:eastAsia="Arial"/>
          <w:color w:val="4A4A4A"/>
        </w:rPr>
        <w:t>Localised Chinese content targeting CN sellers on social channels they use.</w:t>
      </w:r>
    </w:p>
    <w:p w14:paraId="0CC2FCAF">
      <w:pPr>
        <w:pStyle w:val="19"/>
        <w:numPr>
          <w:ilvl w:val="0"/>
          <w:numId w:val="1"/>
        </w:numPr>
        <w:spacing w:before="60" w:after="60"/>
      </w:pPr>
      <w:r>
        <w:rPr>
          <w:rFonts w:eastAsia="Arial"/>
          <w:b/>
          <w:bCs/>
          <w:color w:val="1A2B4A"/>
        </w:rPr>
        <w:t>微信 / 小红书触达：</w:t>
      </w:r>
      <w:r>
        <w:rPr>
          <w:rFonts w:eastAsia="Arial"/>
          <w:color w:val="4A4A4A"/>
        </w:rPr>
        <w:t>针对中国卖家的本地化内容，在他们活跃的平台上触达。</w:t>
      </w:r>
    </w:p>
    <w:p w14:paraId="2F647D2C">
      <w:pPr>
        <w:spacing w:before="120" w:after="120"/>
      </w:pPr>
    </w:p>
    <w:p w14:paraId="3D22D248">
      <w:pPr>
        <w:pBdr>
          <w:bottom w:val="single" w:color="E85D26" w:sz="4" w:space="1"/>
        </w:pBdr>
        <w:spacing w:before="200" w:after="200"/>
      </w:pPr>
    </w:p>
    <w:p w14:paraId="7BE9F110">
      <w:pPr>
        <w:jc w:val="center"/>
      </w:pPr>
      <w:r>
        <w:rPr>
          <w:rFonts w:eastAsia="Arial"/>
          <w:i/>
          <w:iCs/>
          <w:color w:val="999999"/>
          <w:sz w:val="18"/>
          <w:szCs w:val="18"/>
        </w:rPr>
        <w:t>This document is confidential and prepared exclusively for NewAsian Logistics by Magic Lab.</w:t>
      </w:r>
    </w:p>
    <w:p w14:paraId="58D1FC01">
      <w:pPr>
        <w:jc w:val="center"/>
      </w:pPr>
      <w:r>
        <w:rPr>
          <w:rFonts w:eastAsia="Arial"/>
          <w:color w:val="999999"/>
          <w:sz w:val="18"/>
          <w:szCs w:val="18"/>
        </w:rPr>
        <w:t>© 2026 Magic Lab. All rights reserved.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D58AD">
    <w:pPr>
      <w:jc w:val="right"/>
    </w:pPr>
    <w:r>
      <w:rPr>
        <w:rFonts w:eastAsia="Arial"/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rFonts w:eastAsia="Arial"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 |  nalexpress.com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A9048">
    <w:pPr>
      <w:pBdr>
        <w:bottom w:val="single" w:color="E85D26" w:sz="4" w:space="1"/>
      </w:pBdr>
    </w:pPr>
    <w:r>
      <w:rPr>
        <w:rFonts w:eastAsia="Arial"/>
        <w:b/>
        <w:bCs/>
        <w:color w:val="1A2B4A"/>
        <w:sz w:val="20"/>
        <w:szCs w:val="20"/>
      </w:rPr>
      <w:t>NewAsian Logistics</w:t>
    </w:r>
    <w:r>
      <w:rPr>
        <w:rFonts w:eastAsia="Arial"/>
        <w:color w:val="888888"/>
        <w:sz w:val="18"/>
        <w:szCs w:val="18"/>
      </w:rPr>
      <w:t xml:space="preserve">   |   Brand Positioning Document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1213D7"/>
    <w:multiLevelType w:val="multilevel"/>
    <w:tmpl w:val="021213D7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006"/>
    <w:rsid w:val="001A0006"/>
    <w:rsid w:val="00BA1270"/>
    <w:rsid w:val="00CD4D09"/>
    <w:rsid w:val="00FD21EC"/>
    <w:rsid w:val="32F25E55"/>
    <w:rsid w:val="6B95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Arial" w:eastAsiaTheme="minorEastAsia"/>
      <w:sz w:val="22"/>
      <w:szCs w:val="22"/>
      <w:lang w:val="en-US" w:eastAsia="zh-CN" w:bidi="ar-SA"/>
    </w:rPr>
  </w:style>
  <w:style w:type="paragraph" w:styleId="2">
    <w:name w:val="heading 1"/>
    <w:qFormat/>
    <w:uiPriority w:val="9"/>
    <w:pPr>
      <w:spacing w:before="400" w:after="160"/>
      <w:outlineLvl w:val="0"/>
    </w:pPr>
    <w:rPr>
      <w:rFonts w:ascii="Arial" w:hAnsi="Arial" w:eastAsia="Arial" w:cs="Arial"/>
      <w:b/>
      <w:bCs/>
      <w:color w:val="1A2B4A"/>
      <w:sz w:val="36"/>
      <w:szCs w:val="36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300" w:after="120"/>
      <w:outlineLvl w:val="1"/>
    </w:pPr>
    <w:rPr>
      <w:rFonts w:ascii="Arial" w:hAnsi="Arial" w:eastAsia="Arial" w:cs="Arial"/>
      <w:b/>
      <w:bCs/>
      <w:color w:val="E85D26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spacing w:before="200" w:after="80"/>
      <w:outlineLvl w:val="2"/>
    </w:pPr>
    <w:rPr>
      <w:rFonts w:ascii="Arial" w:hAnsi="Arial" w:eastAsia="Arial" w:cs="Arial"/>
      <w:b/>
      <w:bCs/>
      <w:color w:val="1A2B4A"/>
      <w:sz w:val="22"/>
      <w:szCs w:val="22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cs="Arial" w:eastAsiaTheme="minorEastAsia"/>
      <w:i/>
      <w:iCs/>
      <w:color w:val="2E74B5"/>
      <w:sz w:val="22"/>
      <w:szCs w:val="22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cs="Arial" w:eastAsiaTheme="minorEastAsia"/>
      <w:color w:val="2E74B5"/>
      <w:sz w:val="22"/>
      <w:szCs w:val="22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cs="Arial" w:eastAsiaTheme="minorEastAsia"/>
      <w:color w:val="1F4D78"/>
      <w:sz w:val="22"/>
      <w:szCs w:val="22"/>
      <w:lang w:val="en-US" w:eastAsia="zh-CN" w:bidi="ar-SA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uiPriority w:val="99"/>
    <w:rPr>
      <w:rFonts w:ascii="Arial" w:hAnsi="Arial" w:cs="Arial" w:eastAsiaTheme="minorEastAsia"/>
      <w:sz w:val="20"/>
      <w:szCs w:val="20"/>
      <w:lang w:val="en-US" w:eastAsia="zh-CN" w:bidi="ar-SA"/>
    </w:rPr>
  </w:style>
  <w:style w:type="paragraph" w:styleId="9">
    <w:name w:val="footnote text"/>
    <w:link w:val="20"/>
    <w:semiHidden/>
    <w:unhideWhenUsed/>
    <w:uiPriority w:val="99"/>
    <w:rPr>
      <w:rFonts w:ascii="Arial" w:hAnsi="Arial" w:cs="Arial" w:eastAsiaTheme="minorEastAsia"/>
      <w:sz w:val="20"/>
      <w:szCs w:val="20"/>
      <w:lang w:val="en-US" w:eastAsia="zh-CN" w:bidi="ar-SA"/>
    </w:r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10"/>
    <w:rPr>
      <w:rFonts w:ascii="Arial" w:hAnsi="Arial" w:cs="Arial" w:eastAsiaTheme="minorEastAsia"/>
      <w:sz w:val="56"/>
      <w:szCs w:val="56"/>
      <w:lang w:val="en-US" w:eastAsia="zh-CN" w:bidi="ar-SA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customStyle="1" w:styleId="18">
    <w:name w:val="要点1"/>
    <w:qFormat/>
    <w:uiPriority w:val="0"/>
    <w:rPr>
      <w:rFonts w:ascii="Arial" w:hAnsi="Arial" w:cs="Arial" w:eastAsiaTheme="minorEastAsia"/>
      <w:b/>
      <w:bCs/>
      <w:sz w:val="22"/>
      <w:szCs w:val="22"/>
      <w:lang w:val="en-US" w:eastAsia="zh-CN" w:bidi="ar-SA"/>
    </w:rPr>
  </w:style>
  <w:style w:type="paragraph" w:styleId="19">
    <w:name w:val="List Paragraph"/>
    <w:qFormat/>
    <w:uiPriority w:val="0"/>
    <w:rPr>
      <w:rFonts w:ascii="Arial" w:hAnsi="Arial" w:cs="Arial" w:eastAsiaTheme="minorEastAsia"/>
      <w:sz w:val="22"/>
      <w:szCs w:val="22"/>
      <w:lang w:val="en-US" w:eastAsia="zh-CN" w:bidi="ar-SA"/>
    </w:rPr>
  </w:style>
  <w:style w:type="character" w:customStyle="1" w:styleId="20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21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1550</Words>
  <Characters>4491</Characters>
  <Lines>316</Lines>
  <Paragraphs>287</Paragraphs>
  <TotalTime>35</TotalTime>
  <ScaleCrop>false</ScaleCrop>
  <LinksUpToDate>false</LinksUpToDate>
  <CharactersWithSpaces>5064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2026-04-21T13:34:00Z</dcterms:created>
  <dc:creator>Un-named</dc:creator>
  <cp:lastModifiedBy>Leah-新亚物流淘急集</cp:lastModifiedBy>
  <dcterms:modified xsi:type="dcterms:W3CDTF">2026-04-28T23:41:29Z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eyJoZGlkIjoiMjAxNTUyYjAyNzY1MzU3OGE1NGU1MGE2MzIzOTkyMzEiLCJ1c2VySWQiOiIxNTc4NjEyMTA2In0=</vt:lpwstr>
  </property>
  <property fmtid="{D5CDD505-2E9C-101B-9397-08002B2CF9AE}" pid="3" name="KSOProductBuildVer">
    <vt:lpwstr>2052-12.1.0.25865</vt:lpwstr>
  </property>
  <property fmtid="{D5CDD505-2E9C-101B-9397-08002B2CF9AE}" pid="4" name="ICV">
    <vt:lpwstr>42B16D9BE1B24F6A923B0D77AEB98A99_13</vt:lpwstr>
  </property>
</Properties>
</file>