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767D" w14:textId="0A9FADFB" w:rsidR="00047CED" w:rsidRPr="00047CED" w:rsidRDefault="00047CED" w:rsidP="00047CED">
      <w:pPr>
        <w:jc w:val="center"/>
      </w:pPr>
      <w:r w:rsidRPr="00047CED">
        <w:rPr>
          <w:b/>
          <w:bCs/>
          <w:sz w:val="40"/>
          <w:szCs w:val="40"/>
        </w:rPr>
        <w:t>Confidential Candidate</w:t>
      </w:r>
      <w:r w:rsidRPr="00047CED">
        <w:rPr>
          <w:sz w:val="40"/>
          <w:szCs w:val="40"/>
        </w:rPr>
        <w:br/>
      </w:r>
      <w:r w:rsidRPr="00047CED">
        <w:t>San Francisco, CA</w:t>
      </w:r>
      <w:r w:rsidRPr="00047CED">
        <w:br/>
      </w:r>
    </w:p>
    <w:p w14:paraId="3E793EF3" w14:textId="77777777" w:rsidR="00047CED" w:rsidRPr="00047CED" w:rsidRDefault="00047CED" w:rsidP="00047CED">
      <w:pPr>
        <w:pBdr>
          <w:bottom w:val="single" w:sz="4" w:space="1" w:color="auto"/>
        </w:pBdr>
        <w:rPr>
          <w:b/>
          <w:bCs/>
        </w:rPr>
      </w:pPr>
      <w:r w:rsidRPr="00047CED">
        <w:rPr>
          <w:b/>
          <w:bCs/>
        </w:rPr>
        <w:t>PROFESSIONAL SUMMARY</w:t>
      </w:r>
    </w:p>
    <w:p w14:paraId="4C70D5B1" w14:textId="77777777" w:rsidR="00047CED" w:rsidRPr="00047CED" w:rsidRDefault="00047CED" w:rsidP="00047CED">
      <w:pPr>
        <w:numPr>
          <w:ilvl w:val="0"/>
          <w:numId w:val="1"/>
        </w:numPr>
      </w:pPr>
      <w:r w:rsidRPr="00047CED">
        <w:t>Accomplished Director of Data Management with 14+ years driving clinical data excellence across Phase I-IV trials in autoimmune and rare disease therapeutics</w:t>
      </w:r>
    </w:p>
    <w:p w14:paraId="1FC2CE8E" w14:textId="77777777" w:rsidR="00047CED" w:rsidRPr="00047CED" w:rsidRDefault="00047CED" w:rsidP="00047CED">
      <w:pPr>
        <w:numPr>
          <w:ilvl w:val="0"/>
          <w:numId w:val="1"/>
        </w:numPr>
      </w:pPr>
      <w:r w:rsidRPr="00047CED">
        <w:t>Expert in EDC systems optimization, CDISC standards implementation, and regulatory submission support with proven track record of three successful NDA filings</w:t>
      </w:r>
    </w:p>
    <w:p w14:paraId="0F7ADC9B" w14:textId="77777777" w:rsidR="00047CED" w:rsidRPr="00047CED" w:rsidRDefault="00047CED" w:rsidP="00047CED">
      <w:pPr>
        <w:numPr>
          <w:ilvl w:val="0"/>
          <w:numId w:val="1"/>
        </w:numPr>
      </w:pPr>
      <w:r w:rsidRPr="00047CED">
        <w:t>Bay Area-based leader known for collaborative approach and hands-on technical expertise in building scalable data management operations</w:t>
      </w:r>
    </w:p>
    <w:p w14:paraId="776DD091" w14:textId="77777777" w:rsidR="00047CED" w:rsidRPr="00047CED" w:rsidRDefault="00047CED" w:rsidP="00047CED">
      <w:pPr>
        <w:numPr>
          <w:ilvl w:val="0"/>
          <w:numId w:val="1"/>
        </w:numPr>
      </w:pPr>
      <w:r w:rsidRPr="00047CED">
        <w:t>Currently seeking Director-level opportunities in the $220K range</w:t>
      </w:r>
    </w:p>
    <w:p w14:paraId="4AE73599" w14:textId="77777777" w:rsidR="00047CED" w:rsidRPr="00047CED" w:rsidRDefault="00047CED" w:rsidP="00047CED">
      <w:pPr>
        <w:pBdr>
          <w:bottom w:val="single" w:sz="4" w:space="1" w:color="auto"/>
        </w:pBdr>
        <w:rPr>
          <w:b/>
          <w:bCs/>
        </w:rPr>
      </w:pPr>
      <w:r w:rsidRPr="00047CED">
        <w:rPr>
          <w:b/>
          <w:bCs/>
        </w:rPr>
        <w:t>PROFESSIONAL EXPERIENCE</w:t>
      </w:r>
    </w:p>
    <w:p w14:paraId="23001037" w14:textId="1153BDFB" w:rsidR="00047CED" w:rsidRPr="00047CED" w:rsidRDefault="00047CED" w:rsidP="00047CED">
      <w:r>
        <w:rPr>
          <w:b/>
          <w:bCs/>
        </w:rPr>
        <w:t>CONFIDENITAL</w:t>
      </w:r>
      <w:r w:rsidRPr="00047CED">
        <w:rPr>
          <w:b/>
          <w:bCs/>
        </w:rPr>
        <w:t xml:space="preserve"> THERAPEUTICS</w:t>
      </w:r>
      <w:r w:rsidRPr="00047CED">
        <w:rPr>
          <w:b/>
          <w:bCs/>
        </w:rPr>
        <w:t>, Inc.</w:t>
      </w:r>
      <w:r w:rsidRPr="00047CED">
        <w:t xml:space="preserve"> San Francisco, CA</w:t>
      </w:r>
      <w:r w:rsidRPr="00047CED">
        <w:br/>
      </w:r>
      <w:r w:rsidRPr="00047CED">
        <w:rPr>
          <w:i/>
          <w:iCs/>
        </w:rPr>
        <w:t>Director, Data Management</w:t>
      </w:r>
      <w:r w:rsidRPr="00047CED">
        <w:t xml:space="preserve"> March 2019 - Present</w:t>
      </w:r>
    </w:p>
    <w:p w14:paraId="547ADB75" w14:textId="77777777" w:rsidR="00047CED" w:rsidRPr="00047CED" w:rsidRDefault="00047CED" w:rsidP="00047CED">
      <w:pPr>
        <w:numPr>
          <w:ilvl w:val="0"/>
          <w:numId w:val="2"/>
        </w:numPr>
      </w:pPr>
      <w:r w:rsidRPr="00047CED">
        <w:t>Lead end-to-end data management strategy for 8 concurrent Phase I-III autoimmune trials with combined enrollment of 2,400+ patients, establishing comprehensive data governance frameworks and quality assurance protocols</w:t>
      </w:r>
    </w:p>
    <w:p w14:paraId="0841EA4E" w14:textId="77777777" w:rsidR="00047CED" w:rsidRPr="00047CED" w:rsidRDefault="00047CED" w:rsidP="00047CED">
      <w:pPr>
        <w:numPr>
          <w:ilvl w:val="0"/>
          <w:numId w:val="2"/>
        </w:numPr>
      </w:pPr>
      <w:r w:rsidRPr="00047CED">
        <w:t>Spearheaded database lock activities for three successful NDA submissions in rare metabolic disorders, achieving 99.7% data quality metrics through rigorous validation procedures and cross-functional collaboration with regulatory affairs</w:t>
      </w:r>
    </w:p>
    <w:p w14:paraId="63C65ACC" w14:textId="77777777" w:rsidR="00047CED" w:rsidRPr="00047CED" w:rsidRDefault="00047CED" w:rsidP="00047CED">
      <w:pPr>
        <w:numPr>
          <w:ilvl w:val="0"/>
          <w:numId w:val="2"/>
        </w:numPr>
      </w:pPr>
      <w:r w:rsidRPr="00047CED">
        <w:t>Built and manage cross-functional DM team of 12 professionals from ground up, implementing structured mentorship programs and reducing time-to-database-lock by 28% through process optimization and automation initiatives</w:t>
      </w:r>
    </w:p>
    <w:p w14:paraId="4B96213F" w14:textId="77777777" w:rsidR="00047CED" w:rsidRPr="00047CED" w:rsidRDefault="00047CED" w:rsidP="00047CED">
      <w:pPr>
        <w:numPr>
          <w:ilvl w:val="0"/>
          <w:numId w:val="2"/>
        </w:numPr>
      </w:pPr>
      <w:r w:rsidRPr="00047CED">
        <w:t>Implemented Medidata Rave EDC system across all studies, establishing standardized SDTM/</w:t>
      </w:r>
      <w:proofErr w:type="spellStart"/>
      <w:r w:rsidRPr="00047CED">
        <w:t>ADaM</w:t>
      </w:r>
      <w:proofErr w:type="spellEnd"/>
      <w:r w:rsidRPr="00047CED">
        <w:t xml:space="preserve"> mapping protocols while providing hands-on technical guidance for complex therapeutic area customizations and integration requirements</w:t>
      </w:r>
    </w:p>
    <w:p w14:paraId="59863F42" w14:textId="77777777" w:rsidR="00047CED" w:rsidRPr="00047CED" w:rsidRDefault="00047CED" w:rsidP="00047CED">
      <w:pPr>
        <w:numPr>
          <w:ilvl w:val="0"/>
          <w:numId w:val="2"/>
        </w:numPr>
      </w:pPr>
      <w:r w:rsidRPr="00047CED">
        <w:t>Direct vendor oversight for $3.2M annual CRO partnerships, maintaining 100% on-time milestone delivery through strategic relationship management, performance monitoring, and proactive issue resolution protocols</w:t>
      </w:r>
    </w:p>
    <w:p w14:paraId="0E35AADC" w14:textId="77777777" w:rsidR="00047CED" w:rsidRPr="00047CED" w:rsidRDefault="00047CED" w:rsidP="00047CED">
      <w:pPr>
        <w:numPr>
          <w:ilvl w:val="0"/>
          <w:numId w:val="2"/>
        </w:numPr>
      </w:pPr>
      <w:r w:rsidRPr="00047CED">
        <w:t>Collaborate extensively with clinical operations, biostatistics, and regulatory teams to ensure seamless data flow and compliance with FDA submission timelines for autoimmune indication programs</w:t>
      </w:r>
    </w:p>
    <w:p w14:paraId="3BE87245" w14:textId="77777777" w:rsidR="00047CED" w:rsidRPr="00047CED" w:rsidRDefault="00047CED" w:rsidP="00047CED">
      <w:pPr>
        <w:numPr>
          <w:ilvl w:val="0"/>
          <w:numId w:val="2"/>
        </w:numPr>
      </w:pPr>
      <w:r w:rsidRPr="00047CED">
        <w:t>Develop and maintain inspection-ready documentation standards, successfully supporting regulatory agency interactions and ensuring data integrity across all clinical development programs</w:t>
      </w:r>
    </w:p>
    <w:p w14:paraId="5F748B52" w14:textId="77777777" w:rsidR="00047CED" w:rsidRPr="00047CED" w:rsidRDefault="00047CED" w:rsidP="00047CED">
      <w:r w:rsidRPr="00047CED">
        <w:rPr>
          <w:i/>
          <w:iCs/>
        </w:rPr>
        <w:lastRenderedPageBreak/>
        <w:t>Senior Manager, Data Management</w:t>
      </w:r>
      <w:r w:rsidRPr="00047CED">
        <w:t xml:space="preserve"> June 2016 - February 2019</w:t>
      </w:r>
    </w:p>
    <w:p w14:paraId="1511A2DB" w14:textId="77777777" w:rsidR="00047CED" w:rsidRPr="00047CED" w:rsidRDefault="00047CED" w:rsidP="00047CED">
      <w:pPr>
        <w:numPr>
          <w:ilvl w:val="0"/>
          <w:numId w:val="3"/>
        </w:numPr>
      </w:pPr>
      <w:r w:rsidRPr="00047CED">
        <w:t>Managed comprehensive data operations for Phase II rare disease program, supporting regulatory interactions with FDA CDER while maintaining rigorous data quality standards and compliance protocols</w:t>
      </w:r>
    </w:p>
    <w:p w14:paraId="60A16BC5" w14:textId="77777777" w:rsidR="00047CED" w:rsidRPr="00047CED" w:rsidRDefault="00047CED" w:rsidP="00047CED">
      <w:pPr>
        <w:numPr>
          <w:ilvl w:val="0"/>
          <w:numId w:val="3"/>
        </w:numPr>
      </w:pPr>
      <w:r w:rsidRPr="00047CED">
        <w:t>Led enterprise-wide CDISC standards implementation initiative, achieving full SDTM compliance across 15 legacy studies through systematic data mapping, validation, and cross-functional training programs</w:t>
      </w:r>
    </w:p>
    <w:p w14:paraId="2BB057F5" w14:textId="77777777" w:rsidR="00047CED" w:rsidRPr="00047CED" w:rsidRDefault="00047CED" w:rsidP="00047CED">
      <w:pPr>
        <w:numPr>
          <w:ilvl w:val="0"/>
          <w:numId w:val="3"/>
        </w:numPr>
      </w:pPr>
      <w:r w:rsidRPr="00047CED">
        <w:t>Established robust data quality assurance protocols resulting in 35% reduction in critical query volumes, while implementing automated data validation rules and real-time monitoring dashboards</w:t>
      </w:r>
    </w:p>
    <w:p w14:paraId="272B215B" w14:textId="77777777" w:rsidR="00047CED" w:rsidRPr="00047CED" w:rsidRDefault="00047CED" w:rsidP="00047CED">
      <w:pPr>
        <w:numPr>
          <w:ilvl w:val="0"/>
          <w:numId w:val="3"/>
        </w:numPr>
      </w:pPr>
      <w:r w:rsidRPr="00047CED">
        <w:t xml:space="preserve">Designed and executed </w:t>
      </w:r>
      <w:proofErr w:type="gramStart"/>
      <w:r w:rsidRPr="00047CED">
        <w:t>database</w:t>
      </w:r>
      <w:proofErr w:type="gramEnd"/>
      <w:r w:rsidRPr="00047CED">
        <w:t xml:space="preserve"> build specifications for Medidata Rave EDC systems, providing hands-on technical oversight for CRF development, edit check programming, and system validation testing</w:t>
      </w:r>
    </w:p>
    <w:p w14:paraId="3CAB613F" w14:textId="77777777" w:rsidR="00047CED" w:rsidRPr="00047CED" w:rsidRDefault="00047CED" w:rsidP="00047CED">
      <w:pPr>
        <w:numPr>
          <w:ilvl w:val="0"/>
          <w:numId w:val="3"/>
        </w:numPr>
      </w:pPr>
      <w:r w:rsidRPr="00047CED">
        <w:t>Coordinated with biostatistics teams on statistical analysis plan development, data transfer specifications, and mock table/listing/figure creation to support interim analyses and regulatory submissions</w:t>
      </w:r>
    </w:p>
    <w:p w14:paraId="15BE88C7" w14:textId="77777777" w:rsidR="00047CED" w:rsidRPr="00047CED" w:rsidRDefault="00047CED" w:rsidP="00047CED">
      <w:pPr>
        <w:numPr>
          <w:ilvl w:val="0"/>
          <w:numId w:val="3"/>
        </w:numPr>
      </w:pPr>
      <w:r w:rsidRPr="00047CED">
        <w:t xml:space="preserve">Mentored junior data management staff on CDISC standards, EDC system functionality, and regulatory submission requirements, fostering </w:t>
      </w:r>
      <w:proofErr w:type="gramStart"/>
      <w:r w:rsidRPr="00047CED">
        <w:t>collaborative</w:t>
      </w:r>
      <w:proofErr w:type="gramEnd"/>
      <w:r w:rsidRPr="00047CED">
        <w:t xml:space="preserve"> team environment and knowledge sharing</w:t>
      </w:r>
    </w:p>
    <w:p w14:paraId="4991FA6E" w14:textId="4D8D68F6" w:rsidR="00047CED" w:rsidRPr="00047CED" w:rsidRDefault="00047CED" w:rsidP="00047CED">
      <w:r>
        <w:rPr>
          <w:b/>
          <w:bCs/>
        </w:rPr>
        <w:t>CONFIDENTIAL</w:t>
      </w:r>
      <w:r w:rsidRPr="00047CED">
        <w:rPr>
          <w:b/>
          <w:bCs/>
        </w:rPr>
        <w:t xml:space="preserve"> BIOSCIENCES</w:t>
      </w:r>
      <w:r w:rsidRPr="00047CED">
        <w:t xml:space="preserve"> Palo Alto, CA</w:t>
      </w:r>
      <w:r w:rsidRPr="00047CED">
        <w:br/>
      </w:r>
      <w:r w:rsidRPr="00047CED">
        <w:rPr>
          <w:i/>
          <w:iCs/>
        </w:rPr>
        <w:t>Manager, Clinical Data Management</w:t>
      </w:r>
      <w:r w:rsidRPr="00047CED">
        <w:t xml:space="preserve"> August 2013 - May 2016</w:t>
      </w:r>
    </w:p>
    <w:p w14:paraId="00413A63" w14:textId="77777777" w:rsidR="00047CED" w:rsidRPr="00047CED" w:rsidRDefault="00047CED" w:rsidP="00047CED">
      <w:pPr>
        <w:numPr>
          <w:ilvl w:val="0"/>
          <w:numId w:val="4"/>
        </w:numPr>
      </w:pPr>
      <w:r w:rsidRPr="00047CED">
        <w:t>Oversaw comprehensive EDC build and maintenance for oncology Phase I/II portfolio (6 studies, 450+ patients), managing complex database configurations and ensuring therapeutic area-specific data collection requirements</w:t>
      </w:r>
    </w:p>
    <w:p w14:paraId="61699512" w14:textId="77777777" w:rsidR="00047CED" w:rsidRPr="00047CED" w:rsidRDefault="00047CED" w:rsidP="00047CED">
      <w:pPr>
        <w:numPr>
          <w:ilvl w:val="0"/>
          <w:numId w:val="4"/>
        </w:numPr>
      </w:pPr>
      <w:r w:rsidRPr="00047CED">
        <w:t>Collaborated extensively with biostatistics teams on statistical analysis plan development and data transfer specifications, while coordinating interim data reviews and safety signal detection protocols</w:t>
      </w:r>
    </w:p>
    <w:p w14:paraId="2A88BAB8" w14:textId="77777777" w:rsidR="00047CED" w:rsidRPr="00047CED" w:rsidRDefault="00047CED" w:rsidP="00047CED">
      <w:pPr>
        <w:numPr>
          <w:ilvl w:val="0"/>
          <w:numId w:val="4"/>
        </w:numPr>
      </w:pPr>
      <w:r w:rsidRPr="00047CED">
        <w:t>Implemented electronic data review processes and real-time quality monitoring systems, reducing manual QC time by 40% through automation and systematic validation rule deployment</w:t>
      </w:r>
    </w:p>
    <w:p w14:paraId="5A6FEB46" w14:textId="77777777" w:rsidR="00047CED" w:rsidRPr="00047CED" w:rsidRDefault="00047CED" w:rsidP="00047CED">
      <w:pPr>
        <w:numPr>
          <w:ilvl w:val="0"/>
          <w:numId w:val="4"/>
        </w:numPr>
      </w:pPr>
      <w:r w:rsidRPr="00047CED">
        <w:t>Provided hands-on technical leadership for Medidata Rave system optimization, including custom report development, data visualization dashboards, and integration with external data sources</w:t>
      </w:r>
    </w:p>
    <w:p w14:paraId="12A1D2BF" w14:textId="77777777" w:rsidR="00047CED" w:rsidRPr="00047CED" w:rsidRDefault="00047CED" w:rsidP="00047CED">
      <w:pPr>
        <w:numPr>
          <w:ilvl w:val="0"/>
          <w:numId w:val="4"/>
        </w:numPr>
      </w:pPr>
      <w:r w:rsidRPr="00047CED">
        <w:t>Established vendor management protocols for CRO data management services, ensuring consistent deliverable quality and adherence to project timelines across multiple concurrent studies</w:t>
      </w:r>
    </w:p>
    <w:p w14:paraId="651E9598" w14:textId="77777777" w:rsidR="00047CED" w:rsidRPr="00047CED" w:rsidRDefault="00047CED" w:rsidP="00047CED">
      <w:pPr>
        <w:numPr>
          <w:ilvl w:val="0"/>
          <w:numId w:val="4"/>
        </w:numPr>
      </w:pPr>
      <w:r w:rsidRPr="00047CED">
        <w:t>Led cross-functional data review meetings with clinical, regulatory, and safety teams to ensure data integrity and completeness prior to database lock and regulatory submission activities</w:t>
      </w:r>
    </w:p>
    <w:p w14:paraId="615DC880" w14:textId="77777777" w:rsidR="00047CED" w:rsidRPr="00047CED" w:rsidRDefault="00047CED" w:rsidP="00047CED">
      <w:r w:rsidRPr="00047CED">
        <w:rPr>
          <w:i/>
          <w:iCs/>
        </w:rPr>
        <w:lastRenderedPageBreak/>
        <w:t>Senior Clinical Data Coordinator</w:t>
      </w:r>
      <w:r w:rsidRPr="00047CED">
        <w:t xml:space="preserve"> September 2010 - July 2013</w:t>
      </w:r>
    </w:p>
    <w:p w14:paraId="65E1BFFF" w14:textId="77777777" w:rsidR="00047CED" w:rsidRPr="00047CED" w:rsidRDefault="00047CED" w:rsidP="00047CED">
      <w:pPr>
        <w:numPr>
          <w:ilvl w:val="0"/>
          <w:numId w:val="5"/>
        </w:numPr>
      </w:pPr>
      <w:r w:rsidRPr="00047CED">
        <w:t>Supported comprehensive clinical data collection and cleaning for Phase I oncology trials, developing proficiency in complex therapeutic area data requirements and regulatory compliance standards</w:t>
      </w:r>
    </w:p>
    <w:p w14:paraId="208F9040" w14:textId="77777777" w:rsidR="00047CED" w:rsidRPr="00047CED" w:rsidRDefault="00047CED" w:rsidP="00047CED">
      <w:pPr>
        <w:numPr>
          <w:ilvl w:val="0"/>
          <w:numId w:val="5"/>
        </w:numPr>
      </w:pPr>
      <w:r w:rsidRPr="00047CED">
        <w:t>Developed advanced technical expertise in Medidata Rave, Oracle Clinical, and SAS programming while contributing to database build specifications and validation testing protocols</w:t>
      </w:r>
    </w:p>
    <w:p w14:paraId="3E9DAF55" w14:textId="77777777" w:rsidR="00047CED" w:rsidRPr="00047CED" w:rsidRDefault="00047CED" w:rsidP="00047CED">
      <w:pPr>
        <w:numPr>
          <w:ilvl w:val="0"/>
          <w:numId w:val="5"/>
        </w:numPr>
      </w:pPr>
      <w:r w:rsidRPr="00047CED">
        <w:t>Contributed substantively to regulatory submission documents including clinical study reports, data tabulations, and regulatory correspondence, ensuring accuracy and completeness of data presentations</w:t>
      </w:r>
    </w:p>
    <w:p w14:paraId="425C1FAD" w14:textId="77777777" w:rsidR="00047CED" w:rsidRPr="00047CED" w:rsidRDefault="00047CED" w:rsidP="00047CED">
      <w:pPr>
        <w:numPr>
          <w:ilvl w:val="0"/>
          <w:numId w:val="5"/>
        </w:numPr>
      </w:pPr>
      <w:r w:rsidRPr="00047CED">
        <w:t>Collaborated with clinical research associates and site personnel to resolve data queries and ensure timely data entry, while maintaining detailed documentation of data management activities</w:t>
      </w:r>
    </w:p>
    <w:p w14:paraId="63381AD8" w14:textId="77777777" w:rsidR="00047CED" w:rsidRPr="00047CED" w:rsidRDefault="00047CED" w:rsidP="00047CED">
      <w:pPr>
        <w:numPr>
          <w:ilvl w:val="0"/>
          <w:numId w:val="5"/>
        </w:numPr>
      </w:pPr>
      <w:r w:rsidRPr="00047CED">
        <w:t>Participated in database lock activities and data transfer processes, gaining hands-on experience with CDISC standards implementation and regulatory submission timelines</w:t>
      </w:r>
    </w:p>
    <w:p w14:paraId="7A6AB8FE" w14:textId="77777777" w:rsidR="00047CED" w:rsidRPr="00047CED" w:rsidRDefault="00047CED" w:rsidP="00047CED">
      <w:pPr>
        <w:numPr>
          <w:ilvl w:val="0"/>
          <w:numId w:val="5"/>
        </w:numPr>
      </w:pPr>
      <w:r w:rsidRPr="00047CED">
        <w:t>Supported development of standard operating procedures for data management activities, contributing to process improvement initiatives and quality assurance protocols</w:t>
      </w:r>
    </w:p>
    <w:p w14:paraId="6B47D105" w14:textId="77777777" w:rsidR="00047CED" w:rsidRPr="00047CED" w:rsidRDefault="00047CED" w:rsidP="00047CED">
      <w:pPr>
        <w:pBdr>
          <w:bottom w:val="single" w:sz="4" w:space="1" w:color="auto"/>
        </w:pBdr>
        <w:rPr>
          <w:b/>
          <w:bCs/>
        </w:rPr>
      </w:pPr>
      <w:r w:rsidRPr="00047CED">
        <w:rPr>
          <w:b/>
          <w:bCs/>
        </w:rPr>
        <w:t>EDUCATION</w:t>
      </w:r>
    </w:p>
    <w:p w14:paraId="3D2AAA9F" w14:textId="77777777" w:rsidR="00047CED" w:rsidRPr="00047CED" w:rsidRDefault="00047CED" w:rsidP="00047CED">
      <w:r w:rsidRPr="00047CED">
        <w:rPr>
          <w:b/>
          <w:bCs/>
        </w:rPr>
        <w:t>University of California, San Francisco</w:t>
      </w:r>
      <w:r w:rsidRPr="00047CED">
        <w:t xml:space="preserve"> 2010</w:t>
      </w:r>
      <w:r w:rsidRPr="00047CED">
        <w:br/>
        <w:t>Master of Science in Clinical Research, Magna Cum Laude</w:t>
      </w:r>
    </w:p>
    <w:p w14:paraId="28E06EB4" w14:textId="77777777" w:rsidR="00047CED" w:rsidRPr="00047CED" w:rsidRDefault="00047CED" w:rsidP="00047CED">
      <w:r w:rsidRPr="00047CED">
        <w:rPr>
          <w:b/>
          <w:bCs/>
        </w:rPr>
        <w:t>Stanford University</w:t>
      </w:r>
      <w:r w:rsidRPr="00047CED">
        <w:t xml:space="preserve"> 2008</w:t>
      </w:r>
      <w:r w:rsidRPr="00047CED">
        <w:br/>
        <w:t>Bachelor of Science in Biology, Minor in Statistics</w:t>
      </w:r>
    </w:p>
    <w:p w14:paraId="4503BA2B" w14:textId="77777777" w:rsidR="00047CED" w:rsidRPr="00047CED" w:rsidRDefault="00047CED" w:rsidP="00047CED">
      <w:pPr>
        <w:pBdr>
          <w:bottom w:val="single" w:sz="4" w:space="1" w:color="auto"/>
        </w:pBdr>
        <w:rPr>
          <w:b/>
          <w:bCs/>
        </w:rPr>
      </w:pPr>
      <w:r w:rsidRPr="00047CED">
        <w:rPr>
          <w:b/>
          <w:bCs/>
        </w:rPr>
        <w:t>AWARDS AND ACTIVITIES</w:t>
      </w:r>
    </w:p>
    <w:p w14:paraId="3B09E81A" w14:textId="77777777" w:rsidR="00047CED" w:rsidRPr="00047CED" w:rsidRDefault="00047CED" w:rsidP="00047CED">
      <w:r w:rsidRPr="00047CED">
        <w:t>2023 DIA Excellence in Data Management Award</w:t>
      </w:r>
      <w:r w:rsidRPr="00047CED">
        <w:br/>
        <w:t>2021 Speaker, "EDC Optimization Strategies," SCDM Annual Conference</w:t>
      </w:r>
      <w:r w:rsidRPr="00047CED">
        <w:br/>
        <w:t>2019 Nexus Therapeutics Innovation Award for Process Improvement</w:t>
      </w:r>
    </w:p>
    <w:p w14:paraId="3DD6C7FE" w14:textId="77777777" w:rsidR="003E5CA4" w:rsidRDefault="003E5CA4"/>
    <w:sectPr w:rsidR="003E5CA4" w:rsidSect="00047C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6D17"/>
    <w:multiLevelType w:val="multilevel"/>
    <w:tmpl w:val="CBD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54CBB"/>
    <w:multiLevelType w:val="multilevel"/>
    <w:tmpl w:val="C04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14537"/>
    <w:multiLevelType w:val="multilevel"/>
    <w:tmpl w:val="38F2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966B9"/>
    <w:multiLevelType w:val="multilevel"/>
    <w:tmpl w:val="0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E0C20"/>
    <w:multiLevelType w:val="multilevel"/>
    <w:tmpl w:val="C7C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273606">
    <w:abstractNumId w:val="0"/>
  </w:num>
  <w:num w:numId="2" w16cid:durableId="1739278848">
    <w:abstractNumId w:val="4"/>
  </w:num>
  <w:num w:numId="3" w16cid:durableId="1628929475">
    <w:abstractNumId w:val="2"/>
  </w:num>
  <w:num w:numId="4" w16cid:durableId="411044789">
    <w:abstractNumId w:val="3"/>
  </w:num>
  <w:num w:numId="5" w16cid:durableId="1149325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ED"/>
    <w:rsid w:val="00047CED"/>
    <w:rsid w:val="001D4820"/>
    <w:rsid w:val="003E5CA4"/>
    <w:rsid w:val="009D0FE8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A985F"/>
  <w15:chartTrackingRefBased/>
  <w15:docId w15:val="{3327353F-73D7-45A3-8880-3904723C2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C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C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0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1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5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3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3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9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2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767</Words>
  <Characters>5483</Characters>
  <Application>Microsoft Office Word</Application>
  <DocSecurity>0</DocSecurity>
  <Lines>96</Lines>
  <Paragraphs>45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2025-08-13T18:11:00Z</dcterms:created>
  <dcterms:modified xsi:type="dcterms:W3CDTF">2025-08-13T18:16:00Z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bae2ed96-5dbf-4e1a-9cb0-2a226b4b4163</vt:lpwstr>
  </property>
</Properties>
</file>