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F62D" w14:textId="70245BC5" w:rsidR="00F149A0" w:rsidRPr="00F149A0" w:rsidRDefault="00F149A0" w:rsidP="00F149A0">
      <w:pPr>
        <w:rPr>
          <w:b/>
          <w:bCs/>
        </w:rPr>
      </w:pPr>
    </w:p>
    <w:p w14:paraId="11E3F1FE" w14:textId="711BAB2E" w:rsidR="00F149A0" w:rsidRPr="00F149A0" w:rsidRDefault="00F149A0" w:rsidP="00F149A0">
      <w:pPr>
        <w:jc w:val="center"/>
      </w:pPr>
      <w:r w:rsidRPr="00F149A0">
        <w:rPr>
          <w:b/>
          <w:bCs/>
        </w:rPr>
        <w:t>CANDIDATE 1 CV, M.D., Ph.D.</w:t>
      </w:r>
      <w:r w:rsidRPr="00F149A0">
        <w:br/>
        <w:t>Princeton, NJ</w:t>
      </w:r>
    </w:p>
    <w:p w14:paraId="2CFB1EB0" w14:textId="77777777" w:rsidR="00F149A0" w:rsidRPr="00F149A0" w:rsidRDefault="00F149A0" w:rsidP="00F149A0">
      <w:r w:rsidRPr="00F149A0">
        <w:rPr>
          <w:b/>
          <w:bCs/>
        </w:rPr>
        <w:t>PROFESSIONAL SUMMARY</w:t>
      </w:r>
    </w:p>
    <w:p w14:paraId="38D4FF42" w14:textId="77777777" w:rsidR="00F149A0" w:rsidRPr="00F149A0" w:rsidRDefault="00F149A0" w:rsidP="00F149A0">
      <w:r w:rsidRPr="00F149A0">
        <w:t xml:space="preserve">Collaborative and strategic Director of Clinical Development with MD/PhD in Allergy/Immunology and 8+ years of experience leading biopharma clinical trials. Proven expertise in immunology, respiratory conditions, and CRS-focused studies with strong regulatory strategy background. Track record of successful protocol implementation and cross-functional leadership. Known for </w:t>
      </w:r>
      <w:proofErr w:type="gramStart"/>
      <w:r w:rsidRPr="00F149A0">
        <w:t>personable</w:t>
      </w:r>
      <w:proofErr w:type="gramEnd"/>
      <w:r w:rsidRPr="00F149A0">
        <w:t xml:space="preserve"> approach and can-do attitude that drives team success and accelerates development timelines. Seeking new opportunities with flexible work arrangements within the NJ biopharma corridor.</w:t>
      </w:r>
    </w:p>
    <w:p w14:paraId="5E515F17" w14:textId="77777777" w:rsidR="00F149A0" w:rsidRPr="00F149A0" w:rsidRDefault="00F149A0" w:rsidP="00F149A0">
      <w:r w:rsidRPr="00F149A0">
        <w:rPr>
          <w:b/>
          <w:bCs/>
        </w:rPr>
        <w:t>EXPERIENCE</w:t>
      </w:r>
    </w:p>
    <w:p w14:paraId="72B9E692" w14:textId="1D869BE9" w:rsidR="00F149A0" w:rsidRPr="00F149A0" w:rsidRDefault="00324C72" w:rsidP="00F149A0">
      <w:r>
        <w:rPr>
          <w:b/>
          <w:bCs/>
        </w:rPr>
        <w:t>ABC</w:t>
      </w:r>
      <w:r w:rsidR="00F149A0" w:rsidRPr="00F149A0">
        <w:rPr>
          <w:b/>
          <w:bCs/>
        </w:rPr>
        <w:t xml:space="preserve"> Therapeutics</w:t>
      </w:r>
      <w:r w:rsidR="00F149A0" w:rsidRPr="00F149A0">
        <w:t xml:space="preserve"> – Princeton, NJ</w:t>
      </w:r>
      <w:r w:rsidR="00F149A0" w:rsidRPr="00F149A0">
        <w:br/>
      </w:r>
      <w:r w:rsidR="00F149A0" w:rsidRPr="00F149A0">
        <w:rPr>
          <w:i/>
          <w:iCs/>
        </w:rPr>
        <w:t>Director, Clinical Development</w:t>
      </w:r>
      <w:r w:rsidR="00F149A0" w:rsidRPr="00F149A0">
        <w:br/>
      </w:r>
      <w:r w:rsidR="00F149A0" w:rsidRPr="00F149A0">
        <w:rPr>
          <w:b/>
          <w:bCs/>
        </w:rPr>
        <w:t>May 2021 – Present</w:t>
      </w:r>
    </w:p>
    <w:p w14:paraId="60CF5A7C" w14:textId="77777777" w:rsidR="00F149A0" w:rsidRPr="00F149A0" w:rsidRDefault="00F149A0" w:rsidP="00F149A0">
      <w:pPr>
        <w:numPr>
          <w:ilvl w:val="0"/>
          <w:numId w:val="1"/>
        </w:numPr>
      </w:pPr>
      <w:r w:rsidRPr="00F149A0">
        <w:t>Lead clinical development strategy for two Phase II and one Phase III CRS-focused immunology trials, resulting in progression to regulatory submission for flagship compound.</w:t>
      </w:r>
    </w:p>
    <w:p w14:paraId="0DCF332C" w14:textId="77777777" w:rsidR="00F149A0" w:rsidRPr="00F149A0" w:rsidRDefault="00F149A0" w:rsidP="00F149A0">
      <w:pPr>
        <w:numPr>
          <w:ilvl w:val="0"/>
          <w:numId w:val="1"/>
        </w:numPr>
      </w:pPr>
      <w:r w:rsidRPr="00F149A0">
        <w:t>Author and implement clinical protocols, achieving 15% faster recruitment than projected timeline.</w:t>
      </w:r>
    </w:p>
    <w:p w14:paraId="60EAD694" w14:textId="77777777" w:rsidR="00F149A0" w:rsidRPr="00F149A0" w:rsidRDefault="00F149A0" w:rsidP="00F149A0">
      <w:pPr>
        <w:numPr>
          <w:ilvl w:val="0"/>
          <w:numId w:val="1"/>
        </w:numPr>
      </w:pPr>
      <w:r w:rsidRPr="00F149A0">
        <w:t>Oversee cross-functional team of 12 clinical scientists, data managers, and biostatisticians to execute complex multi-site clinical trials.</w:t>
      </w:r>
    </w:p>
    <w:p w14:paraId="2C36E36D" w14:textId="77777777" w:rsidR="00F149A0" w:rsidRPr="00F149A0" w:rsidRDefault="00F149A0" w:rsidP="00F149A0">
      <w:pPr>
        <w:numPr>
          <w:ilvl w:val="0"/>
          <w:numId w:val="1"/>
        </w:numPr>
      </w:pPr>
      <w:r w:rsidRPr="00F149A0">
        <w:t>Collaborate with regulatory affairs to prepare comprehensive FDA submission packages for IND applications and protocol amendments.</w:t>
      </w:r>
    </w:p>
    <w:p w14:paraId="50BFA982" w14:textId="77777777" w:rsidR="00F149A0" w:rsidRPr="00F149A0" w:rsidRDefault="00F149A0" w:rsidP="00F149A0">
      <w:pPr>
        <w:numPr>
          <w:ilvl w:val="0"/>
          <w:numId w:val="1"/>
        </w:numPr>
      </w:pPr>
      <w:r w:rsidRPr="00F149A0">
        <w:t>Establish effective relationships with principal investigators across 27 trial sites, resulting in 92% protocol adherence rate.</w:t>
      </w:r>
    </w:p>
    <w:p w14:paraId="63D6C30E" w14:textId="4152EA8E" w:rsidR="00F149A0" w:rsidRPr="00F149A0" w:rsidRDefault="00324C72" w:rsidP="00F149A0">
      <w:r>
        <w:rPr>
          <w:b/>
          <w:bCs/>
        </w:rPr>
        <w:t>123</w:t>
      </w:r>
      <w:r w:rsidR="00F149A0" w:rsidRPr="00F149A0">
        <w:rPr>
          <w:b/>
          <w:bCs/>
        </w:rPr>
        <w:t xml:space="preserve"> Therapeutics</w:t>
      </w:r>
      <w:r w:rsidR="00F149A0" w:rsidRPr="00F149A0">
        <w:t xml:space="preserve"> – Princeton, NJ</w:t>
      </w:r>
      <w:r w:rsidR="00F149A0" w:rsidRPr="00F149A0">
        <w:br/>
      </w:r>
      <w:r w:rsidR="00F149A0" w:rsidRPr="00F149A0">
        <w:rPr>
          <w:i/>
          <w:iCs/>
        </w:rPr>
        <w:t>Associate Director, Clinical Development</w:t>
      </w:r>
      <w:r w:rsidR="00F149A0" w:rsidRPr="00F149A0">
        <w:br/>
      </w:r>
      <w:r w:rsidR="00F149A0" w:rsidRPr="00F149A0">
        <w:rPr>
          <w:b/>
          <w:bCs/>
        </w:rPr>
        <w:t>June 2018 – April 2021</w:t>
      </w:r>
    </w:p>
    <w:p w14:paraId="4105E054" w14:textId="77777777" w:rsidR="00F149A0" w:rsidRPr="00F149A0" w:rsidRDefault="00F149A0" w:rsidP="00F149A0">
      <w:pPr>
        <w:numPr>
          <w:ilvl w:val="0"/>
          <w:numId w:val="2"/>
        </w:numPr>
      </w:pPr>
      <w:r w:rsidRPr="00F149A0">
        <w:t xml:space="preserve">Managed the execution of </w:t>
      </w:r>
      <w:proofErr w:type="gramStart"/>
      <w:r w:rsidRPr="00F149A0">
        <w:t>two Phase II</w:t>
      </w:r>
      <w:proofErr w:type="gramEnd"/>
      <w:r w:rsidRPr="00F149A0">
        <w:t xml:space="preserve"> clinical trials for respiratory conditions, meeting all primary endpoints.</w:t>
      </w:r>
    </w:p>
    <w:p w14:paraId="197BD41B" w14:textId="77777777" w:rsidR="00F149A0" w:rsidRPr="00F149A0" w:rsidRDefault="00F149A0" w:rsidP="00F149A0">
      <w:pPr>
        <w:numPr>
          <w:ilvl w:val="0"/>
          <w:numId w:val="2"/>
        </w:numPr>
      </w:pPr>
      <w:r w:rsidRPr="00F149A0">
        <w:lastRenderedPageBreak/>
        <w:t>Developed and maintained clinical trial documentation, including protocols, amendments, and clinical study reports.</w:t>
      </w:r>
    </w:p>
    <w:p w14:paraId="3E84BE44" w14:textId="77777777" w:rsidR="00F149A0" w:rsidRPr="00F149A0" w:rsidRDefault="00F149A0" w:rsidP="00F149A0">
      <w:pPr>
        <w:numPr>
          <w:ilvl w:val="0"/>
          <w:numId w:val="2"/>
        </w:numPr>
      </w:pPr>
      <w:r w:rsidRPr="00F149A0">
        <w:t>Led data review meetings and provided critical analysis of safety signals and efficacy parameters.</w:t>
      </w:r>
    </w:p>
    <w:p w14:paraId="058401DC" w14:textId="77777777" w:rsidR="00F149A0" w:rsidRPr="00F149A0" w:rsidRDefault="00F149A0" w:rsidP="00F149A0">
      <w:pPr>
        <w:numPr>
          <w:ilvl w:val="0"/>
          <w:numId w:val="2"/>
        </w:numPr>
      </w:pPr>
      <w:r w:rsidRPr="00F149A0">
        <w:t>Contributed to the development of regulatory strategy for immunology pipeline products.</w:t>
      </w:r>
    </w:p>
    <w:p w14:paraId="34480F84" w14:textId="77777777" w:rsidR="00F149A0" w:rsidRPr="00F149A0" w:rsidRDefault="00F149A0" w:rsidP="00F149A0">
      <w:pPr>
        <w:numPr>
          <w:ilvl w:val="0"/>
          <w:numId w:val="2"/>
        </w:numPr>
      </w:pPr>
      <w:r w:rsidRPr="00F149A0">
        <w:t>Mentored junior team members in protocol development and regulatory submission preparation.</w:t>
      </w:r>
    </w:p>
    <w:p w14:paraId="4B881671" w14:textId="6EE24AD9" w:rsidR="00F149A0" w:rsidRPr="00F149A0" w:rsidRDefault="00324C72" w:rsidP="00F149A0">
      <w:r>
        <w:rPr>
          <w:b/>
          <w:bCs/>
        </w:rPr>
        <w:t>XYZ</w:t>
      </w:r>
      <w:r w:rsidR="00F149A0" w:rsidRPr="00F149A0">
        <w:rPr>
          <w:b/>
          <w:bCs/>
        </w:rPr>
        <w:t xml:space="preserve"> Biosciences</w:t>
      </w:r>
      <w:r w:rsidR="00F149A0" w:rsidRPr="00F149A0">
        <w:t xml:space="preserve"> – Cambridge, MA</w:t>
      </w:r>
      <w:r w:rsidR="00F149A0" w:rsidRPr="00F149A0">
        <w:br/>
      </w:r>
      <w:r w:rsidR="00F149A0" w:rsidRPr="00F149A0">
        <w:rPr>
          <w:i/>
          <w:iCs/>
        </w:rPr>
        <w:t>Senior Medical Director</w:t>
      </w:r>
      <w:r w:rsidR="00F149A0" w:rsidRPr="00F149A0">
        <w:br/>
      </w:r>
      <w:r w:rsidR="00F149A0" w:rsidRPr="00F149A0">
        <w:rPr>
          <w:b/>
          <w:bCs/>
        </w:rPr>
        <w:t>January 2015 – May 2018</w:t>
      </w:r>
    </w:p>
    <w:p w14:paraId="3ED1BE93" w14:textId="77777777" w:rsidR="00F149A0" w:rsidRPr="00F149A0" w:rsidRDefault="00F149A0" w:rsidP="00F149A0">
      <w:pPr>
        <w:numPr>
          <w:ilvl w:val="0"/>
          <w:numId w:val="3"/>
        </w:numPr>
      </w:pPr>
      <w:r w:rsidRPr="00F149A0">
        <w:t>Provided medical oversight for Phase I-II clinical trials in the immunology and respiratory therapeutic areas.</w:t>
      </w:r>
    </w:p>
    <w:p w14:paraId="0F88D8DC" w14:textId="77777777" w:rsidR="00F149A0" w:rsidRPr="00F149A0" w:rsidRDefault="00F149A0" w:rsidP="00F149A0">
      <w:pPr>
        <w:numPr>
          <w:ilvl w:val="0"/>
          <w:numId w:val="3"/>
        </w:numPr>
      </w:pPr>
      <w:r w:rsidRPr="00F149A0">
        <w:t>Collaborated with discovery teams to translate preclinical findings into first-in-human clinical protocols.</w:t>
      </w:r>
    </w:p>
    <w:p w14:paraId="0FF42007" w14:textId="77777777" w:rsidR="00F149A0" w:rsidRPr="00F149A0" w:rsidRDefault="00F149A0" w:rsidP="00F149A0">
      <w:pPr>
        <w:numPr>
          <w:ilvl w:val="0"/>
          <w:numId w:val="3"/>
        </w:numPr>
      </w:pPr>
      <w:r w:rsidRPr="00F149A0">
        <w:t>Authored scientific publications and presented research findings at international conferences.</w:t>
      </w:r>
    </w:p>
    <w:p w14:paraId="237D778C" w14:textId="77777777" w:rsidR="00F149A0" w:rsidRPr="00F149A0" w:rsidRDefault="00F149A0" w:rsidP="00F149A0">
      <w:pPr>
        <w:numPr>
          <w:ilvl w:val="0"/>
          <w:numId w:val="3"/>
        </w:numPr>
      </w:pPr>
      <w:r w:rsidRPr="00F149A0">
        <w:t>Conducted comprehensive literature reviews to inform clinical development strategy.</w:t>
      </w:r>
    </w:p>
    <w:p w14:paraId="1F6008E2" w14:textId="77777777" w:rsidR="00F149A0" w:rsidRPr="00F149A0" w:rsidRDefault="00F149A0" w:rsidP="00F149A0">
      <w:pPr>
        <w:numPr>
          <w:ilvl w:val="0"/>
          <w:numId w:val="3"/>
        </w:numPr>
      </w:pPr>
      <w:r w:rsidRPr="00F149A0">
        <w:t>Participated in due diligence activities for potential in-licensing opportunities.</w:t>
      </w:r>
    </w:p>
    <w:p w14:paraId="42418378" w14:textId="77777777" w:rsidR="00F149A0" w:rsidRPr="00F149A0" w:rsidRDefault="00F149A0" w:rsidP="00F149A0">
      <w:r w:rsidRPr="00F149A0">
        <w:rPr>
          <w:b/>
          <w:bCs/>
        </w:rPr>
        <w:t>EDUCATION</w:t>
      </w:r>
    </w:p>
    <w:p w14:paraId="665D635D" w14:textId="77777777" w:rsidR="00F149A0" w:rsidRPr="00F149A0" w:rsidRDefault="00F149A0" w:rsidP="00F149A0">
      <w:r w:rsidRPr="00F149A0">
        <w:rPr>
          <w:b/>
          <w:bCs/>
        </w:rPr>
        <w:t>Harvard Medical School</w:t>
      </w:r>
      <w:r w:rsidRPr="00F149A0">
        <w:br/>
      </w:r>
      <w:r w:rsidRPr="00F149A0">
        <w:rPr>
          <w:i/>
          <w:iCs/>
        </w:rPr>
        <w:t>MD/PhD in Immunology</w:t>
      </w:r>
      <w:r w:rsidRPr="00F149A0">
        <w:br/>
        <w:t>Boston, MA</w:t>
      </w:r>
    </w:p>
    <w:p w14:paraId="27B9DFA5" w14:textId="77777777" w:rsidR="00F149A0" w:rsidRPr="00F149A0" w:rsidRDefault="00F149A0" w:rsidP="00F149A0">
      <w:pPr>
        <w:numPr>
          <w:ilvl w:val="0"/>
          <w:numId w:val="4"/>
        </w:numPr>
      </w:pPr>
      <w:r w:rsidRPr="00F149A0">
        <w:t>Dissertation: "Novel Mechanisms of Cytokine Regulation in Chronic Rhinosinusitis"</w:t>
      </w:r>
    </w:p>
    <w:p w14:paraId="20C59642" w14:textId="77777777" w:rsidR="00F149A0" w:rsidRPr="00F149A0" w:rsidRDefault="00F149A0" w:rsidP="00F149A0">
      <w:pPr>
        <w:numPr>
          <w:ilvl w:val="0"/>
          <w:numId w:val="4"/>
        </w:numPr>
      </w:pPr>
      <w:r w:rsidRPr="00F149A0">
        <w:t>Harvard Immunology Fellowship Award, 2013</w:t>
      </w:r>
    </w:p>
    <w:p w14:paraId="5722293B" w14:textId="77777777" w:rsidR="00F149A0" w:rsidRPr="00F149A0" w:rsidRDefault="00F149A0" w:rsidP="00F149A0">
      <w:r w:rsidRPr="00F149A0">
        <w:rPr>
          <w:b/>
          <w:bCs/>
        </w:rPr>
        <w:t>University of Pennsylvania</w:t>
      </w:r>
      <w:r w:rsidRPr="00F149A0">
        <w:br/>
      </w:r>
      <w:r w:rsidRPr="00F149A0">
        <w:rPr>
          <w:i/>
          <w:iCs/>
        </w:rPr>
        <w:t>BS in Biochemistry, Summa Cum Laude</w:t>
      </w:r>
      <w:r w:rsidRPr="00F149A0">
        <w:br/>
        <w:t>Philadelphia, PA</w:t>
      </w:r>
    </w:p>
    <w:p w14:paraId="5494B2AB" w14:textId="77777777" w:rsidR="00F149A0" w:rsidRPr="00F149A0" w:rsidRDefault="00F149A0" w:rsidP="00F149A0">
      <w:r w:rsidRPr="00F149A0">
        <w:rPr>
          <w:b/>
          <w:bCs/>
        </w:rPr>
        <w:t>ADDITIONAL HIGHLIGHTS</w:t>
      </w:r>
    </w:p>
    <w:p w14:paraId="67973C16" w14:textId="77777777" w:rsidR="00F149A0" w:rsidRPr="00F149A0" w:rsidRDefault="00F149A0" w:rsidP="00F149A0">
      <w:pPr>
        <w:numPr>
          <w:ilvl w:val="0"/>
          <w:numId w:val="5"/>
        </w:numPr>
      </w:pPr>
      <w:r w:rsidRPr="00F149A0">
        <w:lastRenderedPageBreak/>
        <w:t>Author of 14 peer-reviewed publications in immunology and clinical research journals</w:t>
      </w:r>
    </w:p>
    <w:p w14:paraId="2FE8FC66" w14:textId="77777777" w:rsidR="00F149A0" w:rsidRPr="00F149A0" w:rsidRDefault="00F149A0" w:rsidP="00F149A0">
      <w:pPr>
        <w:numPr>
          <w:ilvl w:val="0"/>
          <w:numId w:val="5"/>
        </w:numPr>
      </w:pPr>
      <w:r w:rsidRPr="00F149A0">
        <w:t>Presenter at 6 international conferences on respiratory medicine and immunology</w:t>
      </w:r>
    </w:p>
    <w:p w14:paraId="182797D2" w14:textId="77777777" w:rsidR="00F149A0" w:rsidRPr="00F149A0" w:rsidRDefault="00F149A0" w:rsidP="00F149A0">
      <w:pPr>
        <w:numPr>
          <w:ilvl w:val="0"/>
          <w:numId w:val="5"/>
        </w:numPr>
      </w:pPr>
      <w:r w:rsidRPr="00F149A0">
        <w:t>Board Certified in Allergy and Immunology</w:t>
      </w:r>
    </w:p>
    <w:p w14:paraId="41F800B2" w14:textId="77777777" w:rsidR="00F149A0" w:rsidRPr="00F149A0" w:rsidRDefault="00F149A0" w:rsidP="00F149A0">
      <w:pPr>
        <w:numPr>
          <w:ilvl w:val="0"/>
          <w:numId w:val="5"/>
        </w:numPr>
      </w:pPr>
      <w:r w:rsidRPr="00F149A0">
        <w:t>Certified Physician Investigator (CPI)</w:t>
      </w:r>
    </w:p>
    <w:p w14:paraId="623F8959" w14:textId="77777777" w:rsidR="00F149A0" w:rsidRPr="00F149A0" w:rsidRDefault="00F149A0" w:rsidP="00F149A0">
      <w:pPr>
        <w:numPr>
          <w:ilvl w:val="0"/>
          <w:numId w:val="5"/>
        </w:numPr>
      </w:pPr>
      <w:r w:rsidRPr="00F149A0">
        <w:t>Member, American Academy of Allergy, Asthma &amp; Immunology</w:t>
      </w:r>
    </w:p>
    <w:p w14:paraId="60C59623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90C75"/>
    <w:multiLevelType w:val="multilevel"/>
    <w:tmpl w:val="414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A16AE"/>
    <w:multiLevelType w:val="multilevel"/>
    <w:tmpl w:val="6ABE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A1FB0"/>
    <w:multiLevelType w:val="multilevel"/>
    <w:tmpl w:val="9240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120EC"/>
    <w:multiLevelType w:val="multilevel"/>
    <w:tmpl w:val="683E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23218"/>
    <w:multiLevelType w:val="multilevel"/>
    <w:tmpl w:val="F906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019277">
    <w:abstractNumId w:val="3"/>
  </w:num>
  <w:num w:numId="2" w16cid:durableId="345985850">
    <w:abstractNumId w:val="4"/>
  </w:num>
  <w:num w:numId="3" w16cid:durableId="1852331255">
    <w:abstractNumId w:val="0"/>
  </w:num>
  <w:num w:numId="4" w16cid:durableId="755983631">
    <w:abstractNumId w:val="2"/>
  </w:num>
  <w:num w:numId="5" w16cid:durableId="478494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A0"/>
    <w:rsid w:val="00324C72"/>
    <w:rsid w:val="007E7199"/>
    <w:rsid w:val="00C25AE1"/>
    <w:rsid w:val="00C329EB"/>
    <w:rsid w:val="00F1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C53FDF"/>
  <w15:chartTrackingRefBased/>
  <w15:docId w15:val="{B5BA47F1-09C3-45FA-847E-FE41DA3F0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9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9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9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9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9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9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9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9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9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69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393</Words>
  <Characters>2769</Characters>
  <Application>Microsoft Office Word</Application>
  <DocSecurity>0</DocSecurity>
  <Lines>67</Lines>
  <Paragraphs>37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2025-04-29T13:43:00Z</dcterms:created>
  <dcterms:modified xsi:type="dcterms:W3CDTF">2025-04-29T13:48:00Z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ed823e28-6479-4201-86e6-83a0d75796bc</vt:lpwstr>
  </property>
</Properties>
</file>