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D0A695" w14:textId="7B7EE9CB" w:rsidR="000E73C2" w:rsidRPr="000E73C2" w:rsidRDefault="000E73C2" w:rsidP="000E73C2">
      <w:pPr>
        <w:jc w:val="center"/>
        <w:rPr>
          <w:b/>
          <w:bCs/>
        </w:rPr>
      </w:pPr>
      <w:r w:rsidRPr="000E73C2">
        <w:rPr>
          <w:b/>
          <w:bCs/>
        </w:rPr>
        <w:t>CANDIDATE RESUME</w:t>
      </w:r>
    </w:p>
    <w:p w14:paraId="6D938961" w14:textId="7E5F85A2" w:rsidR="000E73C2" w:rsidRPr="000E73C2" w:rsidRDefault="000E73C2" w:rsidP="000E73C2">
      <w:pPr>
        <w:jc w:val="center"/>
      </w:pPr>
      <w:r w:rsidRPr="000E73C2">
        <w:t>Greater Boston, MA | Open to $</w:t>
      </w:r>
      <w:r>
        <w:t>180-</w:t>
      </w:r>
      <w:r w:rsidRPr="000E73C2">
        <w:t>200K</w:t>
      </w:r>
    </w:p>
    <w:p w14:paraId="500A339E" w14:textId="77777777" w:rsidR="000E73C2" w:rsidRPr="000E73C2" w:rsidRDefault="000E73C2" w:rsidP="000E73C2">
      <w:r w:rsidRPr="000E73C2">
        <w:rPr>
          <w:b/>
          <w:bCs/>
        </w:rPr>
        <w:t>PROFESSIONAL SUMMARY</w:t>
      </w:r>
    </w:p>
    <w:p w14:paraId="326B0519" w14:textId="77777777" w:rsidR="000E73C2" w:rsidRPr="000E73C2" w:rsidRDefault="000E73C2" w:rsidP="000E73C2">
      <w:pPr>
        <w:numPr>
          <w:ilvl w:val="0"/>
          <w:numId w:val="1"/>
        </w:numPr>
      </w:pPr>
      <w:r w:rsidRPr="000E73C2">
        <w:t>Board-certified physician and collaborative PV Operations leader with 10+ years driving clinical safety processes and post-marketing surveillance across rare disease and ophthalmology programs</w:t>
      </w:r>
    </w:p>
    <w:p w14:paraId="4EAF5B9C" w14:textId="77777777" w:rsidR="000E73C2" w:rsidRPr="000E73C2" w:rsidRDefault="000E73C2" w:rsidP="000E73C2">
      <w:pPr>
        <w:numPr>
          <w:ilvl w:val="0"/>
          <w:numId w:val="1"/>
        </w:numPr>
      </w:pPr>
      <w:r w:rsidRPr="000E73C2">
        <w:t>Proven track record building post-marketing surveillance systems from ground up and leading cross-functional teams through multiple product launches with can-do attitude</w:t>
      </w:r>
    </w:p>
    <w:p w14:paraId="385A4D1C" w14:textId="77777777" w:rsidR="000E73C2" w:rsidRPr="000E73C2" w:rsidRDefault="000E73C2" w:rsidP="000E73C2">
      <w:pPr>
        <w:numPr>
          <w:ilvl w:val="0"/>
          <w:numId w:val="1"/>
        </w:numPr>
      </w:pPr>
      <w:r w:rsidRPr="000E73C2">
        <w:t>Expert in GCP/GVP compliance, safety database configuration, vendor relationship management, and clinical development safety processes with strong medical oversight</w:t>
      </w:r>
    </w:p>
    <w:p w14:paraId="7B4CF20D" w14:textId="77777777" w:rsidR="000E73C2" w:rsidRPr="000E73C2" w:rsidRDefault="000E73C2" w:rsidP="000E73C2">
      <w:r w:rsidRPr="000E73C2">
        <w:rPr>
          <w:b/>
          <w:bCs/>
        </w:rPr>
        <w:t>PROFESSIONAL EXPERIENCE</w:t>
      </w:r>
    </w:p>
    <w:p w14:paraId="59EEA7E4" w14:textId="77777777" w:rsidR="000E73C2" w:rsidRDefault="000E73C2" w:rsidP="000E73C2">
      <w:r w:rsidRPr="000E73C2">
        <w:rPr>
          <w:b/>
          <w:bCs/>
        </w:rPr>
        <w:t>Meridian Therapeutics</w:t>
      </w:r>
      <w:r w:rsidRPr="000E73C2">
        <w:t xml:space="preserve"> May 2019 - Present </w:t>
      </w:r>
    </w:p>
    <w:p w14:paraId="51EED67B" w14:textId="3EF1B662" w:rsidR="000E73C2" w:rsidRPr="000E73C2" w:rsidRDefault="000E73C2" w:rsidP="000E73C2">
      <w:r w:rsidRPr="000E73C2">
        <w:rPr>
          <w:b/>
          <w:bCs/>
        </w:rPr>
        <w:t>Director, PV Operations</w:t>
      </w:r>
      <w:r w:rsidRPr="000E73C2">
        <w:t xml:space="preserve"> Jan 2022 - Present</w:t>
      </w:r>
    </w:p>
    <w:p w14:paraId="52A70CF7" w14:textId="77777777" w:rsidR="000E73C2" w:rsidRPr="000E73C2" w:rsidRDefault="000E73C2" w:rsidP="000E73C2">
      <w:pPr>
        <w:numPr>
          <w:ilvl w:val="0"/>
          <w:numId w:val="2"/>
        </w:numPr>
      </w:pPr>
      <w:r w:rsidRPr="000E73C2">
        <w:t>Built comprehensive post-marketing surveillance framework for rare metabolic disorder portfolio, reducing safety signal detection time by 40%</w:t>
      </w:r>
    </w:p>
    <w:p w14:paraId="6DA9493A" w14:textId="77777777" w:rsidR="000E73C2" w:rsidRPr="000E73C2" w:rsidRDefault="000E73C2" w:rsidP="000E73C2">
      <w:pPr>
        <w:numPr>
          <w:ilvl w:val="0"/>
          <w:numId w:val="2"/>
        </w:numPr>
      </w:pPr>
      <w:r w:rsidRPr="000E73C2">
        <w:t>Led PV operations team of 8 through successful commercial launch of breakthrough orphan drug therapy</w:t>
      </w:r>
    </w:p>
    <w:p w14:paraId="126B2CAF" w14:textId="77777777" w:rsidR="000E73C2" w:rsidRPr="000E73C2" w:rsidRDefault="000E73C2" w:rsidP="000E73C2">
      <w:pPr>
        <w:numPr>
          <w:ilvl w:val="0"/>
          <w:numId w:val="2"/>
        </w:numPr>
      </w:pPr>
      <w:r w:rsidRPr="000E73C2">
        <w:t>Established strategic vendor partnerships resulting in 25% cost reduction while maintaining quality standards</w:t>
      </w:r>
    </w:p>
    <w:p w14:paraId="349DFDBB" w14:textId="77777777" w:rsidR="000E73C2" w:rsidRPr="000E73C2" w:rsidRDefault="000E73C2" w:rsidP="000E73C2">
      <w:pPr>
        <w:numPr>
          <w:ilvl w:val="0"/>
          <w:numId w:val="2"/>
        </w:numPr>
      </w:pPr>
      <w:r w:rsidRPr="000E73C2">
        <w:t>Implemented safety database enhancements supporting global regulatory submissions across 3 therapeutic areas</w:t>
      </w:r>
    </w:p>
    <w:p w14:paraId="2C1BC5B4" w14:textId="77777777" w:rsidR="000E73C2" w:rsidRPr="000E73C2" w:rsidRDefault="000E73C2" w:rsidP="000E73C2">
      <w:pPr>
        <w:numPr>
          <w:ilvl w:val="0"/>
          <w:numId w:val="2"/>
        </w:numPr>
      </w:pPr>
      <w:r w:rsidRPr="000E73C2">
        <w:t>Provide medical oversight for case assessment and causality determination across complex patient populations</w:t>
      </w:r>
    </w:p>
    <w:p w14:paraId="407C4AE7" w14:textId="77777777" w:rsidR="000E73C2" w:rsidRPr="000E73C2" w:rsidRDefault="000E73C2" w:rsidP="000E73C2">
      <w:r w:rsidRPr="000E73C2">
        <w:rPr>
          <w:b/>
          <w:bCs/>
        </w:rPr>
        <w:t>Senior Manager, PV Operations</w:t>
      </w:r>
      <w:r w:rsidRPr="000E73C2">
        <w:t xml:space="preserve"> May 2019 - Dec 2021</w:t>
      </w:r>
    </w:p>
    <w:p w14:paraId="7B5268D0" w14:textId="77777777" w:rsidR="000E73C2" w:rsidRPr="000E73C2" w:rsidRDefault="000E73C2" w:rsidP="000E73C2">
      <w:pPr>
        <w:numPr>
          <w:ilvl w:val="0"/>
          <w:numId w:val="3"/>
        </w:numPr>
      </w:pPr>
      <w:r w:rsidRPr="000E73C2">
        <w:t>Managed clinical safety processes for Phase II/III ophthalmology programs with patient populations over 2,000</w:t>
      </w:r>
    </w:p>
    <w:p w14:paraId="238BFF28" w14:textId="77777777" w:rsidR="000E73C2" w:rsidRPr="000E73C2" w:rsidRDefault="000E73C2" w:rsidP="000E73C2">
      <w:pPr>
        <w:numPr>
          <w:ilvl w:val="0"/>
          <w:numId w:val="3"/>
        </w:numPr>
      </w:pPr>
      <w:r w:rsidRPr="000E73C2">
        <w:t>Developed GCP/GVP compliance training programs achieving 100% audit readiness across clinical sites</w:t>
      </w:r>
    </w:p>
    <w:p w14:paraId="4CC8644B" w14:textId="77777777" w:rsidR="000E73C2" w:rsidRPr="000E73C2" w:rsidRDefault="000E73C2" w:rsidP="000E73C2">
      <w:pPr>
        <w:numPr>
          <w:ilvl w:val="0"/>
          <w:numId w:val="3"/>
        </w:numPr>
      </w:pPr>
      <w:r w:rsidRPr="000E73C2">
        <w:t>Collaborated with cross-functional teams to streamline safety data collection processes, reducing case processing time by 30%</w:t>
      </w:r>
    </w:p>
    <w:p w14:paraId="3EBC6504" w14:textId="77777777" w:rsidR="000E73C2" w:rsidRPr="000E73C2" w:rsidRDefault="000E73C2" w:rsidP="000E73C2">
      <w:pPr>
        <w:numPr>
          <w:ilvl w:val="0"/>
          <w:numId w:val="3"/>
        </w:numPr>
      </w:pPr>
      <w:r w:rsidRPr="000E73C2">
        <w:t>Led medical review of serious adverse events and contributed clinical expertise to safety assessments</w:t>
      </w:r>
    </w:p>
    <w:p w14:paraId="50A63CD7" w14:textId="77777777" w:rsidR="000E73C2" w:rsidRDefault="000E73C2" w:rsidP="000E73C2">
      <w:r w:rsidRPr="000E73C2">
        <w:rPr>
          <w:b/>
          <w:bCs/>
        </w:rPr>
        <w:t>Visionary Biopharma</w:t>
      </w:r>
      <w:r w:rsidRPr="000E73C2">
        <w:t xml:space="preserve"> Jun 2016 - Apr 2019 </w:t>
      </w:r>
    </w:p>
    <w:p w14:paraId="7C435A72" w14:textId="77777777" w:rsidR="000E73C2" w:rsidRDefault="000E73C2" w:rsidP="000E73C2">
      <w:r w:rsidRPr="000E73C2">
        <w:rPr>
          <w:b/>
          <w:bCs/>
        </w:rPr>
        <w:lastRenderedPageBreak/>
        <w:t>Senior Medical Advisor, Drug Safety</w:t>
      </w:r>
      <w:r w:rsidRPr="000E73C2">
        <w:t xml:space="preserve"> Mar 2017 - Apr 2019 </w:t>
      </w:r>
    </w:p>
    <w:p w14:paraId="5C7C2723" w14:textId="1478E058" w:rsidR="000E73C2" w:rsidRPr="000E73C2" w:rsidRDefault="000E73C2" w:rsidP="000E73C2">
      <w:r w:rsidRPr="000E73C2">
        <w:rPr>
          <w:b/>
          <w:bCs/>
        </w:rPr>
        <w:t>Medical Advisor, Pharmacovigilance</w:t>
      </w:r>
      <w:r w:rsidRPr="000E73C2">
        <w:t xml:space="preserve"> Jun 2016 - Feb 2017</w:t>
      </w:r>
    </w:p>
    <w:p w14:paraId="21F65E01" w14:textId="77777777" w:rsidR="000E73C2" w:rsidRPr="000E73C2" w:rsidRDefault="000E73C2" w:rsidP="000E73C2">
      <w:pPr>
        <w:numPr>
          <w:ilvl w:val="0"/>
          <w:numId w:val="4"/>
        </w:numPr>
      </w:pPr>
      <w:r w:rsidRPr="000E73C2">
        <w:t>Supported clinical development safety processes for novel gene therapy programs in rare diseases</w:t>
      </w:r>
    </w:p>
    <w:p w14:paraId="0381229C" w14:textId="77777777" w:rsidR="000E73C2" w:rsidRPr="000E73C2" w:rsidRDefault="000E73C2" w:rsidP="000E73C2">
      <w:pPr>
        <w:numPr>
          <w:ilvl w:val="0"/>
          <w:numId w:val="4"/>
        </w:numPr>
      </w:pPr>
      <w:r w:rsidRPr="000E73C2">
        <w:t>Coordinated medical review team meetings and maintained global safety documentation for regulatory submissions</w:t>
      </w:r>
    </w:p>
    <w:p w14:paraId="0C1970C6" w14:textId="77777777" w:rsidR="000E73C2" w:rsidRPr="000E73C2" w:rsidRDefault="000E73C2" w:rsidP="000E73C2">
      <w:pPr>
        <w:numPr>
          <w:ilvl w:val="0"/>
          <w:numId w:val="4"/>
        </w:numPr>
      </w:pPr>
      <w:r w:rsidRPr="000E73C2">
        <w:t>Managed vendor oversight activities ensuring compliance with pharmacovigilance regulations across multiple countries</w:t>
      </w:r>
    </w:p>
    <w:p w14:paraId="470814F3" w14:textId="77777777" w:rsidR="000E73C2" w:rsidRPr="000E73C2" w:rsidRDefault="000E73C2" w:rsidP="000E73C2">
      <w:pPr>
        <w:numPr>
          <w:ilvl w:val="0"/>
          <w:numId w:val="4"/>
        </w:numPr>
      </w:pPr>
      <w:r w:rsidRPr="000E73C2">
        <w:t>Contributed medical expertise to periodic safety reports and clinical study documentation for FDA and EMA submissions</w:t>
      </w:r>
    </w:p>
    <w:p w14:paraId="73BEA7A6" w14:textId="77777777" w:rsidR="000E73C2" w:rsidRDefault="000E73C2" w:rsidP="000E73C2">
      <w:r w:rsidRPr="000E73C2">
        <w:rPr>
          <w:b/>
          <w:bCs/>
        </w:rPr>
        <w:t>Boston Medical Center</w:t>
      </w:r>
      <w:r w:rsidRPr="000E73C2">
        <w:t xml:space="preserve"> Jul 2013 - May 2016 </w:t>
      </w:r>
    </w:p>
    <w:p w14:paraId="1C1890E3" w14:textId="2F0BD387" w:rsidR="000E73C2" w:rsidRPr="000E73C2" w:rsidRDefault="000E73C2" w:rsidP="000E73C2">
      <w:r w:rsidRPr="000E73C2">
        <w:rPr>
          <w:b/>
          <w:bCs/>
        </w:rPr>
        <w:t>Internal Medicine Resident</w:t>
      </w:r>
      <w:r w:rsidRPr="000E73C2">
        <w:t xml:space="preserve"> Jul 2013 - Jun 2016</w:t>
      </w:r>
    </w:p>
    <w:p w14:paraId="757B0970" w14:textId="77777777" w:rsidR="000E73C2" w:rsidRPr="000E73C2" w:rsidRDefault="000E73C2" w:rsidP="000E73C2">
      <w:pPr>
        <w:numPr>
          <w:ilvl w:val="0"/>
          <w:numId w:val="5"/>
        </w:numPr>
      </w:pPr>
      <w:r w:rsidRPr="000E73C2">
        <w:t>Completed internal medicine residency with focus on patient safety and adverse event reporting</w:t>
      </w:r>
    </w:p>
    <w:p w14:paraId="0C25F7A4" w14:textId="77777777" w:rsidR="000E73C2" w:rsidRPr="000E73C2" w:rsidRDefault="000E73C2" w:rsidP="000E73C2">
      <w:pPr>
        <w:numPr>
          <w:ilvl w:val="0"/>
          <w:numId w:val="5"/>
        </w:numPr>
      </w:pPr>
      <w:r w:rsidRPr="000E73C2">
        <w:t>Participated in hospital-wide medication safety initiatives and adverse drug reaction monitoring</w:t>
      </w:r>
    </w:p>
    <w:p w14:paraId="2799FC10" w14:textId="77777777" w:rsidR="000E73C2" w:rsidRPr="000E73C2" w:rsidRDefault="000E73C2" w:rsidP="000E73C2">
      <w:r w:rsidRPr="000E73C2">
        <w:rPr>
          <w:b/>
          <w:bCs/>
        </w:rPr>
        <w:t>EDUCATION</w:t>
      </w:r>
    </w:p>
    <w:p w14:paraId="5967AF1A" w14:textId="77777777" w:rsidR="000E73C2" w:rsidRPr="000E73C2" w:rsidRDefault="000E73C2" w:rsidP="000E73C2">
      <w:r w:rsidRPr="000E73C2">
        <w:rPr>
          <w:b/>
          <w:bCs/>
        </w:rPr>
        <w:t>Harvard Medical School</w:t>
      </w:r>
      <w:r w:rsidRPr="000E73C2">
        <w:t xml:space="preserve"> 2013 </w:t>
      </w:r>
      <w:r w:rsidRPr="000E73C2">
        <w:rPr>
          <w:b/>
          <w:bCs/>
        </w:rPr>
        <w:t>Doctor of Medicine (MD)</w:t>
      </w:r>
    </w:p>
    <w:p w14:paraId="79B5689C" w14:textId="77777777" w:rsidR="000E73C2" w:rsidRPr="000E73C2" w:rsidRDefault="000E73C2" w:rsidP="000E73C2">
      <w:r w:rsidRPr="000E73C2">
        <w:rPr>
          <w:b/>
          <w:bCs/>
        </w:rPr>
        <w:t>Boston University School of Public Health</w:t>
      </w:r>
      <w:r w:rsidRPr="000E73C2">
        <w:t xml:space="preserve"> 2014 </w:t>
      </w:r>
      <w:r w:rsidRPr="000E73C2">
        <w:rPr>
          <w:b/>
          <w:bCs/>
        </w:rPr>
        <w:t>Master of Public Health in Epidemiology</w:t>
      </w:r>
      <w:r w:rsidRPr="000E73C2">
        <w:t xml:space="preserve"> (Concurrent with residency)</w:t>
      </w:r>
    </w:p>
    <w:p w14:paraId="3F7B25A7" w14:textId="77777777" w:rsidR="000E73C2" w:rsidRPr="000E73C2" w:rsidRDefault="000E73C2" w:rsidP="000E73C2">
      <w:r w:rsidRPr="000E73C2">
        <w:rPr>
          <w:b/>
          <w:bCs/>
        </w:rPr>
        <w:t>Dartmouth College</w:t>
      </w:r>
      <w:r w:rsidRPr="000E73C2">
        <w:t xml:space="preserve"> 2009 </w:t>
      </w:r>
      <w:r w:rsidRPr="000E73C2">
        <w:rPr>
          <w:b/>
          <w:bCs/>
        </w:rPr>
        <w:t>Bachelor of Science in Biology, Magna Cum Laude</w:t>
      </w:r>
    </w:p>
    <w:p w14:paraId="7260509B" w14:textId="77777777" w:rsidR="000E73C2" w:rsidRPr="000E73C2" w:rsidRDefault="000E73C2" w:rsidP="000E73C2">
      <w:r w:rsidRPr="000E73C2">
        <w:rPr>
          <w:b/>
          <w:bCs/>
        </w:rPr>
        <w:t>BOARD CERTIFICATIONS</w:t>
      </w:r>
      <w:r w:rsidRPr="000E73C2">
        <w:t xml:space="preserve"> </w:t>
      </w:r>
      <w:r w:rsidRPr="000E73C2">
        <w:rPr>
          <w:b/>
          <w:bCs/>
        </w:rPr>
        <w:t>American Board of Internal Medicine</w:t>
      </w:r>
      <w:r w:rsidRPr="000E73C2">
        <w:t xml:space="preserve"> - Board Certified, 2016</w:t>
      </w:r>
    </w:p>
    <w:p w14:paraId="26AFBB4C" w14:textId="77777777" w:rsidR="003E5CA4" w:rsidRDefault="003E5CA4"/>
    <w:sectPr w:rsidR="003E5CA4" w:rsidSect="000E73C2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D42E37"/>
    <w:multiLevelType w:val="multilevel"/>
    <w:tmpl w:val="575E1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2203AA"/>
    <w:multiLevelType w:val="multilevel"/>
    <w:tmpl w:val="8CCAC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B04B30"/>
    <w:multiLevelType w:val="multilevel"/>
    <w:tmpl w:val="6BBEC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2169F3"/>
    <w:multiLevelType w:val="multilevel"/>
    <w:tmpl w:val="D24C4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A6F52B8"/>
    <w:multiLevelType w:val="multilevel"/>
    <w:tmpl w:val="2CEEF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61888363">
    <w:abstractNumId w:val="1"/>
  </w:num>
  <w:num w:numId="2" w16cid:durableId="1361584070">
    <w:abstractNumId w:val="4"/>
  </w:num>
  <w:num w:numId="3" w16cid:durableId="1877887448">
    <w:abstractNumId w:val="3"/>
  </w:num>
  <w:num w:numId="4" w16cid:durableId="1125319757">
    <w:abstractNumId w:val="0"/>
  </w:num>
  <w:num w:numId="5" w16cid:durableId="52167528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73C2"/>
    <w:rsid w:val="000E73C2"/>
    <w:rsid w:val="001D4820"/>
    <w:rsid w:val="003E5CA4"/>
    <w:rsid w:val="00560C09"/>
    <w:rsid w:val="006A2567"/>
    <w:rsid w:val="00CA2E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D3D9217"/>
  <w15:chartTrackingRefBased/>
  <w15:docId w15:val="{AFC9FBE1-9009-4386-97F1-1BE7BF337E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73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73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73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73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73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73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73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73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73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73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73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73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73C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73C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73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73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73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73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73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73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73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73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73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73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73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73C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73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73C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73C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E73C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E73C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24733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390</Words>
  <Characters>2604</Characters>
  <Application>Microsoft Office Word</Application>
  <DocSecurity>0</DocSecurity>
  <Lines>53</Lines>
  <Paragraphs>35</Paragraphs>
  <ScaleCrop>false</ScaleCrop>
  <Company/>
  <LinksUpToDate>false</LinksUpToDate>
  <CharactersWithSpaces>2981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Bryan Blair</dc:creator>
  <cp:keywords/>
  <dc:description/>
  <cp:lastModifiedBy>Bryan Blair</cp:lastModifiedBy>
  <cp:revision>2</cp:revision>
  <dcterms:created xsi:type="dcterms:W3CDTF">2025-07-09T20:12:00Z</dcterms:created>
  <dcterms:modified xsi:type="dcterms:W3CDTF">2025-07-09T20:16:00Z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b9ac8e45-380b-4247-b501-eaa4956531d6</vt:lpwstr>
  </property>
</Properties>
</file>