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9BE7" w14:textId="00002CDA" w:rsidR="00BC4DF9" w:rsidRDefault="00BC4DF9" w:rsidP="003B0DDC">
      <w:pPr>
        <w:jc w:val="center"/>
        <w:rPr>
          <w:b/>
          <w:bCs/>
        </w:rPr>
      </w:pPr>
      <w:r w:rsidRPr="00BC4DF9">
        <w:rPr>
          <w:b/>
          <w:bCs/>
        </w:rPr>
        <w:t>J</w:t>
      </w:r>
      <w:r w:rsidRPr="00BC4DF9">
        <w:rPr>
          <w:b/>
          <w:bCs/>
        </w:rPr>
        <w:t>ane Doe</w:t>
      </w:r>
      <w:r w:rsidRPr="00BC4DF9">
        <w:rPr>
          <w:b/>
          <w:bCs/>
        </w:rPr>
        <w:t>, MD</w:t>
      </w:r>
    </w:p>
    <w:p w14:paraId="4E801E1F" w14:textId="6734C383" w:rsidR="00D46D61" w:rsidRPr="00D46D61" w:rsidRDefault="00D46D61" w:rsidP="003B0DDC">
      <w:pPr>
        <w:jc w:val="center"/>
      </w:pPr>
      <w:r w:rsidRPr="00D46D61">
        <w:t>Solana Beach</w:t>
      </w:r>
      <w:r w:rsidRPr="00D46D61">
        <w:t>, CA</w:t>
      </w:r>
    </w:p>
    <w:p w14:paraId="31B8A364" w14:textId="797E7DF0" w:rsidR="00BC4DF9" w:rsidRPr="00BC4DF9" w:rsidRDefault="00BC4DF9" w:rsidP="003B0DDC">
      <w:pPr>
        <w:jc w:val="center"/>
      </w:pPr>
      <w:r w:rsidRPr="00BC4DF9">
        <w:t>www.linkedin.com/in/j</w:t>
      </w:r>
      <w:r w:rsidRPr="00BC4DF9">
        <w:t>ane</w:t>
      </w:r>
      <w:r>
        <w:t>joesand</w:t>
      </w:r>
    </w:p>
    <w:p w14:paraId="13610F31" w14:textId="77777777" w:rsidR="00BC4DF9" w:rsidRPr="00BC4DF9" w:rsidRDefault="00BC4DF9" w:rsidP="00BC4DF9">
      <w:pPr>
        <w:rPr>
          <w:b/>
          <w:bCs/>
        </w:rPr>
      </w:pPr>
      <w:r w:rsidRPr="00BC4DF9">
        <w:rPr>
          <w:b/>
          <w:bCs/>
        </w:rPr>
        <w:t>PROFESSIONAL SUMMARY</w:t>
      </w:r>
    </w:p>
    <w:p w14:paraId="0D9098CE" w14:textId="77777777" w:rsidR="00BC4DF9" w:rsidRPr="00BC4DF9" w:rsidRDefault="00BC4DF9" w:rsidP="00BC4DF9">
      <w:r w:rsidRPr="00BC4DF9">
        <w:t>Strategic physician leader with 18+ years of experience in targeted oncology therapy development. Expert in precision oncology, regulatory strategy, and innovative clinical program design. Proven track record leading 4 successful IND-to-NDA programs for small molecule inhibitors with direct FDA interaction experience. Exceptional at KOL relationship management and mentoring junior physicians. San Diego-based, seeking opportunities with compensation around $370K. Passionate about developing best-in-class targeted oncology programs that transform patient outcomes.</w:t>
      </w:r>
    </w:p>
    <w:p w14:paraId="7F42CDAE" w14:textId="77777777" w:rsidR="00BC4DF9" w:rsidRPr="00BC4DF9" w:rsidRDefault="00BC4DF9" w:rsidP="00BC4DF9">
      <w:pPr>
        <w:rPr>
          <w:b/>
          <w:bCs/>
        </w:rPr>
      </w:pPr>
      <w:r w:rsidRPr="00BC4DF9">
        <w:rPr>
          <w:b/>
          <w:bCs/>
        </w:rPr>
        <w:t>PROFESSIONAL EXPERIENCE</w:t>
      </w:r>
    </w:p>
    <w:p w14:paraId="40D98AEA" w14:textId="783499D9" w:rsidR="00BC4DF9" w:rsidRPr="00BC4DF9" w:rsidRDefault="00D46D61" w:rsidP="00BC4DF9">
      <w:r>
        <w:rPr>
          <w:b/>
          <w:bCs/>
        </w:rPr>
        <w:t xml:space="preserve">ABC </w:t>
      </w:r>
      <w:r w:rsidR="00BC4DF9" w:rsidRPr="00BC4DF9">
        <w:rPr>
          <w:b/>
          <w:bCs/>
        </w:rPr>
        <w:t xml:space="preserve">Therapeutics </w:t>
      </w:r>
      <w:r w:rsidR="00BC4DF9" w:rsidRPr="00BC4DF9">
        <w:br/>
      </w:r>
      <w:r w:rsidR="00BC4DF9" w:rsidRPr="00BC4DF9">
        <w:rPr>
          <w:i/>
          <w:iCs/>
        </w:rPr>
        <w:t>Executive Director, Clinical Development</w:t>
      </w:r>
      <w:r w:rsidR="00BC4DF9" w:rsidRPr="00BC4DF9">
        <w:br/>
        <w:t>August 2018 - Present</w:t>
      </w:r>
    </w:p>
    <w:p w14:paraId="74B312D7" w14:textId="77777777" w:rsidR="00BC4DF9" w:rsidRPr="00BC4DF9" w:rsidRDefault="00BC4DF9" w:rsidP="00BC4DF9">
      <w:pPr>
        <w:numPr>
          <w:ilvl w:val="0"/>
          <w:numId w:val="1"/>
        </w:numPr>
      </w:pPr>
      <w:r w:rsidRPr="00BC4DF9">
        <w:t>Led 4 successful IND-to-NDA programs for small molecule inhibitors, including 2 first-in-class targeted therapies</w:t>
      </w:r>
    </w:p>
    <w:p w14:paraId="14E6A829" w14:textId="77777777" w:rsidR="00BC4DF9" w:rsidRPr="00BC4DF9" w:rsidRDefault="00BC4DF9" w:rsidP="00BC4DF9">
      <w:pPr>
        <w:numPr>
          <w:ilvl w:val="0"/>
          <w:numId w:val="1"/>
        </w:numPr>
      </w:pPr>
      <w:r w:rsidRPr="00BC4DF9">
        <w:t>Built and scaled clinical development team from 5 to 25 professionals during period of rapid company growth</w:t>
      </w:r>
    </w:p>
    <w:p w14:paraId="6FCDEFA7" w14:textId="77777777" w:rsidR="00BC4DF9" w:rsidRPr="00BC4DF9" w:rsidRDefault="00BC4DF9" w:rsidP="00BC4DF9">
      <w:pPr>
        <w:numPr>
          <w:ilvl w:val="0"/>
          <w:numId w:val="1"/>
        </w:numPr>
      </w:pPr>
      <w:r w:rsidRPr="00BC4DF9">
        <w:t>Established and maintained strategic relationships with key opinion leaders and clinical investigators</w:t>
      </w:r>
    </w:p>
    <w:p w14:paraId="4A6FD3CD" w14:textId="77777777" w:rsidR="00BC4DF9" w:rsidRPr="00BC4DF9" w:rsidRDefault="00BC4DF9" w:rsidP="00BC4DF9">
      <w:pPr>
        <w:numPr>
          <w:ilvl w:val="0"/>
          <w:numId w:val="1"/>
        </w:numPr>
      </w:pPr>
      <w:r w:rsidRPr="00BC4DF9">
        <w:t>Spearheaded innovative basket trial design that reduced development timeline by 18 months</w:t>
      </w:r>
    </w:p>
    <w:p w14:paraId="3F1D3C4F" w14:textId="77777777" w:rsidR="00BC4DF9" w:rsidRPr="00BC4DF9" w:rsidRDefault="00BC4DF9" w:rsidP="00BC4DF9">
      <w:pPr>
        <w:numPr>
          <w:ilvl w:val="0"/>
          <w:numId w:val="1"/>
        </w:numPr>
      </w:pPr>
      <w:r w:rsidRPr="00BC4DF9">
        <w:t>Directly interfaced with FDA during Type B and C meetings, successfully negotiating accelerated approval pathways</w:t>
      </w:r>
    </w:p>
    <w:p w14:paraId="5F9F7E8F" w14:textId="77777777" w:rsidR="00BC4DF9" w:rsidRPr="00BC4DF9" w:rsidRDefault="00BC4DF9" w:rsidP="00BC4DF9">
      <w:r w:rsidRPr="00BC4DF9">
        <w:rPr>
          <w:i/>
          <w:iCs/>
        </w:rPr>
        <w:t>Senior Director, Clinical Science</w:t>
      </w:r>
      <w:r w:rsidRPr="00BC4DF9">
        <w:br/>
        <w:t>February 2015 - July 2018</w:t>
      </w:r>
    </w:p>
    <w:p w14:paraId="04C72851" w14:textId="77777777" w:rsidR="00BC4DF9" w:rsidRPr="00BC4DF9" w:rsidRDefault="00BC4DF9" w:rsidP="00BC4DF9">
      <w:pPr>
        <w:numPr>
          <w:ilvl w:val="0"/>
          <w:numId w:val="2"/>
        </w:numPr>
      </w:pPr>
      <w:r w:rsidRPr="00BC4DF9">
        <w:t>Directed Phase II/III clinical trials for breakthrough targeted therapy in non-small cell lung cancer</w:t>
      </w:r>
    </w:p>
    <w:p w14:paraId="67626245" w14:textId="77777777" w:rsidR="00BC4DF9" w:rsidRPr="00BC4DF9" w:rsidRDefault="00BC4DF9" w:rsidP="00BC4DF9">
      <w:pPr>
        <w:numPr>
          <w:ilvl w:val="0"/>
          <w:numId w:val="2"/>
        </w:numPr>
      </w:pPr>
      <w:r w:rsidRPr="00BC4DF9">
        <w:t>Developed comprehensive clinical development plans for precision medicine pipeline</w:t>
      </w:r>
    </w:p>
    <w:p w14:paraId="4460EFC5" w14:textId="77777777" w:rsidR="00BC4DF9" w:rsidRPr="00BC4DF9" w:rsidRDefault="00BC4DF9" w:rsidP="00BC4DF9">
      <w:pPr>
        <w:numPr>
          <w:ilvl w:val="0"/>
          <w:numId w:val="2"/>
        </w:numPr>
      </w:pPr>
      <w:r w:rsidRPr="00BC4DF9">
        <w:t>Served as clinical lead on cross-functional development teams</w:t>
      </w:r>
    </w:p>
    <w:p w14:paraId="55DB3853" w14:textId="77777777" w:rsidR="00BC4DF9" w:rsidRPr="00BC4DF9" w:rsidRDefault="00BC4DF9" w:rsidP="00BC4DF9">
      <w:pPr>
        <w:numPr>
          <w:ilvl w:val="0"/>
          <w:numId w:val="2"/>
        </w:numPr>
      </w:pPr>
      <w:r w:rsidRPr="00BC4DF9">
        <w:t>Authored clinical sections of regulatory submissions and presented to health authorities</w:t>
      </w:r>
    </w:p>
    <w:p w14:paraId="560CA73C" w14:textId="641CB1F3" w:rsidR="00BC4DF9" w:rsidRPr="00BC4DF9" w:rsidRDefault="00D46D61" w:rsidP="00BC4DF9">
      <w:r>
        <w:rPr>
          <w:b/>
          <w:bCs/>
        </w:rPr>
        <w:t>123</w:t>
      </w:r>
      <w:r w:rsidR="00BC4DF9" w:rsidRPr="00BC4DF9">
        <w:rPr>
          <w:b/>
          <w:bCs/>
        </w:rPr>
        <w:t xml:space="preserve"> Oncology Institute</w:t>
      </w:r>
      <w:r w:rsidR="00BC4DF9" w:rsidRPr="00BC4DF9">
        <w:br/>
      </w:r>
      <w:r w:rsidR="00BC4DF9" w:rsidRPr="00BC4DF9">
        <w:rPr>
          <w:i/>
          <w:iCs/>
        </w:rPr>
        <w:t>Director, Clinical Research</w:t>
      </w:r>
      <w:r w:rsidR="00BC4DF9" w:rsidRPr="00BC4DF9">
        <w:br/>
        <w:t>May 2011 - January 2015</w:t>
      </w:r>
    </w:p>
    <w:p w14:paraId="3E7895E5" w14:textId="77777777" w:rsidR="00BC4DF9" w:rsidRPr="00BC4DF9" w:rsidRDefault="00BC4DF9" w:rsidP="00BC4DF9">
      <w:pPr>
        <w:numPr>
          <w:ilvl w:val="0"/>
          <w:numId w:val="3"/>
        </w:numPr>
      </w:pPr>
      <w:r w:rsidRPr="00BC4DF9">
        <w:t>Managed clinical development for two targeted oncology programs, from Phase I through Phase II</w:t>
      </w:r>
    </w:p>
    <w:p w14:paraId="331B37A7" w14:textId="77777777" w:rsidR="00BC4DF9" w:rsidRPr="00BC4DF9" w:rsidRDefault="00BC4DF9" w:rsidP="00BC4DF9">
      <w:pPr>
        <w:numPr>
          <w:ilvl w:val="0"/>
          <w:numId w:val="3"/>
        </w:numPr>
      </w:pPr>
      <w:r w:rsidRPr="00BC4DF9">
        <w:lastRenderedPageBreak/>
        <w:t>Designed innovative biomarker-driven patient selection strategies, improving response rates by 40%</w:t>
      </w:r>
    </w:p>
    <w:p w14:paraId="3632C3C1" w14:textId="77777777" w:rsidR="00BC4DF9" w:rsidRPr="00BC4DF9" w:rsidRDefault="00BC4DF9" w:rsidP="00BC4DF9">
      <w:pPr>
        <w:numPr>
          <w:ilvl w:val="0"/>
          <w:numId w:val="3"/>
        </w:numPr>
      </w:pPr>
      <w:r w:rsidRPr="00BC4DF9">
        <w:t>Collaborated with translational medicine team to identify predictive biomarkers</w:t>
      </w:r>
    </w:p>
    <w:p w14:paraId="548CA4E5" w14:textId="77777777" w:rsidR="00BC4DF9" w:rsidRPr="00BC4DF9" w:rsidRDefault="00BC4DF9" w:rsidP="00BC4DF9">
      <w:pPr>
        <w:numPr>
          <w:ilvl w:val="0"/>
          <w:numId w:val="3"/>
        </w:numPr>
      </w:pPr>
      <w:r w:rsidRPr="00BC4DF9">
        <w:t>Mentored medical team members and established clinical development training program</w:t>
      </w:r>
    </w:p>
    <w:p w14:paraId="329EC09B" w14:textId="371621A5" w:rsidR="00BC4DF9" w:rsidRPr="00BC4DF9" w:rsidRDefault="00D46D61" w:rsidP="00BC4DF9">
      <w:r>
        <w:rPr>
          <w:b/>
          <w:bCs/>
        </w:rPr>
        <w:t>XYZ</w:t>
      </w:r>
      <w:r w:rsidR="00BC4DF9" w:rsidRPr="00BC4DF9">
        <w:rPr>
          <w:b/>
          <w:bCs/>
        </w:rPr>
        <w:t xml:space="preserve"> Biosciences</w:t>
      </w:r>
      <w:r w:rsidR="00BC4DF9" w:rsidRPr="00BC4DF9">
        <w:br/>
      </w:r>
      <w:r w:rsidR="00BC4DF9" w:rsidRPr="00BC4DF9">
        <w:rPr>
          <w:i/>
          <w:iCs/>
        </w:rPr>
        <w:t>Associate Director, Clinical Development</w:t>
      </w:r>
      <w:r w:rsidR="00BC4DF9" w:rsidRPr="00BC4DF9">
        <w:br/>
        <w:t>March 2008 - April 2011</w:t>
      </w:r>
    </w:p>
    <w:p w14:paraId="0F4FC4DE" w14:textId="77777777" w:rsidR="00BC4DF9" w:rsidRPr="00BC4DF9" w:rsidRDefault="00BC4DF9" w:rsidP="00BC4DF9">
      <w:pPr>
        <w:numPr>
          <w:ilvl w:val="0"/>
          <w:numId w:val="4"/>
        </w:numPr>
      </w:pPr>
      <w:r w:rsidRPr="00BC4DF9">
        <w:t>Led early-phase clinical studies for novel kinase inhibitors</w:t>
      </w:r>
    </w:p>
    <w:p w14:paraId="024021DD" w14:textId="77777777" w:rsidR="00BC4DF9" w:rsidRPr="00BC4DF9" w:rsidRDefault="00BC4DF9" w:rsidP="00BC4DF9">
      <w:pPr>
        <w:numPr>
          <w:ilvl w:val="0"/>
          <w:numId w:val="4"/>
        </w:numPr>
      </w:pPr>
      <w:r w:rsidRPr="00BC4DF9">
        <w:t>Implemented adaptive trial designs for dose-finding studies</w:t>
      </w:r>
    </w:p>
    <w:p w14:paraId="715FCB03" w14:textId="77777777" w:rsidR="00BC4DF9" w:rsidRPr="00BC4DF9" w:rsidRDefault="00BC4DF9" w:rsidP="00BC4DF9">
      <w:pPr>
        <w:numPr>
          <w:ilvl w:val="0"/>
          <w:numId w:val="4"/>
        </w:numPr>
      </w:pPr>
      <w:r w:rsidRPr="00BC4DF9">
        <w:t>Collaborated with discovery team to support candidate selection and IND-enabling activities</w:t>
      </w:r>
    </w:p>
    <w:p w14:paraId="02FC26FC" w14:textId="77777777" w:rsidR="00BC4DF9" w:rsidRPr="00BC4DF9" w:rsidRDefault="00BC4DF9" w:rsidP="00BC4DF9">
      <w:pPr>
        <w:numPr>
          <w:ilvl w:val="0"/>
          <w:numId w:val="4"/>
        </w:numPr>
      </w:pPr>
      <w:r w:rsidRPr="00BC4DF9">
        <w:t>Presented clinical data at scientific conferences and investigator meetings</w:t>
      </w:r>
    </w:p>
    <w:p w14:paraId="1E704387" w14:textId="02328851" w:rsidR="00BC4DF9" w:rsidRPr="00BC4DF9" w:rsidRDefault="00BC4DF9" w:rsidP="00BC4DF9">
      <w:r w:rsidRPr="00BC4DF9">
        <w:rPr>
          <w:b/>
          <w:bCs/>
        </w:rPr>
        <w:t>C</w:t>
      </w:r>
      <w:r w:rsidR="00D46D61">
        <w:rPr>
          <w:b/>
          <w:bCs/>
        </w:rPr>
        <w:t>ali</w:t>
      </w:r>
      <w:r w:rsidRPr="00BC4DF9">
        <w:rPr>
          <w:b/>
          <w:bCs/>
        </w:rPr>
        <w:t xml:space="preserve"> Pharmaceuticals</w:t>
      </w:r>
      <w:r w:rsidRPr="00BC4DF9">
        <w:br/>
      </w:r>
      <w:r w:rsidRPr="00BC4DF9">
        <w:rPr>
          <w:i/>
          <w:iCs/>
        </w:rPr>
        <w:t>Senior Medical Scientist</w:t>
      </w:r>
      <w:r w:rsidRPr="00BC4DF9">
        <w:br/>
        <w:t>June 2005 - February 2008</w:t>
      </w:r>
    </w:p>
    <w:p w14:paraId="53DB4B71" w14:textId="77777777" w:rsidR="00BC4DF9" w:rsidRPr="00BC4DF9" w:rsidRDefault="00BC4DF9" w:rsidP="00BC4DF9">
      <w:pPr>
        <w:numPr>
          <w:ilvl w:val="0"/>
          <w:numId w:val="5"/>
        </w:numPr>
      </w:pPr>
      <w:r w:rsidRPr="00BC4DF9">
        <w:t>Supported Phase I oncology clinical trials and translational research</w:t>
      </w:r>
    </w:p>
    <w:p w14:paraId="1EE9FDC7" w14:textId="77777777" w:rsidR="00BC4DF9" w:rsidRPr="00BC4DF9" w:rsidRDefault="00BC4DF9" w:rsidP="00BC4DF9">
      <w:pPr>
        <w:numPr>
          <w:ilvl w:val="0"/>
          <w:numId w:val="5"/>
        </w:numPr>
      </w:pPr>
      <w:r w:rsidRPr="00BC4DF9">
        <w:t>Coordinated biomarker sample collection and analysis</w:t>
      </w:r>
    </w:p>
    <w:p w14:paraId="11B978F6" w14:textId="77777777" w:rsidR="00BC4DF9" w:rsidRPr="00BC4DF9" w:rsidRDefault="00BC4DF9" w:rsidP="00BC4DF9">
      <w:pPr>
        <w:numPr>
          <w:ilvl w:val="0"/>
          <w:numId w:val="5"/>
        </w:numPr>
      </w:pPr>
      <w:r w:rsidRPr="00BC4DF9">
        <w:t>Contributed to protocol development and clinical study reports</w:t>
      </w:r>
    </w:p>
    <w:p w14:paraId="13623BA7" w14:textId="77777777" w:rsidR="00BC4DF9" w:rsidRPr="00BC4DF9" w:rsidRDefault="00BC4DF9" w:rsidP="00BC4DF9">
      <w:pPr>
        <w:numPr>
          <w:ilvl w:val="0"/>
          <w:numId w:val="5"/>
        </w:numPr>
      </w:pPr>
      <w:r w:rsidRPr="00BC4DF9">
        <w:t>Participated in interdisciplinary development team meetings</w:t>
      </w:r>
    </w:p>
    <w:p w14:paraId="3A9737AE" w14:textId="77777777" w:rsidR="00BC4DF9" w:rsidRPr="00BC4DF9" w:rsidRDefault="00BC4DF9" w:rsidP="00BC4DF9">
      <w:pPr>
        <w:rPr>
          <w:b/>
          <w:bCs/>
        </w:rPr>
      </w:pPr>
      <w:r w:rsidRPr="00BC4DF9">
        <w:rPr>
          <w:b/>
          <w:bCs/>
        </w:rPr>
        <w:t>EDUCATION</w:t>
      </w:r>
    </w:p>
    <w:p w14:paraId="563FE906" w14:textId="77777777" w:rsidR="00BC4DF9" w:rsidRPr="00BC4DF9" w:rsidRDefault="00BC4DF9" w:rsidP="00BC4DF9">
      <w:r w:rsidRPr="00BC4DF9">
        <w:rPr>
          <w:b/>
          <w:bCs/>
        </w:rPr>
        <w:t>Johns Hopkins University School of Medicine</w:t>
      </w:r>
      <w:r w:rsidRPr="00BC4DF9">
        <w:br/>
        <w:t>MD in Medicine, 2003</w:t>
      </w:r>
    </w:p>
    <w:p w14:paraId="6CDB6AB6" w14:textId="77777777" w:rsidR="00BC4DF9" w:rsidRPr="00BC4DF9" w:rsidRDefault="00BC4DF9" w:rsidP="00BC4DF9">
      <w:r w:rsidRPr="00BC4DF9">
        <w:rPr>
          <w:b/>
          <w:bCs/>
        </w:rPr>
        <w:t>Massachusetts Institute of Technology</w:t>
      </w:r>
      <w:r w:rsidRPr="00BC4DF9">
        <w:br/>
        <w:t>BS in Biological Engineering, Magna Cum Laude, 1999</w:t>
      </w:r>
    </w:p>
    <w:p w14:paraId="3899B8A9" w14:textId="77777777" w:rsidR="00BC4DF9" w:rsidRPr="00BC4DF9" w:rsidRDefault="00BC4DF9" w:rsidP="00BC4DF9">
      <w:pPr>
        <w:rPr>
          <w:b/>
          <w:bCs/>
        </w:rPr>
      </w:pPr>
      <w:r w:rsidRPr="00BC4DF9">
        <w:rPr>
          <w:b/>
          <w:bCs/>
        </w:rPr>
        <w:t>AWARDS AND ACTIVITIES</w:t>
      </w:r>
    </w:p>
    <w:p w14:paraId="7C4DFEA3" w14:textId="7D815E2B" w:rsidR="00BC4DF9" w:rsidRPr="00BC4DF9" w:rsidRDefault="00BC4DF9" w:rsidP="00BC4DF9">
      <w:r w:rsidRPr="00BC4DF9">
        <w:t>202</w:t>
      </w:r>
      <w:r w:rsidR="00D46D61">
        <w:t>4</w:t>
      </w:r>
      <w:r w:rsidRPr="00BC4DF9">
        <w:t xml:space="preserve"> Chair, Precision Oncology Clinical Development Forum</w:t>
      </w:r>
      <w:r w:rsidRPr="00BC4DF9">
        <w:br/>
        <w:t>202</w:t>
      </w:r>
      <w:r w:rsidR="00D46D61">
        <w:t>2</w:t>
      </w:r>
      <w:r w:rsidRPr="00BC4DF9">
        <w:t xml:space="preserve"> Author, "Innovative Approaches to Targeted Therapy Development," Journal of Clinical Oncology</w:t>
      </w:r>
      <w:r w:rsidRPr="00BC4DF9">
        <w:br/>
        <w:t>201</w:t>
      </w:r>
      <w:r w:rsidR="00D46D61">
        <w:t xml:space="preserve">9 </w:t>
      </w:r>
      <w:r w:rsidRPr="00BC4DF9">
        <w:t>Speaker, "Optimizing Clinical Trial Design for Targeted Therapies," Precision Medicine World Conference</w:t>
      </w:r>
    </w:p>
    <w:p w14:paraId="06A36459" w14:textId="77777777" w:rsidR="007E7199" w:rsidRDefault="007E7199"/>
    <w:sectPr w:rsidR="007E7199" w:rsidSect="00BC4D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50D1"/>
    <w:multiLevelType w:val="multilevel"/>
    <w:tmpl w:val="3738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76F67"/>
    <w:multiLevelType w:val="multilevel"/>
    <w:tmpl w:val="353E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37221"/>
    <w:multiLevelType w:val="multilevel"/>
    <w:tmpl w:val="652C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B6A4E"/>
    <w:multiLevelType w:val="multilevel"/>
    <w:tmpl w:val="EE3C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B60CB"/>
    <w:multiLevelType w:val="multilevel"/>
    <w:tmpl w:val="0F16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E1B81"/>
    <w:multiLevelType w:val="multilevel"/>
    <w:tmpl w:val="C12C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556525">
    <w:abstractNumId w:val="3"/>
  </w:num>
  <w:num w:numId="2" w16cid:durableId="2121409035">
    <w:abstractNumId w:val="2"/>
  </w:num>
  <w:num w:numId="3" w16cid:durableId="856046209">
    <w:abstractNumId w:val="4"/>
  </w:num>
  <w:num w:numId="4" w16cid:durableId="881475730">
    <w:abstractNumId w:val="1"/>
  </w:num>
  <w:num w:numId="5" w16cid:durableId="2145081309">
    <w:abstractNumId w:val="5"/>
  </w:num>
  <w:num w:numId="6" w16cid:durableId="201656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F9"/>
    <w:rsid w:val="003B0DDC"/>
    <w:rsid w:val="007E7199"/>
    <w:rsid w:val="00BC4DF9"/>
    <w:rsid w:val="00C25AE1"/>
    <w:rsid w:val="00D46D61"/>
    <w:rsid w:val="00F8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18B972"/>
  <w15:chartTrackingRefBased/>
  <w15:docId w15:val="{C587E973-5204-4D5A-8C1A-C8F1D18E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D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4D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D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409</Words>
  <Characters>2848</Characters>
  <Application>Microsoft Office Word</Application>
  <DocSecurity>0</DocSecurity>
  <Lines>61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2025-04-10T17:30:00Z</dcterms:created>
  <dcterms:modified xsi:type="dcterms:W3CDTF">2025-04-10T17:45:00Z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1087440f-a05a-4fa3-8352-7681a7089fb1</vt:lpwstr>
  </property>
</Properties>
</file>