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F78D" w14:textId="77777777" w:rsidR="006F6598" w:rsidRDefault="006F6598" w:rsidP="006F6598">
      <w:r w:rsidRPr="006F6598">
        <w:t>PROFESSIONAL SUMMARY</w:t>
      </w:r>
    </w:p>
    <w:p w14:paraId="4B68827A" w14:textId="77777777" w:rsidR="001C3258" w:rsidRPr="001C3258" w:rsidRDefault="001C3258" w:rsidP="001C3258">
      <w:r w:rsidRPr="001C3258">
        <w:t>Commercial leader with 14+ years driving growth for urology and oncology therapeutics. Successfully launched multiple products through FDA approval to market leadership, including two oncology therapies with one for bladder cancer.</w:t>
      </w:r>
    </w:p>
    <w:p w14:paraId="2C4E66FF" w14:textId="5C94F204" w:rsidR="001C3258" w:rsidRDefault="001C3258" w:rsidP="006F6598">
      <w:r w:rsidRPr="001C3258">
        <w:t>Excels at building high-performing commercial teams, developing market access strategies, and fostering key opinion leader relationships in urology. Navigates complex reimbursement landscapes and creates patient support programs that accelerate adoption. Passionate about advancing innovative treatments for patients with urological cancers.</w:t>
      </w:r>
    </w:p>
    <w:p w14:paraId="027122AE" w14:textId="77777777" w:rsidR="006F6598" w:rsidRPr="006F6598" w:rsidRDefault="006F6598" w:rsidP="006F6598">
      <w:r w:rsidRPr="006F6598">
        <w:t>PROFESSIONAL EXPERIENCE</w:t>
      </w:r>
    </w:p>
    <w:p w14:paraId="494C1E97" w14:textId="77777777" w:rsidR="006F6598" w:rsidRPr="006F6598" w:rsidRDefault="006F6598" w:rsidP="006F6598">
      <w:pPr>
        <w:rPr>
          <w:b/>
          <w:bCs/>
        </w:rPr>
      </w:pPr>
      <w:r w:rsidRPr="006F6598">
        <w:rPr>
          <w:b/>
          <w:bCs/>
        </w:rPr>
        <w:t>COMMERCIAL DIRECTOR, SPECIALTY ONCOLOGY</w:t>
      </w:r>
    </w:p>
    <w:p w14:paraId="083E553D" w14:textId="0846E444" w:rsidR="006F6598" w:rsidRPr="006F6598" w:rsidRDefault="001C3258" w:rsidP="006F6598">
      <w:r>
        <w:rPr>
          <w:b/>
          <w:bCs/>
        </w:rPr>
        <w:t>Sponsor Pharma</w:t>
      </w:r>
      <w:r w:rsidR="006F6598" w:rsidRPr="006F6598">
        <w:rPr>
          <w:b/>
          <w:bCs/>
        </w:rPr>
        <w:t xml:space="preserve"> Oncology</w:t>
      </w:r>
      <w:r w:rsidR="006F6598" w:rsidRPr="006F6598">
        <w:t> | Boston, MA | 2021 - Present</w:t>
      </w:r>
    </w:p>
    <w:p w14:paraId="5A58A920" w14:textId="77777777" w:rsidR="006F6598" w:rsidRPr="006F6598" w:rsidRDefault="006F6598" w:rsidP="006F6598">
      <w:pPr>
        <w:numPr>
          <w:ilvl w:val="0"/>
          <w:numId w:val="1"/>
        </w:numPr>
      </w:pPr>
      <w:r w:rsidRPr="006F6598">
        <w:t>Led commercial strategy and launch execution for novel bladder cancer therapy, exceeding year-one sales targets by 28%</w:t>
      </w:r>
    </w:p>
    <w:p w14:paraId="165D11A9" w14:textId="1973128A" w:rsidR="006F6598" w:rsidRPr="006F6598" w:rsidRDefault="006F6598" w:rsidP="006F6598">
      <w:pPr>
        <w:numPr>
          <w:ilvl w:val="0"/>
          <w:numId w:val="1"/>
        </w:numPr>
      </w:pPr>
      <w:r w:rsidRPr="006F6598">
        <w:t>Scaled commercial organization from 1</w:t>
      </w:r>
      <w:r w:rsidR="00E1280A">
        <w:t>6</w:t>
      </w:r>
      <w:r w:rsidRPr="006F6598">
        <w:t xml:space="preserve"> to </w:t>
      </w:r>
      <w:r w:rsidR="00E1280A">
        <w:t>51</w:t>
      </w:r>
      <w:r w:rsidRPr="006F6598">
        <w:t xml:space="preserve"> representatives across sales, marketing, and market access</w:t>
      </w:r>
    </w:p>
    <w:p w14:paraId="0B7B3C7E" w14:textId="25FE6546" w:rsidR="006F6598" w:rsidRPr="006F6598" w:rsidRDefault="006F6598" w:rsidP="006F6598">
      <w:pPr>
        <w:numPr>
          <w:ilvl w:val="0"/>
          <w:numId w:val="1"/>
        </w:numPr>
      </w:pPr>
      <w:r w:rsidRPr="006F6598">
        <w:t>Developed and implemented KOL engagement strategy resulting in 95% awareness among top 1</w:t>
      </w:r>
      <w:r w:rsidR="00E1280A">
        <w:t>50</w:t>
      </w:r>
      <w:r w:rsidRPr="006F6598">
        <w:t xml:space="preserve"> urologists within </w:t>
      </w:r>
      <w:r w:rsidR="00E1280A">
        <w:t>8</w:t>
      </w:r>
      <w:r w:rsidRPr="006F6598">
        <w:t xml:space="preserve"> months</w:t>
      </w:r>
    </w:p>
    <w:p w14:paraId="11CC54D0" w14:textId="77777777" w:rsidR="006F6598" w:rsidRPr="006F6598" w:rsidRDefault="006F6598" w:rsidP="006F6598">
      <w:pPr>
        <w:numPr>
          <w:ilvl w:val="0"/>
          <w:numId w:val="1"/>
        </w:numPr>
      </w:pPr>
      <w:r w:rsidRPr="006F6598">
        <w:t>Orchestrated market access strategy achieving 87% commercial coverage within first year of launch</w:t>
      </w:r>
    </w:p>
    <w:p w14:paraId="66DE7B63" w14:textId="39BFB750" w:rsidR="006F6598" w:rsidRPr="006F6598" w:rsidRDefault="006F6598" w:rsidP="006F6598">
      <w:pPr>
        <w:numPr>
          <w:ilvl w:val="0"/>
          <w:numId w:val="1"/>
        </w:numPr>
      </w:pPr>
      <w:r w:rsidRPr="006F6598">
        <w:t>Managed $</w:t>
      </w:r>
      <w:r w:rsidR="00E1280A">
        <w:t>39</w:t>
      </w:r>
      <w:r w:rsidRPr="006F6598">
        <w:t>M annual commercial budget with consistent delivery of results under budget</w:t>
      </w:r>
    </w:p>
    <w:p w14:paraId="00307E47" w14:textId="77777777" w:rsidR="006F6598" w:rsidRPr="006F6598" w:rsidRDefault="006F6598" w:rsidP="006F6598">
      <w:pPr>
        <w:rPr>
          <w:b/>
          <w:bCs/>
        </w:rPr>
      </w:pPr>
      <w:r w:rsidRPr="006F6598">
        <w:rPr>
          <w:b/>
          <w:bCs/>
        </w:rPr>
        <w:t>SENIOR DIRECTOR, COMMERCIAL OPERATIONS</w:t>
      </w:r>
    </w:p>
    <w:p w14:paraId="5F692030" w14:textId="3D683D67" w:rsidR="006F6598" w:rsidRPr="006F6598" w:rsidRDefault="00E1280A" w:rsidP="006F6598">
      <w:r>
        <w:rPr>
          <w:b/>
          <w:bCs/>
        </w:rPr>
        <w:t>Sponsor Midsized Pharma</w:t>
      </w:r>
      <w:r w:rsidR="006F6598" w:rsidRPr="006F6598">
        <w:t xml:space="preserve"> | </w:t>
      </w:r>
      <w:r w:rsidR="001C3258">
        <w:t>Thousand Oaks, CA</w:t>
      </w:r>
      <w:r w:rsidR="006F6598" w:rsidRPr="006F6598">
        <w:t xml:space="preserve"> | 2018 - 2021</w:t>
      </w:r>
    </w:p>
    <w:p w14:paraId="5F04CCB2" w14:textId="2F4B64E7" w:rsidR="006F6598" w:rsidRPr="006F6598" w:rsidRDefault="006F6598" w:rsidP="006F6598">
      <w:pPr>
        <w:numPr>
          <w:ilvl w:val="0"/>
          <w:numId w:val="2"/>
        </w:numPr>
      </w:pPr>
      <w:r w:rsidRPr="006F6598">
        <w:t>Led successful launch of specialty urology product, achieving 1</w:t>
      </w:r>
      <w:r w:rsidR="00E1280A">
        <w:t>6</w:t>
      </w:r>
      <w:r w:rsidRPr="006F6598">
        <w:t>5% of first-year sales forecast</w:t>
      </w:r>
    </w:p>
    <w:p w14:paraId="562DA92C" w14:textId="6E02F027" w:rsidR="006F6598" w:rsidRPr="006F6598" w:rsidRDefault="006F6598" w:rsidP="006F6598">
      <w:pPr>
        <w:numPr>
          <w:ilvl w:val="0"/>
          <w:numId w:val="2"/>
        </w:numPr>
      </w:pPr>
      <w:r w:rsidRPr="006F6598">
        <w:t>Expanded commercial team from 1</w:t>
      </w:r>
      <w:r w:rsidR="00662CF7">
        <w:t>2</w:t>
      </w:r>
      <w:r w:rsidRPr="006F6598">
        <w:t xml:space="preserve"> to </w:t>
      </w:r>
      <w:r w:rsidR="00662CF7">
        <w:t>29</w:t>
      </w:r>
      <w:r w:rsidRPr="006F6598">
        <w:t xml:space="preserve"> representatives while maintaining industry-leading retention rate of 9</w:t>
      </w:r>
      <w:r w:rsidR="00662CF7">
        <w:t>3</w:t>
      </w:r>
      <w:r w:rsidRPr="006F6598">
        <w:t>%</w:t>
      </w:r>
    </w:p>
    <w:p w14:paraId="30BFD507" w14:textId="09C60E71" w:rsidR="006F6598" w:rsidRPr="006F6598" w:rsidRDefault="006F6598" w:rsidP="006F6598">
      <w:pPr>
        <w:numPr>
          <w:ilvl w:val="0"/>
          <w:numId w:val="2"/>
        </w:numPr>
      </w:pPr>
      <w:r w:rsidRPr="006F6598">
        <w:t xml:space="preserve">Developed innovative patient support program increasing therapy adherence by </w:t>
      </w:r>
      <w:r w:rsidR="00E1280A">
        <w:t>4</w:t>
      </w:r>
      <w:r w:rsidRPr="006F6598">
        <w:t>4%</w:t>
      </w:r>
    </w:p>
    <w:p w14:paraId="4A5C316D" w14:textId="34DB8148" w:rsidR="006F6598" w:rsidRPr="006F6598" w:rsidRDefault="006F6598" w:rsidP="006F6598">
      <w:pPr>
        <w:numPr>
          <w:ilvl w:val="0"/>
          <w:numId w:val="2"/>
        </w:numPr>
      </w:pPr>
      <w:r w:rsidRPr="006F6598">
        <w:lastRenderedPageBreak/>
        <w:t>Established and managed advisory board of 2</w:t>
      </w:r>
      <w:r w:rsidR="00E1280A">
        <w:t>7</w:t>
      </w:r>
      <w:r w:rsidRPr="006F6598">
        <w:t xml:space="preserve"> key urology opinion leaders to guide commercial strategy</w:t>
      </w:r>
    </w:p>
    <w:p w14:paraId="4DE1122A" w14:textId="77777777" w:rsidR="006F6598" w:rsidRPr="006F6598" w:rsidRDefault="006F6598" w:rsidP="006F6598">
      <w:pPr>
        <w:numPr>
          <w:ilvl w:val="0"/>
          <w:numId w:val="2"/>
        </w:numPr>
      </w:pPr>
      <w:r w:rsidRPr="006F6598">
        <w:t>Led cross-functional launch readiness team spanning medical affairs, marketing, sales, and market access</w:t>
      </w:r>
    </w:p>
    <w:p w14:paraId="4E82C0DB" w14:textId="77777777" w:rsidR="006F6598" w:rsidRPr="006F6598" w:rsidRDefault="006F6598" w:rsidP="006F6598">
      <w:pPr>
        <w:rPr>
          <w:b/>
          <w:bCs/>
        </w:rPr>
      </w:pPr>
      <w:r w:rsidRPr="006F6598">
        <w:rPr>
          <w:b/>
          <w:bCs/>
        </w:rPr>
        <w:t>ASSOCIATE DIRECTOR, MARKETING</w:t>
      </w:r>
    </w:p>
    <w:p w14:paraId="092D651B" w14:textId="7C0AA1F7" w:rsidR="006F6598" w:rsidRPr="006F6598" w:rsidRDefault="00D97817" w:rsidP="006F6598">
      <w:r>
        <w:rPr>
          <w:b/>
          <w:bCs/>
        </w:rPr>
        <w:t>Sponsor</w:t>
      </w:r>
      <w:r w:rsidR="006F6598" w:rsidRPr="006F6598">
        <w:rPr>
          <w:b/>
          <w:bCs/>
        </w:rPr>
        <w:t xml:space="preserve"> Oncology</w:t>
      </w:r>
      <w:r>
        <w:rPr>
          <w:b/>
          <w:bCs/>
        </w:rPr>
        <w:t xml:space="preserve"> Biotech</w:t>
      </w:r>
      <w:r w:rsidR="006F6598" w:rsidRPr="006F6598">
        <w:t> | New York, NY | 2015 - 2018</w:t>
      </w:r>
    </w:p>
    <w:p w14:paraId="2D8C8497" w14:textId="5067B983" w:rsidR="006F6598" w:rsidRPr="006F6598" w:rsidRDefault="006F6598" w:rsidP="006F6598">
      <w:pPr>
        <w:numPr>
          <w:ilvl w:val="0"/>
          <w:numId w:val="3"/>
        </w:numPr>
      </w:pPr>
      <w:r w:rsidRPr="006F6598">
        <w:t>Directed marketing activities for genitourinary cancer portfolio, exceeding revenue targets by $1</w:t>
      </w:r>
      <w:r w:rsidR="001C21CD">
        <w:t>6</w:t>
      </w:r>
      <w:r w:rsidRPr="006F6598">
        <w:t>.</w:t>
      </w:r>
      <w:r w:rsidR="001C21CD">
        <w:t>3</w:t>
      </w:r>
      <w:r w:rsidRPr="006F6598">
        <w:t>M annually</w:t>
      </w:r>
    </w:p>
    <w:p w14:paraId="02C76F26" w14:textId="05E629FB" w:rsidR="006F6598" w:rsidRPr="006F6598" w:rsidRDefault="006F6598" w:rsidP="006F6598">
      <w:pPr>
        <w:numPr>
          <w:ilvl w:val="0"/>
          <w:numId w:val="3"/>
        </w:numPr>
      </w:pPr>
      <w:r w:rsidRPr="006F6598">
        <w:t>Collaborated with medical affairs to develop educational programs reaching 2,</w:t>
      </w:r>
      <w:r w:rsidR="001C21CD">
        <w:t>4</w:t>
      </w:r>
      <w:r w:rsidRPr="006F6598">
        <w:t>00+ urologists annually</w:t>
      </w:r>
    </w:p>
    <w:p w14:paraId="37FFB390" w14:textId="61FFCC9E" w:rsidR="006F6598" w:rsidRPr="006F6598" w:rsidRDefault="006F6598" w:rsidP="006F6598">
      <w:pPr>
        <w:numPr>
          <w:ilvl w:val="0"/>
          <w:numId w:val="3"/>
        </w:numPr>
      </w:pPr>
      <w:r w:rsidRPr="006F6598">
        <w:t>Managed relationships with 3</w:t>
      </w:r>
      <w:r w:rsidR="001C21CD">
        <w:t>1</w:t>
      </w:r>
      <w:r w:rsidRPr="006F6598">
        <w:t>+ key opinion leaders in urological oncology</w:t>
      </w:r>
    </w:p>
    <w:p w14:paraId="67985BFA" w14:textId="17543C92" w:rsidR="006F6598" w:rsidRPr="006F6598" w:rsidRDefault="006F6598" w:rsidP="006F6598">
      <w:pPr>
        <w:numPr>
          <w:ilvl w:val="0"/>
          <w:numId w:val="3"/>
        </w:numPr>
      </w:pPr>
      <w:r w:rsidRPr="006F6598">
        <w:t>Implemented digital marketing strategy increasing HCP engagement by 4</w:t>
      </w:r>
      <w:r w:rsidR="001C21CD">
        <w:t>2</w:t>
      </w:r>
      <w:r w:rsidRPr="006F6598">
        <w:t>%</w:t>
      </w:r>
    </w:p>
    <w:p w14:paraId="5B0D6D4C" w14:textId="77777777" w:rsidR="006F6598" w:rsidRPr="006F6598" w:rsidRDefault="006F6598" w:rsidP="006F6598">
      <w:pPr>
        <w:rPr>
          <w:b/>
          <w:bCs/>
        </w:rPr>
      </w:pPr>
      <w:r w:rsidRPr="006F6598">
        <w:rPr>
          <w:b/>
          <w:bCs/>
        </w:rPr>
        <w:t>SENIOR PRODUCT MANAGER</w:t>
      </w:r>
    </w:p>
    <w:p w14:paraId="2D26D088" w14:textId="3A18F523" w:rsidR="006F6598" w:rsidRPr="006F6598" w:rsidRDefault="00D97817" w:rsidP="006F6598">
      <w:r>
        <w:rPr>
          <w:b/>
          <w:bCs/>
        </w:rPr>
        <w:t xml:space="preserve">Sponsor </w:t>
      </w:r>
      <w:r w:rsidR="006F6598" w:rsidRPr="006F6598">
        <w:rPr>
          <w:b/>
          <w:bCs/>
        </w:rPr>
        <w:t>Pharmaceuticals</w:t>
      </w:r>
      <w:r w:rsidR="006F6598" w:rsidRPr="006F6598">
        <w:t xml:space="preserve"> | </w:t>
      </w:r>
      <w:r>
        <w:t>Baskin Ridge</w:t>
      </w:r>
      <w:r w:rsidR="006F6598" w:rsidRPr="006F6598">
        <w:t>, NJ | 2012 - 2015</w:t>
      </w:r>
    </w:p>
    <w:p w14:paraId="451AB5AA" w14:textId="262532A7" w:rsidR="006F6598" w:rsidRPr="006F6598" w:rsidRDefault="006F6598" w:rsidP="006F6598">
      <w:pPr>
        <w:numPr>
          <w:ilvl w:val="0"/>
          <w:numId w:val="4"/>
        </w:numPr>
      </w:pPr>
      <w:r w:rsidRPr="006F6598">
        <w:t>Led product strategy for specialty urology product, growing market share from 1</w:t>
      </w:r>
      <w:r w:rsidR="001C21CD">
        <w:t>7</w:t>
      </w:r>
      <w:r w:rsidRPr="006F6598">
        <w:t>% to 2</w:t>
      </w:r>
      <w:r w:rsidR="001C21CD">
        <w:t>9</w:t>
      </w:r>
      <w:r w:rsidRPr="006F6598">
        <w:t>%</w:t>
      </w:r>
    </w:p>
    <w:p w14:paraId="2CB826CE" w14:textId="77777777" w:rsidR="006F6598" w:rsidRPr="006F6598" w:rsidRDefault="006F6598" w:rsidP="006F6598">
      <w:pPr>
        <w:numPr>
          <w:ilvl w:val="0"/>
          <w:numId w:val="4"/>
        </w:numPr>
      </w:pPr>
      <w:r w:rsidRPr="006F6598">
        <w:t>Developed promotional materials and sales training curricula for 120-person sales force</w:t>
      </w:r>
    </w:p>
    <w:p w14:paraId="2FB583D4" w14:textId="77777777" w:rsidR="006F6598" w:rsidRPr="006F6598" w:rsidRDefault="006F6598" w:rsidP="006F6598">
      <w:pPr>
        <w:numPr>
          <w:ilvl w:val="0"/>
          <w:numId w:val="4"/>
        </w:numPr>
      </w:pPr>
      <w:r w:rsidRPr="006F6598">
        <w:t>Collaborated with medical science liaisons to enhance scientific engagement with urologists</w:t>
      </w:r>
    </w:p>
    <w:p w14:paraId="618F316F" w14:textId="77777777" w:rsidR="006F6598" w:rsidRPr="006F6598" w:rsidRDefault="006F6598" w:rsidP="006F6598">
      <w:pPr>
        <w:rPr>
          <w:b/>
          <w:bCs/>
        </w:rPr>
      </w:pPr>
      <w:r w:rsidRPr="006F6598">
        <w:rPr>
          <w:b/>
          <w:bCs/>
        </w:rPr>
        <w:t>PRODUCT MANAGER</w:t>
      </w:r>
    </w:p>
    <w:p w14:paraId="4D684BDC" w14:textId="533B1D73" w:rsidR="006F6598" w:rsidRPr="006F6598" w:rsidRDefault="006A0A85" w:rsidP="006F6598">
      <w:r>
        <w:rPr>
          <w:b/>
          <w:bCs/>
        </w:rPr>
        <w:t>Sponsor Pharma</w:t>
      </w:r>
      <w:r w:rsidR="006F6598" w:rsidRPr="006F6598">
        <w:t> | Cambridge, MA | 201</w:t>
      </w:r>
      <w:r w:rsidR="00D97817">
        <w:t>0</w:t>
      </w:r>
      <w:r w:rsidR="006F6598" w:rsidRPr="006F6598">
        <w:t xml:space="preserve"> - 2012</w:t>
      </w:r>
    </w:p>
    <w:p w14:paraId="35331D46" w14:textId="77777777" w:rsidR="006F6598" w:rsidRPr="006F6598" w:rsidRDefault="006F6598" w:rsidP="006F6598">
      <w:pPr>
        <w:numPr>
          <w:ilvl w:val="0"/>
          <w:numId w:val="5"/>
        </w:numPr>
      </w:pPr>
      <w:r w:rsidRPr="006F6598">
        <w:t>Supported commercial activities for oncology portfolio</w:t>
      </w:r>
    </w:p>
    <w:p w14:paraId="04F6E4EB" w14:textId="77777777" w:rsidR="006F6598" w:rsidRPr="006F6598" w:rsidRDefault="006F6598" w:rsidP="006F6598">
      <w:pPr>
        <w:numPr>
          <w:ilvl w:val="0"/>
          <w:numId w:val="5"/>
        </w:numPr>
      </w:pPr>
      <w:r w:rsidRPr="006F6598">
        <w:t>Assisted in development of market research protocols and competitive analysis</w:t>
      </w:r>
    </w:p>
    <w:p w14:paraId="0EB8C0B9" w14:textId="77777777" w:rsidR="006F6598" w:rsidRPr="006F6598" w:rsidRDefault="006F6598" w:rsidP="006F6598">
      <w:r w:rsidRPr="006F6598">
        <w:t>EDUCATION</w:t>
      </w:r>
    </w:p>
    <w:p w14:paraId="60C63945" w14:textId="6CE1E9AC" w:rsidR="006F6598" w:rsidRPr="006F6598" w:rsidRDefault="006F6598" w:rsidP="006F6598">
      <w:r w:rsidRPr="006F6598">
        <w:rPr>
          <w:b/>
          <w:bCs/>
        </w:rPr>
        <w:t>MBA, Healthcare Management</w:t>
      </w:r>
      <w:r w:rsidRPr="006F6598">
        <w:t> - Wharton School, University of Pennsylvania (201</w:t>
      </w:r>
      <w:r w:rsidR="001C21CD">
        <w:t>1</w:t>
      </w:r>
      <w:r w:rsidRPr="006F6598">
        <w:t>)</w:t>
      </w:r>
      <w:r w:rsidRPr="006F6598">
        <w:br/>
      </w:r>
      <w:r w:rsidRPr="006F6598">
        <w:rPr>
          <w:b/>
          <w:bCs/>
        </w:rPr>
        <w:t>BS, Biochemistry</w:t>
      </w:r>
      <w:r w:rsidRPr="006F6598">
        <w:t> - Boston College (200</w:t>
      </w:r>
      <w:r w:rsidR="001C21CD">
        <w:t>7</w:t>
      </w:r>
      <w:r w:rsidRPr="006F6598">
        <w:t>)</w:t>
      </w:r>
    </w:p>
    <w:p w14:paraId="2F8FF185" w14:textId="77777777" w:rsidR="006F6598" w:rsidRPr="006F6598" w:rsidRDefault="006F6598" w:rsidP="006F6598">
      <w:r w:rsidRPr="006F6598">
        <w:t>SKILLS &amp; CERTIFICATIONS</w:t>
      </w:r>
    </w:p>
    <w:p w14:paraId="403152E8" w14:textId="77777777" w:rsidR="006F6598" w:rsidRPr="006F6598" w:rsidRDefault="006F6598" w:rsidP="006F6598">
      <w:pPr>
        <w:numPr>
          <w:ilvl w:val="0"/>
          <w:numId w:val="6"/>
        </w:numPr>
      </w:pPr>
      <w:r w:rsidRPr="006F6598">
        <w:lastRenderedPageBreak/>
        <w:t>Product Launch Excellence (PLX) Certification</w:t>
      </w:r>
    </w:p>
    <w:p w14:paraId="3F467515" w14:textId="77777777" w:rsidR="006F6598" w:rsidRPr="006F6598" w:rsidRDefault="006F6598" w:rsidP="006F6598">
      <w:pPr>
        <w:numPr>
          <w:ilvl w:val="0"/>
          <w:numId w:val="6"/>
        </w:numPr>
      </w:pPr>
      <w:r w:rsidRPr="006F6598">
        <w:t>Advanced Market Access Strategy Certification</w:t>
      </w:r>
    </w:p>
    <w:p w14:paraId="0D068890" w14:textId="77777777" w:rsidR="006F6598" w:rsidRPr="006F6598" w:rsidRDefault="006F6598" w:rsidP="006F6598">
      <w:pPr>
        <w:numPr>
          <w:ilvl w:val="0"/>
          <w:numId w:val="6"/>
        </w:numPr>
      </w:pPr>
      <w:r w:rsidRPr="006F6598">
        <w:t>Proficient in Veeva CRM, Salesforce, and commercial analytics platforms</w:t>
      </w:r>
    </w:p>
    <w:p w14:paraId="4EB1BF4C" w14:textId="77777777" w:rsidR="006F6598" w:rsidRPr="006F6598" w:rsidRDefault="006F6598" w:rsidP="006F6598">
      <w:pPr>
        <w:numPr>
          <w:ilvl w:val="0"/>
          <w:numId w:val="6"/>
        </w:numPr>
      </w:pPr>
      <w:r w:rsidRPr="006F6598">
        <w:t>Advisory board management and facilitation</w:t>
      </w:r>
    </w:p>
    <w:p w14:paraId="1404AF4A" w14:textId="77777777" w:rsidR="006F6598" w:rsidRPr="006F6598" w:rsidRDefault="006F6598" w:rsidP="006F6598">
      <w:pPr>
        <w:numPr>
          <w:ilvl w:val="0"/>
          <w:numId w:val="6"/>
        </w:numPr>
      </w:pPr>
      <w:r w:rsidRPr="006F6598">
        <w:t>Strategic account management</w:t>
      </w:r>
    </w:p>
    <w:p w14:paraId="12C553D9" w14:textId="77777777" w:rsidR="006F6598" w:rsidRPr="006F6598" w:rsidRDefault="006F6598" w:rsidP="006F6598">
      <w:pPr>
        <w:numPr>
          <w:ilvl w:val="0"/>
          <w:numId w:val="6"/>
        </w:numPr>
      </w:pPr>
      <w:r w:rsidRPr="006F6598">
        <w:t>P&amp;L management and forecasting</w:t>
      </w:r>
    </w:p>
    <w:p w14:paraId="372E5485" w14:textId="77777777" w:rsidR="006F6598" w:rsidRPr="006F6598" w:rsidRDefault="006F6598" w:rsidP="006F6598">
      <w:r w:rsidRPr="006F6598">
        <w:t>PROFESSIONAL AFFILIATIONS</w:t>
      </w:r>
    </w:p>
    <w:p w14:paraId="076D3DFF" w14:textId="77777777" w:rsidR="006F6598" w:rsidRPr="006F6598" w:rsidRDefault="006F6598" w:rsidP="006F6598">
      <w:pPr>
        <w:numPr>
          <w:ilvl w:val="0"/>
          <w:numId w:val="7"/>
        </w:numPr>
      </w:pPr>
      <w:r w:rsidRPr="006F6598">
        <w:t>American Urological Association (AUA)</w:t>
      </w:r>
    </w:p>
    <w:p w14:paraId="04F024A6" w14:textId="2C8B56C7" w:rsidR="006F6598" w:rsidRPr="006F6598" w:rsidRDefault="006F6598" w:rsidP="006F6598">
      <w:pPr>
        <w:numPr>
          <w:ilvl w:val="0"/>
          <w:numId w:val="7"/>
        </w:numPr>
      </w:pPr>
      <w:r w:rsidRPr="006F6598">
        <w:t xml:space="preserve">Healthcare Businesswomen's Association (HBA), </w:t>
      </w:r>
      <w:r w:rsidR="001C21CD">
        <w:t xml:space="preserve">National </w:t>
      </w:r>
      <w:r w:rsidRPr="006F6598">
        <w:t>Mentor</w:t>
      </w:r>
    </w:p>
    <w:p w14:paraId="0BBAB2F3" w14:textId="77777777" w:rsidR="006F6598" w:rsidRPr="006F6598" w:rsidRDefault="006F6598" w:rsidP="006F6598">
      <w:pPr>
        <w:numPr>
          <w:ilvl w:val="0"/>
          <w:numId w:val="7"/>
        </w:numPr>
      </w:pPr>
      <w:r w:rsidRPr="006F6598">
        <w:t>Product Management Association</w:t>
      </w:r>
    </w:p>
    <w:p w14:paraId="5C92066B"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2D9B"/>
    <w:multiLevelType w:val="multilevel"/>
    <w:tmpl w:val="881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037224"/>
    <w:multiLevelType w:val="multilevel"/>
    <w:tmpl w:val="2B4E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DB3295"/>
    <w:multiLevelType w:val="multilevel"/>
    <w:tmpl w:val="78FC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927193"/>
    <w:multiLevelType w:val="multilevel"/>
    <w:tmpl w:val="BA80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EE2D44"/>
    <w:multiLevelType w:val="multilevel"/>
    <w:tmpl w:val="9D32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6616E2"/>
    <w:multiLevelType w:val="multilevel"/>
    <w:tmpl w:val="2E1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CC55D53"/>
    <w:multiLevelType w:val="multilevel"/>
    <w:tmpl w:val="0588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5032577">
    <w:abstractNumId w:val="4"/>
  </w:num>
  <w:num w:numId="2" w16cid:durableId="1773865724">
    <w:abstractNumId w:val="3"/>
  </w:num>
  <w:num w:numId="3" w16cid:durableId="279265864">
    <w:abstractNumId w:val="0"/>
  </w:num>
  <w:num w:numId="4" w16cid:durableId="1318804709">
    <w:abstractNumId w:val="6"/>
  </w:num>
  <w:num w:numId="5" w16cid:durableId="1737166803">
    <w:abstractNumId w:val="1"/>
  </w:num>
  <w:num w:numId="6" w16cid:durableId="1170175042">
    <w:abstractNumId w:val="2"/>
  </w:num>
  <w:num w:numId="7" w16cid:durableId="15069449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598"/>
    <w:rsid w:val="00024BED"/>
    <w:rsid w:val="001C21CD"/>
    <w:rsid w:val="001C3258"/>
    <w:rsid w:val="00662CF7"/>
    <w:rsid w:val="006A0A85"/>
    <w:rsid w:val="006F6598"/>
    <w:rsid w:val="007E7199"/>
    <w:rsid w:val="00C25AE1"/>
    <w:rsid w:val="00D97817"/>
    <w:rsid w:val="00E1280A"/>
    <w:rsid w:val="00F40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2680D8"/>
  <w15:chartTrackingRefBased/>
  <w15:docId w15:val="{EB8EA022-68C8-4144-A94A-1A1A907B4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5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5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5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598"/>
    <w:rPr>
      <w:rFonts w:eastAsiaTheme="majorEastAsia" w:cstheme="majorBidi"/>
      <w:color w:val="272727" w:themeColor="text1" w:themeTint="D8"/>
    </w:rPr>
  </w:style>
  <w:style w:type="paragraph" w:styleId="Title">
    <w:name w:val="Title"/>
    <w:basedOn w:val="Normal"/>
    <w:next w:val="Normal"/>
    <w:link w:val="TitleChar"/>
    <w:uiPriority w:val="10"/>
    <w:qFormat/>
    <w:rsid w:val="006F6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598"/>
    <w:pPr>
      <w:spacing w:before="160"/>
      <w:jc w:val="center"/>
    </w:pPr>
    <w:rPr>
      <w:i/>
      <w:iCs/>
      <w:color w:val="404040" w:themeColor="text1" w:themeTint="BF"/>
    </w:rPr>
  </w:style>
  <w:style w:type="character" w:customStyle="1" w:styleId="QuoteChar">
    <w:name w:val="Quote Char"/>
    <w:basedOn w:val="DefaultParagraphFont"/>
    <w:link w:val="Quote"/>
    <w:uiPriority w:val="29"/>
    <w:rsid w:val="006F6598"/>
    <w:rPr>
      <w:i/>
      <w:iCs/>
      <w:color w:val="404040" w:themeColor="text1" w:themeTint="BF"/>
    </w:rPr>
  </w:style>
  <w:style w:type="paragraph" w:styleId="ListParagraph">
    <w:name w:val="List Paragraph"/>
    <w:basedOn w:val="Normal"/>
    <w:uiPriority w:val="34"/>
    <w:qFormat/>
    <w:rsid w:val="006F6598"/>
    <w:pPr>
      <w:ind w:left="720"/>
      <w:contextualSpacing/>
    </w:pPr>
  </w:style>
  <w:style w:type="character" w:styleId="IntenseEmphasis">
    <w:name w:val="Intense Emphasis"/>
    <w:basedOn w:val="DefaultParagraphFont"/>
    <w:uiPriority w:val="21"/>
    <w:qFormat/>
    <w:rsid w:val="006F6598"/>
    <w:rPr>
      <w:i/>
      <w:iCs/>
      <w:color w:val="0F4761" w:themeColor="accent1" w:themeShade="BF"/>
    </w:rPr>
  </w:style>
  <w:style w:type="paragraph" w:styleId="IntenseQuote">
    <w:name w:val="Intense Quote"/>
    <w:basedOn w:val="Normal"/>
    <w:next w:val="Normal"/>
    <w:link w:val="IntenseQuoteChar"/>
    <w:uiPriority w:val="30"/>
    <w:qFormat/>
    <w:rsid w:val="006F6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598"/>
    <w:rPr>
      <w:i/>
      <w:iCs/>
      <w:color w:val="0F4761" w:themeColor="accent1" w:themeShade="BF"/>
    </w:rPr>
  </w:style>
  <w:style w:type="character" w:styleId="IntenseReference">
    <w:name w:val="Intense Reference"/>
    <w:basedOn w:val="DefaultParagraphFont"/>
    <w:uiPriority w:val="32"/>
    <w:qFormat/>
    <w:rsid w:val="006F65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53042">
      <w:bodyDiv w:val="1"/>
      <w:marLeft w:val="0"/>
      <w:marRight w:val="0"/>
      <w:marTop w:val="0"/>
      <w:marBottom w:val="0"/>
      <w:divBdr>
        <w:top w:val="none" w:sz="0" w:space="0" w:color="auto"/>
        <w:left w:val="none" w:sz="0" w:space="0" w:color="auto"/>
        <w:bottom w:val="none" w:sz="0" w:space="0" w:color="auto"/>
        <w:right w:val="none" w:sz="0" w:space="0" w:color="auto"/>
      </w:divBdr>
    </w:div>
    <w:div w:id="616184682">
      <w:bodyDiv w:val="1"/>
      <w:marLeft w:val="0"/>
      <w:marRight w:val="0"/>
      <w:marTop w:val="0"/>
      <w:marBottom w:val="0"/>
      <w:divBdr>
        <w:top w:val="none" w:sz="0" w:space="0" w:color="auto"/>
        <w:left w:val="none" w:sz="0" w:space="0" w:color="auto"/>
        <w:bottom w:val="none" w:sz="0" w:space="0" w:color="auto"/>
        <w:right w:val="none" w:sz="0" w:space="0" w:color="auto"/>
      </w:divBdr>
    </w:div>
    <w:div w:id="1368338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0438D-C8F2-491C-8A56-525BCD941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443</Words>
  <Characters>2954</Characters>
  <Application>Microsoft Office Word</Application>
  <DocSecurity>0</DocSecurity>
  <Lines>64</Lines>
  <Paragraphs>44</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8</cp:revision>
  <dcterms:created xsi:type="dcterms:W3CDTF">2025-03-11T19:51:00Z</dcterms:created>
  <dcterms:modified xsi:type="dcterms:W3CDTF">2025-03-11T20:03:00Z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a54aa75f-ac4b-45c5-ae06-d17f7abcb6ed</vt:lpwstr>
  </property>
</Properties>
</file>