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E9019" w14:textId="77777777" w:rsidR="00A742A1" w:rsidRDefault="00A742A1">
      <w:pPr>
        <w:pStyle w:val="p1"/>
      </w:pPr>
      <w:r>
        <w:rPr>
          <w:rStyle w:val="s1"/>
        </w:rPr>
        <w:t>Q2 2025 Biotech Job Market: Lean Postings, Hard Lessons</w:t>
      </w:r>
    </w:p>
    <w:p w14:paraId="26AAC662" w14:textId="77777777" w:rsidR="00A742A1" w:rsidRDefault="00A742A1">
      <w:pPr>
        <w:pStyle w:val="p2"/>
      </w:pPr>
    </w:p>
    <w:p w14:paraId="00895308" w14:textId="77777777" w:rsidR="00A742A1" w:rsidRDefault="00A742A1">
      <w:pPr>
        <w:pStyle w:val="p1"/>
      </w:pPr>
      <w:r>
        <w:rPr>
          <w:rStyle w:val="s1"/>
        </w:rPr>
        <w:t>Biotech and pharma hiring just hit another speed bump.</w:t>
      </w:r>
      <w:r>
        <w:rPr>
          <w:rStyle w:val="s2"/>
        </w:rPr>
        <w:t xml:space="preserve"> The latest BioSpace data shows Q2 2025 was </w:t>
      </w:r>
      <w:r>
        <w:rPr>
          <w:rStyle w:val="s3"/>
        </w:rPr>
        <w:t>the third straight quarter</w:t>
      </w:r>
      <w:r>
        <w:rPr>
          <w:rStyle w:val="s2"/>
        </w:rPr>
        <w:t xml:space="preserve"> of declining job postings – even lower than any quarter last year . Meanwhile, </w:t>
      </w:r>
      <w:r>
        <w:rPr>
          <w:rStyle w:val="s1"/>
        </w:rPr>
        <w:t>applications have skyrocketed</w:t>
      </w:r>
      <w:r>
        <w:rPr>
          <w:rStyle w:val="s2"/>
        </w:rPr>
        <w:t xml:space="preserve">, with nearly 80% more people vying for each role than a year ago . In plain English: </w:t>
      </w:r>
      <w:r>
        <w:rPr>
          <w:rStyle w:val="s1"/>
        </w:rPr>
        <w:t>fewer open jobs and way more competition per opening</w:t>
      </w:r>
      <w:r>
        <w:rPr>
          <w:rStyle w:val="s2"/>
        </w:rPr>
        <w:t>. If it felt tougher out there this spring and early summer you’re not imagining it.</w:t>
      </w:r>
      <w:r>
        <w:rPr>
          <w:rStyle w:val="apple-converted-space"/>
          <w:rFonts w:ascii="UICTFontTextStyleBody" w:hAnsi="UICTFontTextStyleBody"/>
        </w:rPr>
        <w:t> </w:t>
      </w:r>
    </w:p>
    <w:p w14:paraId="2F42FA94" w14:textId="77777777" w:rsidR="00A742A1" w:rsidRDefault="00A742A1">
      <w:pPr>
        <w:pStyle w:val="p2"/>
      </w:pPr>
    </w:p>
    <w:p w14:paraId="3793BABC" w14:textId="77777777" w:rsidR="00A742A1" w:rsidRDefault="00A742A1">
      <w:pPr>
        <w:pStyle w:val="p1"/>
      </w:pPr>
      <w:r>
        <w:rPr>
          <w:rStyle w:val="s2"/>
        </w:rPr>
        <w:t xml:space="preserve">In this special edition of the RecruitRX newsletter, we’ll interpret the numbers and, more importantly, talk about what they </w:t>
      </w:r>
      <w:r>
        <w:rPr>
          <w:rStyle w:val="s1"/>
        </w:rPr>
        <w:t>mean for hiring managers, job seekers and anyone watching the Biotech/Pharma labor market</w:t>
      </w:r>
      <w:r>
        <w:rPr>
          <w:rStyle w:val="s2"/>
        </w:rPr>
        <w:t>.</w:t>
      </w:r>
      <w:r>
        <w:rPr>
          <w:rStyle w:val="apple-converted-space"/>
          <w:rFonts w:ascii="UICTFontTextStyleBody" w:hAnsi="UICTFontTextStyleBody"/>
        </w:rPr>
        <w:t> </w:t>
      </w:r>
    </w:p>
    <w:p w14:paraId="396FA1C4" w14:textId="77777777" w:rsidR="00A742A1" w:rsidRDefault="00A742A1">
      <w:pPr>
        <w:pStyle w:val="p2"/>
      </w:pPr>
    </w:p>
    <w:p w14:paraId="0A9DA7CF" w14:textId="77777777" w:rsidR="00A742A1" w:rsidRDefault="00A742A1">
      <w:pPr>
        <w:pStyle w:val="p1"/>
      </w:pPr>
      <w:r>
        <w:rPr>
          <w:rStyle w:val="s2"/>
        </w:rPr>
        <w:t>Expect a candid take – informed by BioSpace’s report and real-world conversations with industry hiring authorities, HR leaders and operators navigating these choppy waters daily.</w:t>
      </w:r>
    </w:p>
    <w:p w14:paraId="5D3B6E3D" w14:textId="77777777" w:rsidR="00A742A1" w:rsidRDefault="00A742A1">
      <w:pPr>
        <w:pStyle w:val="p2"/>
      </w:pPr>
    </w:p>
    <w:p w14:paraId="4C010349" w14:textId="77777777" w:rsidR="00A742A1" w:rsidRDefault="00A742A1">
      <w:pPr>
        <w:pStyle w:val="p1"/>
      </w:pPr>
      <w:r>
        <w:rPr>
          <w:rStyle w:val="s1"/>
        </w:rPr>
        <w:t>Postings Keep Dropping, Competition Keeps Climbing</w:t>
      </w:r>
    </w:p>
    <w:p w14:paraId="5DE7DB4A" w14:textId="77777777" w:rsidR="00A742A1" w:rsidRDefault="00A742A1">
      <w:pPr>
        <w:pStyle w:val="p2"/>
      </w:pPr>
    </w:p>
    <w:p w14:paraId="22D48292" w14:textId="77777777" w:rsidR="00A742A1" w:rsidRDefault="00A742A1">
      <w:pPr>
        <w:pStyle w:val="p1"/>
      </w:pPr>
      <w:r>
        <w:rPr>
          <w:rStyle w:val="s3"/>
        </w:rPr>
        <w:t>Job postings in biotech/pharma have declined each quarter since mid-2024, even as applicant volume surges</w:t>
      </w:r>
      <w:r>
        <w:rPr>
          <w:rStyle w:val="apple-converted-space"/>
          <w:rFonts w:ascii="UICTFontTextStyleItalicBody" w:hAnsi="UICTFontTextStyleItalicBody"/>
          <w:i/>
          <w:iCs/>
        </w:rPr>
        <w:t xml:space="preserve">  </w:t>
      </w:r>
      <w:r>
        <w:rPr>
          <w:rStyle w:val="s3"/>
        </w:rPr>
        <w:t>. More candidates are now chasing fewer jobs, intensifying competition.</w:t>
      </w:r>
    </w:p>
    <w:p w14:paraId="4DA1E8F7" w14:textId="77777777" w:rsidR="00A742A1" w:rsidRDefault="00A742A1">
      <w:pPr>
        <w:pStyle w:val="p2"/>
      </w:pPr>
    </w:p>
    <w:p w14:paraId="577321F9" w14:textId="77777777" w:rsidR="00A742A1" w:rsidRDefault="00A742A1">
      <w:pPr>
        <w:pStyle w:val="p1"/>
      </w:pPr>
      <w:r>
        <w:rPr>
          <w:rStyle w:val="s2"/>
        </w:rPr>
        <w:t xml:space="preserve">The Q2 numbers confirm a trend we’ve felt for nearly 3 years: </w:t>
      </w:r>
      <w:r>
        <w:rPr>
          <w:rStyle w:val="s1"/>
        </w:rPr>
        <w:t>employers are listing fewer new roles, and job seekers are flooding the openings that remain</w:t>
      </w:r>
      <w:r>
        <w:rPr>
          <w:rStyle w:val="s2"/>
        </w:rPr>
        <w:t>.</w:t>
      </w:r>
    </w:p>
    <w:p w14:paraId="76EB29EA" w14:textId="77777777" w:rsidR="00A742A1" w:rsidRDefault="00A742A1">
      <w:pPr>
        <w:pStyle w:val="p2"/>
      </w:pPr>
    </w:p>
    <w:p w14:paraId="36B3FBC1" w14:textId="77777777" w:rsidR="00A742A1" w:rsidRDefault="00A742A1">
      <w:pPr>
        <w:pStyle w:val="p1"/>
      </w:pPr>
      <w:r>
        <w:rPr>
          <w:rStyle w:val="s2"/>
        </w:rPr>
        <w:t xml:space="preserve">BioSpace data shows job postings on its site fell about </w:t>
      </w:r>
      <w:r>
        <w:rPr>
          <w:rStyle w:val="s1"/>
        </w:rPr>
        <w:t>15% compared to Q2 2024</w:t>
      </w:r>
      <w:r>
        <w:rPr>
          <w:rStyle w:val="s2"/>
        </w:rPr>
        <w:t xml:space="preserve"> . That marks </w:t>
      </w:r>
      <w:r>
        <w:rPr>
          <w:rStyle w:val="s1"/>
        </w:rPr>
        <w:t>three consecutive quarterly declines</w:t>
      </w:r>
      <w:r>
        <w:rPr>
          <w:rStyle w:val="s2"/>
        </w:rPr>
        <w:t xml:space="preserve"> in postings</w:t>
      </w:r>
      <w:r>
        <w:rPr>
          <w:rStyle w:val="apple-converted-space"/>
          <w:rFonts w:ascii="UICTFontTextStyleBody" w:hAnsi="UICTFontTextStyleBody"/>
        </w:rPr>
        <w:t xml:space="preserve">  </w:t>
      </w:r>
      <w:r>
        <w:rPr>
          <w:rStyle w:val="s2"/>
        </w:rPr>
        <w:t xml:space="preserve">– a tangible sign that the biotech/pharma sector has pulled back on hiring. At the same time, applications jumped a whopping </w:t>
      </w:r>
      <w:r>
        <w:rPr>
          <w:rStyle w:val="s1"/>
        </w:rPr>
        <w:t>79% year-over-year in Q2</w:t>
      </w:r>
      <w:r>
        <w:rPr>
          <w:rStyle w:val="s2"/>
        </w:rPr>
        <w:t xml:space="preserve"> . In practical terms, </w:t>
      </w:r>
      <w:r>
        <w:rPr>
          <w:rStyle w:val="s1"/>
        </w:rPr>
        <w:t>every posted job now attracts far more resumes</w:t>
      </w:r>
      <w:r>
        <w:rPr>
          <w:rStyle w:val="s2"/>
        </w:rPr>
        <w:t xml:space="preserve">, forcing recruiters to sift through a deeper stack and making it harder for any one candidate to stand out. Hiring managers have their pick (on paper), but the sheer volume can </w:t>
      </w:r>
      <w:r>
        <w:rPr>
          <w:rStyle w:val="s1"/>
        </w:rPr>
        <w:t>slow down hiring decisions</w:t>
      </w:r>
      <w:r>
        <w:rPr>
          <w:rStyle w:val="s2"/>
        </w:rPr>
        <w:t xml:space="preserve"> as teams wade through options.</w:t>
      </w:r>
    </w:p>
    <w:p w14:paraId="31CDFDCC" w14:textId="77777777" w:rsidR="00A742A1" w:rsidRDefault="00A742A1">
      <w:pPr>
        <w:pStyle w:val="p2"/>
      </w:pPr>
    </w:p>
    <w:p w14:paraId="468E370D" w14:textId="77777777" w:rsidR="00A742A1" w:rsidRDefault="00A742A1">
      <w:pPr>
        <w:pStyle w:val="p1"/>
      </w:pPr>
      <w:r>
        <w:rPr>
          <w:rStyle w:val="s2"/>
        </w:rPr>
        <w:t xml:space="preserve">It’s not just a BioSpace quirk, either. Broader labor stats hint at a </w:t>
      </w:r>
      <w:r>
        <w:rPr>
          <w:rStyle w:val="s1"/>
        </w:rPr>
        <w:t>cooling life-sciences job market</w:t>
      </w:r>
      <w:r>
        <w:rPr>
          <w:rStyle w:val="s2"/>
        </w:rPr>
        <w:t xml:space="preserve">. The U.S. added jobs overall in June, but nearly all growth was in government roles - private employers actually shed 33,000 positions that month . </w:t>
      </w:r>
      <w:r>
        <w:rPr>
          <w:rStyle w:val="s1"/>
        </w:rPr>
        <w:t>Layoffs in biopharma surged</w:t>
      </w:r>
      <w:r>
        <w:rPr>
          <w:rStyle w:val="s2"/>
        </w:rPr>
        <w:t xml:space="preserve"> in Q2 as well: 62 biotech/pharma companies cut </w:t>
      </w:r>
      <w:r>
        <w:rPr>
          <w:rStyle w:val="s1"/>
        </w:rPr>
        <w:t>7,426 employees</w:t>
      </w:r>
      <w:r>
        <w:rPr>
          <w:rStyle w:val="s2"/>
        </w:rPr>
        <w:t>, a 38% jump in people affected vs. the same period in 2024</w:t>
      </w:r>
      <w:r>
        <w:rPr>
          <w:rStyle w:val="apple-converted-space"/>
          <w:rFonts w:ascii="UICTFontTextStyleBody" w:hAnsi="UICTFontTextStyleBody"/>
        </w:rPr>
        <w:t xml:space="preserve">  </w:t>
      </w:r>
      <w:r>
        <w:rPr>
          <w:rStyle w:val="s2"/>
        </w:rPr>
        <w:t xml:space="preserve">. More companies are trimming staff, and fewer are hiring – a double hit that </w:t>
      </w:r>
      <w:r>
        <w:rPr>
          <w:rStyle w:val="s1"/>
        </w:rPr>
        <w:t>floods the market with experienced talent</w:t>
      </w:r>
      <w:r>
        <w:rPr>
          <w:rStyle w:val="s2"/>
        </w:rPr>
        <w:t xml:space="preserve">. No wonder many job hunters say they’re feeling </w:t>
      </w:r>
      <w:r>
        <w:rPr>
          <w:rStyle w:val="s3"/>
        </w:rPr>
        <w:t>“more fish, less bait.”</w:t>
      </w:r>
      <w:r>
        <w:rPr>
          <w:rStyle w:val="s2"/>
        </w:rPr>
        <w:t xml:space="preserve"> It’s a buyer’s market for employers in many respects, but paradoxically we still hear grumbles about talent “shortages” in certain niches (more on that below).</w:t>
      </w:r>
    </w:p>
    <w:p w14:paraId="3DE74BD6" w14:textId="77777777" w:rsidR="00A742A1" w:rsidRDefault="00A742A1"/>
    <w:p w14:paraId="37DB643D" w14:textId="77777777" w:rsidR="004A25A5" w:rsidRDefault="004A25A5">
      <w:pPr>
        <w:pStyle w:val="p1"/>
        <w:divId w:val="527986877"/>
      </w:pPr>
      <w:r>
        <w:rPr>
          <w:rStyle w:val="s1"/>
        </w:rPr>
        <w:t>Bottom line:</w:t>
      </w:r>
      <w:r>
        <w:rPr>
          <w:rStyle w:val="s2"/>
        </w:rPr>
        <w:t xml:space="preserve"> if you’re hiring, you have a larger talent pool at your feet - with cautionary caveats. If you’re looking, you’re fighting math: more rivals for each role. In both cases, strategy and speed matter, because this market is nothing if not </w:t>
      </w:r>
      <w:r>
        <w:rPr>
          <w:rStyle w:val="s1"/>
        </w:rPr>
        <w:t>highly selective</w:t>
      </w:r>
      <w:r>
        <w:rPr>
          <w:rStyle w:val="s2"/>
        </w:rPr>
        <w:t>.</w:t>
      </w:r>
    </w:p>
    <w:p w14:paraId="76A154EB" w14:textId="77777777" w:rsidR="004A25A5" w:rsidRDefault="004A25A5">
      <w:pPr>
        <w:pStyle w:val="p2"/>
        <w:divId w:val="527986877"/>
      </w:pPr>
    </w:p>
    <w:p w14:paraId="2643B6A1" w14:textId="77777777" w:rsidR="004A25A5" w:rsidRDefault="004A25A5">
      <w:pPr>
        <w:pStyle w:val="p1"/>
        <w:divId w:val="527986877"/>
      </w:pPr>
      <w:r>
        <w:rPr>
          <w:rStyle w:val="s1"/>
        </w:rPr>
        <w:t>IPO Freeze and Funding Drought Erode Hiring Confidence</w:t>
      </w:r>
    </w:p>
    <w:p w14:paraId="0EC210B0" w14:textId="77777777" w:rsidR="004A25A5" w:rsidRDefault="004A25A5">
      <w:pPr>
        <w:pStyle w:val="p2"/>
        <w:divId w:val="527986877"/>
      </w:pPr>
    </w:p>
    <w:p w14:paraId="4606ED61" w14:textId="77777777" w:rsidR="004A25A5" w:rsidRDefault="004A25A5">
      <w:pPr>
        <w:pStyle w:val="p1"/>
        <w:divId w:val="527986877"/>
      </w:pPr>
      <w:r>
        <w:rPr>
          <w:rStyle w:val="s2"/>
        </w:rPr>
        <w:t xml:space="preserve">It’s impossible to grasp the Q2 hiring slump without zooming out to the </w:t>
      </w:r>
      <w:r>
        <w:rPr>
          <w:rStyle w:val="s1"/>
        </w:rPr>
        <w:t>biotech funding climate</w:t>
      </w:r>
      <w:r>
        <w:rPr>
          <w:rStyle w:val="s2"/>
        </w:rPr>
        <w:t xml:space="preserve">. For the past 18 months, cash has been harder to come by. In fact, </w:t>
      </w:r>
      <w:r>
        <w:rPr>
          <w:rStyle w:val="s1"/>
        </w:rPr>
        <w:t>venture funding for biotech startups plunged in Q2 2025</w:t>
      </w:r>
      <w:r>
        <w:rPr>
          <w:rStyle w:val="s2"/>
        </w:rPr>
        <w:t xml:space="preserve">, dropping from $7.0B in Q1 to just $4.8B - tied for the worst quarter in three years . Even more unsettling, </w:t>
      </w:r>
      <w:r>
        <w:rPr>
          <w:rStyle w:val="s1"/>
        </w:rPr>
        <w:t>the IPO window slammed shut</w:t>
      </w:r>
      <w:r>
        <w:rPr>
          <w:rStyle w:val="s2"/>
        </w:rPr>
        <w:t xml:space="preserve"> early in 2025. After a brief flicker of hope in January, </w:t>
      </w:r>
      <w:r>
        <w:rPr>
          <w:rStyle w:val="s1"/>
        </w:rPr>
        <w:t xml:space="preserve">public offerings have largely been on pause since mid-February </w:t>
      </w:r>
      <w:r>
        <w:rPr>
          <w:rStyle w:val="s2"/>
        </w:rPr>
        <w:t>. Many late-stage biotechs that dreamed of going public this year are now stuck in limbo, burning cash with no infusion in sight.</w:t>
      </w:r>
    </w:p>
    <w:p w14:paraId="12CD79FB" w14:textId="77777777" w:rsidR="004A25A5" w:rsidRDefault="004A25A5">
      <w:pPr>
        <w:pStyle w:val="p2"/>
        <w:divId w:val="527986877"/>
      </w:pPr>
    </w:p>
    <w:p w14:paraId="6FCD608E" w14:textId="77777777" w:rsidR="004A25A5" w:rsidRDefault="004A25A5">
      <w:pPr>
        <w:pStyle w:val="p1"/>
        <w:divId w:val="527986877"/>
      </w:pPr>
      <w:r>
        <w:rPr>
          <w:rStyle w:val="s2"/>
        </w:rPr>
        <w:t xml:space="preserve">This </w:t>
      </w:r>
      <w:r>
        <w:rPr>
          <w:rStyle w:val="s1"/>
        </w:rPr>
        <w:t>capital crunch</w:t>
      </w:r>
      <w:r>
        <w:rPr>
          <w:rStyle w:val="s2"/>
        </w:rPr>
        <w:t xml:space="preserve"> directly undercuts hiring. When boards and CFOs don’t see fresh money coming in, they </w:t>
      </w:r>
      <w:r>
        <w:rPr>
          <w:rStyle w:val="s1"/>
        </w:rPr>
        <w:t>tighten the purse strings</w:t>
      </w:r>
      <w:r>
        <w:rPr>
          <w:rStyle w:val="s2"/>
        </w:rPr>
        <w:t xml:space="preserve"> on headcount. I’ve heard it time and again in Q2 from founders and HR leaders: </w:t>
      </w:r>
      <w:r>
        <w:rPr>
          <w:rStyle w:val="s3"/>
        </w:rPr>
        <w:t>“We’ll wait to hire – let’s see if funding picks up next quarter.”</w:t>
      </w:r>
      <w:r>
        <w:rPr>
          <w:rStyle w:val="s2"/>
        </w:rPr>
        <w:t xml:space="preserve"> That wait-and-see stance is pervasive. Companies are postponing new projects (and the hires that go with them) until the financing picture improves. </w:t>
      </w:r>
      <w:r>
        <w:rPr>
          <w:rStyle w:val="s1"/>
        </w:rPr>
        <w:t>Investor caution is huge</w:t>
      </w:r>
      <w:r>
        <w:rPr>
          <w:rStyle w:val="s2"/>
        </w:rPr>
        <w:t xml:space="preserve"> – one analysis noted that even crossover funds (the big backers pre-IPO) have pulled back, stuck holding biotech stocks that dropped ~70% from their IPO price last year</w:t>
      </w:r>
      <w:r>
        <w:rPr>
          <w:rStyle w:val="apple-converted-space"/>
          <w:rFonts w:ascii="UICTFontTextStyleBody" w:hAnsi="UICTFontTextStyleBody"/>
        </w:rPr>
        <w:t xml:space="preserve">  </w:t>
      </w:r>
      <w:r>
        <w:rPr>
          <w:rStyle w:val="s2"/>
        </w:rPr>
        <w:t xml:space="preserve">. With investors skeptical and budgets guarded, </w:t>
      </w:r>
      <w:r>
        <w:rPr>
          <w:rStyle w:val="s1"/>
        </w:rPr>
        <w:t>hiring managers feel they have little choice but to “make do” with leaner teams</w:t>
      </w:r>
      <w:r>
        <w:rPr>
          <w:rStyle w:val="s2"/>
        </w:rPr>
        <w:t>.</w:t>
      </w:r>
    </w:p>
    <w:p w14:paraId="34FE27A4" w14:textId="77777777" w:rsidR="004A25A5" w:rsidRDefault="004A25A5">
      <w:pPr>
        <w:pStyle w:val="p2"/>
        <w:divId w:val="527986877"/>
      </w:pPr>
    </w:p>
    <w:p w14:paraId="15438264" w14:textId="77777777" w:rsidR="004A25A5" w:rsidRDefault="004A25A5">
      <w:pPr>
        <w:pStyle w:val="p1"/>
        <w:divId w:val="527986877"/>
      </w:pPr>
      <w:r>
        <w:rPr>
          <w:rStyle w:val="s2"/>
        </w:rPr>
        <w:t xml:space="preserve">The result? </w:t>
      </w:r>
      <w:r>
        <w:rPr>
          <w:rStyle w:val="s1"/>
        </w:rPr>
        <w:t>Hiring confidence is shaken</w:t>
      </w:r>
      <w:r>
        <w:rPr>
          <w:rStyle w:val="s2"/>
        </w:rPr>
        <w:t xml:space="preserve">. Even Big Pharma isn’t immune – while large firms have deeper pockets, some are in cost-cut mode too (witness Merck, BMS, Novartis and others announcing cuts or restructurings). For smaller biotechs, the mandate is clear: </w:t>
      </w:r>
      <w:r>
        <w:rPr>
          <w:rStyle w:val="s1"/>
        </w:rPr>
        <w:t>conserve cash</w:t>
      </w:r>
      <w:r>
        <w:rPr>
          <w:rStyle w:val="s2"/>
        </w:rPr>
        <w:t xml:space="preserve">. New hires, except absolutely critical ones, often end up on the back burner. This climate also means </w:t>
      </w:r>
      <w:r>
        <w:rPr>
          <w:rStyle w:val="s1"/>
        </w:rPr>
        <w:t>talent planning is harder</w:t>
      </w:r>
      <w:r>
        <w:rPr>
          <w:rStyle w:val="s2"/>
        </w:rPr>
        <w:t xml:space="preserve">: you can’t count on scaling up team size next quarter if the IPO or Series C keeps slipping. Hiring managers must balance </w:t>
      </w:r>
      <w:r>
        <w:rPr>
          <w:rStyle w:val="s3"/>
        </w:rPr>
        <w:t>“Can we afford to fill this role?”</w:t>
      </w:r>
      <w:r>
        <w:rPr>
          <w:rStyle w:val="s2"/>
        </w:rPr>
        <w:t xml:space="preserve"> against </w:t>
      </w:r>
      <w:r>
        <w:rPr>
          <w:rStyle w:val="s3"/>
        </w:rPr>
        <w:t xml:space="preserve">“Can we afford </w:t>
      </w:r>
      <w:r>
        <w:rPr>
          <w:rStyle w:val="s4"/>
        </w:rPr>
        <w:t>not</w:t>
      </w:r>
      <w:r>
        <w:rPr>
          <w:rStyle w:val="s3"/>
        </w:rPr>
        <w:t xml:space="preserve"> to, if it delays our program?”</w:t>
      </w:r>
      <w:r>
        <w:rPr>
          <w:rStyle w:val="s2"/>
        </w:rPr>
        <w:t xml:space="preserve"> – a true rock-and-hard-place dilemma. The risk is some firms go </w:t>
      </w:r>
      <w:r>
        <w:rPr>
          <w:rStyle w:val="s1"/>
        </w:rPr>
        <w:t>too slow</w:t>
      </w:r>
      <w:r>
        <w:rPr>
          <w:rStyle w:val="s2"/>
        </w:rPr>
        <w:t xml:space="preserve"> on hiring and kneecap their own R&amp;D progress. (We’ll quantify that risk in a moment with some eye-opening ROI math.)</w:t>
      </w:r>
    </w:p>
    <w:p w14:paraId="59EDF890" w14:textId="77777777" w:rsidR="004A25A5" w:rsidRDefault="004A25A5">
      <w:pPr>
        <w:pStyle w:val="p2"/>
        <w:divId w:val="527986877"/>
      </w:pPr>
    </w:p>
    <w:p w14:paraId="19659C09" w14:textId="77777777" w:rsidR="004A25A5" w:rsidRDefault="004A25A5">
      <w:pPr>
        <w:pStyle w:val="p1"/>
        <w:divId w:val="527986877"/>
      </w:pPr>
      <w:r>
        <w:rPr>
          <w:rStyle w:val="s1"/>
        </w:rPr>
        <w:t>TA Teams Slow-Walk and “Quiet Hire” Amid Uncertainty</w:t>
      </w:r>
    </w:p>
    <w:p w14:paraId="6A1FB213" w14:textId="77777777" w:rsidR="004A25A5" w:rsidRDefault="004A25A5">
      <w:pPr>
        <w:pStyle w:val="p2"/>
        <w:divId w:val="527986877"/>
      </w:pPr>
    </w:p>
    <w:p w14:paraId="5CFF7491" w14:textId="1A335815" w:rsidR="004A25A5" w:rsidRDefault="004A25A5">
      <w:pPr>
        <w:pStyle w:val="p1"/>
        <w:divId w:val="527986877"/>
      </w:pPr>
      <w:r>
        <w:rPr>
          <w:rStyle w:val="s2"/>
        </w:rPr>
        <w:t xml:space="preserve">If you’ve noticed </w:t>
      </w:r>
      <w:r>
        <w:rPr>
          <w:rStyle w:val="s1"/>
        </w:rPr>
        <w:t>longer hiring timelines</w:t>
      </w:r>
      <w:r>
        <w:rPr>
          <w:rStyle w:val="s2"/>
        </w:rPr>
        <w:t xml:space="preserve"> lately, that’s not your imagination. With abundant applicants and shaky confidence, </w:t>
      </w:r>
      <w:r>
        <w:rPr>
          <w:rStyle w:val="s1"/>
        </w:rPr>
        <w:t>talent acquisition (TA) teams have hit the brakes</w:t>
      </w:r>
      <w:r>
        <w:rPr>
          <w:rStyle w:val="s2"/>
        </w:rPr>
        <w:t xml:space="preserve"> on rushing offers. Many biotech HR departments quietly admit they’re being </w:t>
      </w:r>
      <w:r>
        <w:rPr>
          <w:rStyle w:val="s3"/>
        </w:rPr>
        <w:t>extra picky</w:t>
      </w:r>
      <w:r>
        <w:rPr>
          <w:rStyle w:val="s2"/>
        </w:rPr>
        <w:t xml:space="preserve"> and methodical.</w:t>
      </w:r>
      <w:r w:rsidR="00D50B4E">
        <w:rPr>
          <w:rStyle w:val="s2"/>
        </w:rPr>
        <w:t xml:space="preserve"> Some </w:t>
      </w:r>
      <w:r w:rsidR="00575B51">
        <w:rPr>
          <w:rStyle w:val="s2"/>
        </w:rPr>
        <w:t>criminally</w:t>
      </w:r>
      <w:r w:rsidR="00A4782F">
        <w:rPr>
          <w:rStyle w:val="s2"/>
        </w:rPr>
        <w:t xml:space="preserve"> unreasonable</w:t>
      </w:r>
      <w:r w:rsidR="00D01C82">
        <w:rPr>
          <w:rStyle w:val="s2"/>
        </w:rPr>
        <w:t xml:space="preserve">, wildly </w:t>
      </w:r>
      <w:proofErr w:type="spellStart"/>
      <w:r w:rsidR="00D01C82">
        <w:rPr>
          <w:rStyle w:val="s2"/>
        </w:rPr>
        <w:t>inflexble</w:t>
      </w:r>
      <w:proofErr w:type="spellEnd"/>
      <w:r w:rsidR="00D01C82">
        <w:rPr>
          <w:rStyle w:val="s2"/>
        </w:rPr>
        <w:t xml:space="preserve"> and </w:t>
      </w:r>
      <w:r w:rsidR="00CC7960">
        <w:rPr>
          <w:rStyle w:val="s2"/>
        </w:rPr>
        <w:t>ghosting culture that makes any type of professional curious a matter for a bygone era. I</w:t>
      </w:r>
      <w:r w:rsidR="00514830">
        <w:rPr>
          <w:rStyle w:val="s2"/>
        </w:rPr>
        <w:t xml:space="preserve">nterview </w:t>
      </w:r>
      <w:r>
        <w:rPr>
          <w:rStyle w:val="s2"/>
        </w:rPr>
        <w:t xml:space="preserve">processes that used to wrap in 4-5 weeks are now stretching to 8-10+ weeks in some cases. Why? Some teams are </w:t>
      </w:r>
      <w:r>
        <w:rPr>
          <w:rStyle w:val="s1"/>
        </w:rPr>
        <w:t>hedging bets</w:t>
      </w:r>
      <w:r>
        <w:rPr>
          <w:rStyle w:val="s2"/>
        </w:rPr>
        <w:t xml:space="preserve"> – if there’s no urgency to fill a role, they figure there’s no harm in interviewing a few more candidates or waiting a bit longer to decide. And if budget approvals are tenuous, roles might sit open until finance gives a last-minute green light (or a freeze comes down). This </w:t>
      </w:r>
      <w:r>
        <w:rPr>
          <w:rStyle w:val="s1"/>
        </w:rPr>
        <w:t>slow-walk approach</w:t>
      </w:r>
      <w:r>
        <w:rPr>
          <w:rStyle w:val="s2"/>
        </w:rPr>
        <w:t xml:space="preserve"> is frustrating for candidates and even hiring managers who </w:t>
      </w:r>
      <w:r>
        <w:rPr>
          <w:rStyle w:val="s3"/>
        </w:rPr>
        <w:t>do</w:t>
      </w:r>
      <w:r>
        <w:rPr>
          <w:rStyle w:val="s2"/>
        </w:rPr>
        <w:t xml:space="preserve"> need staff, but it’s a reality in 2025. As one industry recruiter put it, </w:t>
      </w:r>
      <w:r>
        <w:rPr>
          <w:rStyle w:val="s3"/>
        </w:rPr>
        <w:t>“Nobody wants to be caught over-hiring, so every req gets scrutinized to death.”</w:t>
      </w:r>
    </w:p>
    <w:p w14:paraId="4F27CD92" w14:textId="77777777" w:rsidR="004A25A5" w:rsidRDefault="004A25A5">
      <w:pPr>
        <w:pStyle w:val="p2"/>
        <w:divId w:val="527986877"/>
      </w:pPr>
    </w:p>
    <w:p w14:paraId="45062D49" w14:textId="3EB99990" w:rsidR="004A25A5" w:rsidRDefault="004A25A5">
      <w:pPr>
        <w:pStyle w:val="p1"/>
        <w:divId w:val="527986877"/>
      </w:pPr>
      <w:r>
        <w:rPr>
          <w:rStyle w:val="s2"/>
        </w:rPr>
        <w:t xml:space="preserve">We’re also seeing the rise of </w:t>
      </w:r>
      <w:r>
        <w:rPr>
          <w:rStyle w:val="s1"/>
        </w:rPr>
        <w:t>“quiet hiring”</w:t>
      </w:r>
      <w:r>
        <w:rPr>
          <w:rStyle w:val="s2"/>
        </w:rPr>
        <w:t xml:space="preserve"> in biotech and pharma. </w:t>
      </w:r>
      <w:r w:rsidR="005A4F6A">
        <w:rPr>
          <w:rStyle w:val="s2"/>
        </w:rPr>
        <w:t xml:space="preserve">In July </w:t>
      </w:r>
      <w:r w:rsidR="00CF2383">
        <w:rPr>
          <w:rStyle w:val="s2"/>
        </w:rPr>
        <w:t xml:space="preserve">i was interviewed by </w:t>
      </w:r>
      <w:proofErr w:type="spellStart"/>
      <w:r w:rsidR="00CF2383">
        <w:rPr>
          <w:rStyle w:val="s2"/>
        </w:rPr>
        <w:t>Biospace’s</w:t>
      </w:r>
      <w:proofErr w:type="spellEnd"/>
      <w:r w:rsidR="00CF2383">
        <w:rPr>
          <w:rStyle w:val="s2"/>
        </w:rPr>
        <w:t xml:space="preserve"> A</w:t>
      </w:r>
      <w:r w:rsidR="00340B79">
        <w:rPr>
          <w:rStyle w:val="s2"/>
        </w:rPr>
        <w:t xml:space="preserve">ngela Gabriel on the topic of the hidden job market where we covered this tread at length. </w:t>
      </w:r>
      <w:r w:rsidR="00FB47A5">
        <w:rPr>
          <w:rStyle w:val="s2"/>
        </w:rPr>
        <w:t xml:space="preserve">In short </w:t>
      </w:r>
      <w:r>
        <w:rPr>
          <w:rStyle w:val="s2"/>
        </w:rPr>
        <w:t xml:space="preserve">This doesn’t mean hiring silently – it means </w:t>
      </w:r>
      <w:r>
        <w:rPr>
          <w:rStyle w:val="s1"/>
        </w:rPr>
        <w:t>filling talent needs without formally creating new positions or</w:t>
      </w:r>
      <w:r w:rsidR="006C12FA">
        <w:rPr>
          <w:rStyle w:val="s1"/>
        </w:rPr>
        <w:t xml:space="preserve"> formally posting </w:t>
      </w:r>
      <w:r w:rsidR="00E004E6">
        <w:rPr>
          <w:rStyle w:val="s1"/>
        </w:rPr>
        <w:t>the position online</w:t>
      </w:r>
      <w:r>
        <w:rPr>
          <w:rStyle w:val="s2"/>
        </w:rPr>
        <w:t xml:space="preserve">. For example, companies might </w:t>
      </w:r>
      <w:r>
        <w:rPr>
          <w:rStyle w:val="s1"/>
        </w:rPr>
        <w:t>redistribute work to internal team members</w:t>
      </w:r>
      <w:r>
        <w:rPr>
          <w:rStyle w:val="s2"/>
        </w:rPr>
        <w:t xml:space="preserve">, temporarily expand someone’s role, or bring on an individual contractor to plug a gap, all instead of opening a full-time requisition. In a climate where any added headcount is a hard sell, these </w:t>
      </w:r>
      <w:r>
        <w:rPr>
          <w:rStyle w:val="s3"/>
        </w:rPr>
        <w:t>stealth tactics</w:t>
      </w:r>
      <w:r>
        <w:rPr>
          <w:rStyle w:val="s2"/>
        </w:rPr>
        <w:t xml:space="preserve"> let teams address critical work without drawing too much attention. Anecdotally, more roles are getting filled via </w:t>
      </w:r>
      <w:r>
        <w:rPr>
          <w:rStyle w:val="s1"/>
        </w:rPr>
        <w:t>backdoor referrals and internal moves</w:t>
      </w:r>
      <w:r>
        <w:rPr>
          <w:rStyle w:val="s2"/>
        </w:rPr>
        <w:t xml:space="preserve"> than through public job postings – if you’re a job seeker, you might never see or hear of some of these opportunities unless you’re networking in the right circles. (It’s the flip side of the coin: “quiet quitting” on the employee side, and now “quiet hiring” by employers trying to stay under budget radar.)</w:t>
      </w:r>
    </w:p>
    <w:p w14:paraId="19041BCB" w14:textId="77777777" w:rsidR="004A25A5" w:rsidRDefault="004A25A5">
      <w:pPr>
        <w:pStyle w:val="p2"/>
        <w:divId w:val="527986877"/>
      </w:pPr>
    </w:p>
    <w:p w14:paraId="4DAAFF28" w14:textId="77777777" w:rsidR="004A25A5" w:rsidRDefault="004A25A5">
      <w:pPr>
        <w:pStyle w:val="p1"/>
        <w:divId w:val="527986877"/>
      </w:pPr>
      <w:r>
        <w:rPr>
          <w:rStyle w:val="s2"/>
        </w:rPr>
        <w:t xml:space="preserve">Another adaptive behavior: </w:t>
      </w:r>
      <w:r>
        <w:rPr>
          <w:rStyle w:val="s1"/>
        </w:rPr>
        <w:t>leaning on contractors and short-term staff</w:t>
      </w:r>
      <w:r>
        <w:rPr>
          <w:rStyle w:val="s2"/>
        </w:rPr>
        <w:t xml:space="preserve">. Rather than commit to a permanent salary (and future severance), companies are </w:t>
      </w:r>
      <w:r>
        <w:rPr>
          <w:rStyle w:val="s1"/>
        </w:rPr>
        <w:t>using contractors/consultants for niche needs or project-based work</w:t>
      </w:r>
      <w:r>
        <w:rPr>
          <w:rStyle w:val="s2"/>
        </w:rPr>
        <w:t xml:space="preserve">. This quarter saw a lot of contract roles in areas like regulatory writing, clinical operations support, etc. It provides flexibility – you can scale down easily if plans change. However, it’s not a panacea. In fact, the </w:t>
      </w:r>
      <w:r>
        <w:rPr>
          <w:rStyle w:val="s1"/>
        </w:rPr>
        <w:t>contract market is getting saturated</w:t>
      </w:r>
      <w:r>
        <w:rPr>
          <w:rStyle w:val="s2"/>
        </w:rPr>
        <w:t xml:space="preserve">: so many laid-off professionals have hung up shingle as freelancers that </w:t>
      </w:r>
      <w:r>
        <w:rPr>
          <w:rStyle w:val="s1"/>
        </w:rPr>
        <w:t>supply outstrips demand</w:t>
      </w:r>
      <w:r>
        <w:rPr>
          <w:rStyle w:val="s2"/>
        </w:rPr>
        <w:t xml:space="preserve"> . Companies still hold the cards and can drive a hard bargain on rates. The takeaway for TA leaders is that </w:t>
      </w:r>
      <w:r>
        <w:rPr>
          <w:rStyle w:val="s3"/>
        </w:rPr>
        <w:t>contracting is a useful tool, but don’t expect it to fully substitute for committed hires</w:t>
      </w:r>
      <w:r>
        <w:rPr>
          <w:rStyle w:val="s2"/>
        </w:rPr>
        <w:t xml:space="preserve">. And remember, your </w:t>
      </w:r>
      <w:r>
        <w:rPr>
          <w:rStyle w:val="s1"/>
        </w:rPr>
        <w:t>institutional knowledge walks out the door</w:t>
      </w:r>
      <w:r>
        <w:rPr>
          <w:rStyle w:val="s2"/>
        </w:rPr>
        <w:t xml:space="preserve"> when a contractor’s term ends – something to weigh for long-term projects.</w:t>
      </w:r>
    </w:p>
    <w:p w14:paraId="340B7527" w14:textId="77777777" w:rsidR="004A25A5" w:rsidRDefault="004A25A5">
      <w:pPr>
        <w:pStyle w:val="p2"/>
        <w:divId w:val="527986877"/>
      </w:pPr>
    </w:p>
    <w:p w14:paraId="369A27EB" w14:textId="77777777" w:rsidR="004A25A5" w:rsidRDefault="004A25A5">
      <w:pPr>
        <w:pStyle w:val="p1"/>
        <w:divId w:val="527986877"/>
      </w:pPr>
      <w:r>
        <w:rPr>
          <w:rStyle w:val="s2"/>
        </w:rPr>
        <w:t xml:space="preserve">Throughout these shifts, one thing is clear: </w:t>
      </w:r>
      <w:r>
        <w:rPr>
          <w:rStyle w:val="s1"/>
        </w:rPr>
        <w:t>talent teams are in a defensive mode</w:t>
      </w:r>
      <w:r>
        <w:rPr>
          <w:rStyle w:val="s2"/>
        </w:rPr>
        <w:t>. They’re avoiding big moves, keeping things low-key, and trying to ride out the storm with minimal additions. It’s hard to blame them, but this cautious approach has consequences – for workload, burnout, and possibly for the business’s bottom line if key roles stay unfilled too long.</w:t>
      </w:r>
    </w:p>
    <w:p w14:paraId="52FA388A" w14:textId="77777777" w:rsidR="004A25A5" w:rsidRDefault="004A25A5">
      <w:pPr>
        <w:pStyle w:val="p2"/>
        <w:divId w:val="527986877"/>
      </w:pPr>
    </w:p>
    <w:p w14:paraId="6457DBA0" w14:textId="77777777" w:rsidR="004A25A5" w:rsidRDefault="004A25A5">
      <w:pPr>
        <w:pStyle w:val="p1"/>
        <w:divId w:val="527986877"/>
      </w:pPr>
      <w:r>
        <w:rPr>
          <w:rStyle w:val="s1"/>
        </w:rPr>
        <w:t>“But I Heard [X] Is Hiring” – Exceptions that Prove the Rule</w:t>
      </w:r>
    </w:p>
    <w:p w14:paraId="19916CA2" w14:textId="77777777" w:rsidR="004A25A5" w:rsidRDefault="004A25A5">
      <w:pPr>
        <w:pStyle w:val="p2"/>
        <w:divId w:val="527986877"/>
      </w:pPr>
    </w:p>
    <w:p w14:paraId="7B013EB7" w14:textId="77777777" w:rsidR="004A25A5" w:rsidRDefault="004A25A5">
      <w:pPr>
        <w:pStyle w:val="p1"/>
        <w:divId w:val="527986877"/>
      </w:pPr>
      <w:r>
        <w:rPr>
          <w:rStyle w:val="s2"/>
        </w:rPr>
        <w:t xml:space="preserve">Some readers might counter the doom-and-gloom with, </w:t>
      </w:r>
      <w:r>
        <w:rPr>
          <w:rStyle w:val="s1"/>
        </w:rPr>
        <w:t>“Hang on, not everyone’s slamming the brakes – I just saw Company X announce a hiring spree.”</w:t>
      </w:r>
      <w:r>
        <w:rPr>
          <w:rStyle w:val="s2"/>
        </w:rPr>
        <w:t xml:space="preserve"> It’s true: this downturn isn’t uniform across all pockets of biotech. </w:t>
      </w:r>
      <w:r>
        <w:rPr>
          <w:rStyle w:val="s1"/>
        </w:rPr>
        <w:t>Certain skills and sectors are still red-hot.</w:t>
      </w:r>
      <w:r>
        <w:rPr>
          <w:rStyle w:val="s2"/>
        </w:rPr>
        <w:t xml:space="preserve"> For instance, </w:t>
      </w:r>
      <w:r>
        <w:rPr>
          <w:rStyle w:val="s1"/>
        </w:rPr>
        <w:t xml:space="preserve">65% of life sciences organizations report they’re still struggling to attract suitably qualified candidates </w:t>
      </w:r>
      <w:r>
        <w:rPr>
          <w:rStyle w:val="s2"/>
        </w:rPr>
        <w:t xml:space="preserve">, despite the larger talent glut. How can that be? It comes down to specialization. If you happen to have one of a handful of </w:t>
      </w:r>
      <w:r>
        <w:rPr>
          <w:rStyle w:val="s1"/>
        </w:rPr>
        <w:t>high-demand skill sets</w:t>
      </w:r>
      <w:r>
        <w:rPr>
          <w:rStyle w:val="s2"/>
        </w:rPr>
        <w:t xml:space="preserve">, you might feel like the bell of the ball even now. Think </w:t>
      </w:r>
      <w:r>
        <w:rPr>
          <w:rStyle w:val="s1"/>
        </w:rPr>
        <w:t xml:space="preserve">AI/ML and data science applied to drug discovery, experienced regulatory affairs folks (IND/BLA experts), or CMC and </w:t>
      </w:r>
      <w:proofErr w:type="spellStart"/>
      <w:r>
        <w:rPr>
          <w:rStyle w:val="s1"/>
        </w:rPr>
        <w:t>biomanufacturing</w:t>
      </w:r>
      <w:proofErr w:type="spellEnd"/>
      <w:r>
        <w:rPr>
          <w:rStyle w:val="s1"/>
        </w:rPr>
        <w:t xml:space="preserve"> specialists</w:t>
      </w:r>
      <w:r>
        <w:rPr>
          <w:rStyle w:val="s2"/>
        </w:rPr>
        <w:t xml:space="preserve"> – those profiles remain in short supply relative to demand . Companies with strong funding or revenue (especially in trending areas like mRNA, cell and gene therapy) are indeed </w:t>
      </w:r>
      <w:r>
        <w:rPr>
          <w:rStyle w:val="s1"/>
        </w:rPr>
        <w:t>hiring aggressively to scoop up top talent</w:t>
      </w:r>
      <w:r>
        <w:rPr>
          <w:rStyle w:val="s2"/>
        </w:rPr>
        <w:t xml:space="preserve"> while others hesitate. (As one talent lead quipped, </w:t>
      </w:r>
      <w:r>
        <w:rPr>
          <w:rStyle w:val="s3"/>
        </w:rPr>
        <w:t>“When the market zigged, we zagged and hired a whole analytics team from under our rivals.”</w:t>
      </w:r>
      <w:r>
        <w:rPr>
          <w:rStyle w:val="s2"/>
        </w:rPr>
        <w:t>)</w:t>
      </w:r>
    </w:p>
    <w:p w14:paraId="79CFF7B3" w14:textId="77777777" w:rsidR="004A25A5" w:rsidRDefault="004A25A5">
      <w:pPr>
        <w:pStyle w:val="p2"/>
        <w:divId w:val="527986877"/>
      </w:pPr>
    </w:p>
    <w:p w14:paraId="3A5E8C95" w14:textId="77777777" w:rsidR="004A25A5" w:rsidRDefault="004A25A5">
      <w:pPr>
        <w:pStyle w:val="p1"/>
        <w:divId w:val="527986877"/>
      </w:pPr>
      <w:r>
        <w:rPr>
          <w:rStyle w:val="s2"/>
        </w:rPr>
        <w:t xml:space="preserve">But let’s be clear: </w:t>
      </w:r>
      <w:r>
        <w:rPr>
          <w:rStyle w:val="s1"/>
        </w:rPr>
        <w:t>these are exceptions, not the norm</w:t>
      </w:r>
      <w:r>
        <w:rPr>
          <w:rStyle w:val="s2"/>
        </w:rPr>
        <w:t xml:space="preserve">. A few well-capitalized players expanding doesn’t negate the broader contraction. BioSpace’s data shows overall job postings are way down – even if </w:t>
      </w:r>
      <w:r>
        <w:rPr>
          <w:rStyle w:val="s3"/>
        </w:rPr>
        <w:t>some</w:t>
      </w:r>
      <w:r>
        <w:rPr>
          <w:rStyle w:val="s2"/>
        </w:rPr>
        <w:t xml:space="preserve"> firms are growing, far more are pausing or cutting. And those </w:t>
      </w:r>
      <w:r>
        <w:rPr>
          <w:rStyle w:val="s1"/>
        </w:rPr>
        <w:t>skill shortages</w:t>
      </w:r>
      <w:r>
        <w:rPr>
          <w:rStyle w:val="s2"/>
        </w:rPr>
        <w:t xml:space="preserve">? They’re very role-specific. Yes, a skilled </w:t>
      </w:r>
      <w:r>
        <w:rPr>
          <w:rStyle w:val="s1"/>
        </w:rPr>
        <w:t>bioinformatician</w:t>
      </w:r>
      <w:r>
        <w:rPr>
          <w:rStyle w:val="s2"/>
        </w:rPr>
        <w:t xml:space="preserve"> or a seasoned </w:t>
      </w:r>
      <w:r>
        <w:rPr>
          <w:rStyle w:val="s1"/>
        </w:rPr>
        <w:t>cell therapy GMP engineer</w:t>
      </w:r>
      <w:r>
        <w:rPr>
          <w:rStyle w:val="s2"/>
        </w:rPr>
        <w:t xml:space="preserve"> might field multiple offers today, but a generalist bench scientist or a clinical project manager will likely find </w:t>
      </w:r>
      <w:r>
        <w:rPr>
          <w:rStyle w:val="s3"/>
        </w:rPr>
        <w:t>much</w:t>
      </w:r>
      <w:r>
        <w:rPr>
          <w:rStyle w:val="s2"/>
        </w:rPr>
        <w:t xml:space="preserve"> tougher sledding. The pockets of hiring activity actually reinforce the point that you need to </w:t>
      </w:r>
      <w:r>
        <w:rPr>
          <w:rStyle w:val="s1"/>
        </w:rPr>
        <w:t>follow the money</w:t>
      </w:r>
      <w:r>
        <w:rPr>
          <w:rStyle w:val="s2"/>
        </w:rPr>
        <w:t xml:space="preserve">: roles tied to emerging tech or key late-stage programs get green-lit; everything else might be on hold. So if you’re thinking “I keep hearing mixed signals,” that’s because both realities co-exist. There </w:t>
      </w:r>
      <w:r>
        <w:rPr>
          <w:rStyle w:val="s3"/>
        </w:rPr>
        <w:t>is</w:t>
      </w:r>
      <w:r>
        <w:rPr>
          <w:rStyle w:val="s2"/>
        </w:rPr>
        <w:t xml:space="preserve"> hiring in select areas, even as the overall market remains tight.</w:t>
      </w:r>
    </w:p>
    <w:p w14:paraId="58440206" w14:textId="77777777" w:rsidR="004A25A5" w:rsidRDefault="004A25A5">
      <w:pPr>
        <w:pStyle w:val="p2"/>
        <w:divId w:val="527986877"/>
      </w:pPr>
    </w:p>
    <w:p w14:paraId="440E8E79" w14:textId="77777777" w:rsidR="004A25A5" w:rsidRDefault="004A25A5">
      <w:pPr>
        <w:pStyle w:val="p1"/>
        <w:divId w:val="527986877"/>
      </w:pPr>
      <w:r>
        <w:rPr>
          <w:rStyle w:val="s2"/>
        </w:rPr>
        <w:t xml:space="preserve">For employers, this means you can’t be complacent – if you truly need one of those in-demand specialists, the market is </w:t>
      </w:r>
      <w:r>
        <w:rPr>
          <w:rStyle w:val="s3"/>
        </w:rPr>
        <w:t>still</w:t>
      </w:r>
      <w:r>
        <w:rPr>
          <w:rStyle w:val="s2"/>
        </w:rPr>
        <w:t xml:space="preserve"> competitive and you must move fast (or risk losing them to a faster mover). And for job seekers, if you’re not in one of those hot fields, you’ll need to adjust your strategy (and perhaps expectations) accordingly.</w:t>
      </w:r>
    </w:p>
    <w:p w14:paraId="7D7CA02E" w14:textId="77777777" w:rsidR="004A25A5" w:rsidRDefault="004A25A5">
      <w:pPr>
        <w:pStyle w:val="p2"/>
        <w:divId w:val="527986877"/>
      </w:pPr>
    </w:p>
    <w:p w14:paraId="3119F7F4" w14:textId="77777777" w:rsidR="004A25A5" w:rsidRDefault="004A25A5">
      <w:pPr>
        <w:pStyle w:val="p1"/>
        <w:divId w:val="527986877"/>
      </w:pPr>
      <w:r>
        <w:rPr>
          <w:rStyle w:val="s1"/>
        </w:rPr>
        <w:t>Hard Lessons and Smart Moves for Hiring Managers</w:t>
      </w:r>
    </w:p>
    <w:p w14:paraId="4C4A0D0D" w14:textId="77777777" w:rsidR="004A25A5" w:rsidRDefault="004A25A5">
      <w:pPr>
        <w:pStyle w:val="p2"/>
        <w:divId w:val="527986877"/>
      </w:pPr>
    </w:p>
    <w:p w14:paraId="4FE39B84" w14:textId="77777777" w:rsidR="004A25A5" w:rsidRDefault="004A25A5">
      <w:pPr>
        <w:pStyle w:val="p1"/>
        <w:divId w:val="527986877"/>
      </w:pPr>
      <w:r>
        <w:rPr>
          <w:rStyle w:val="s2"/>
        </w:rPr>
        <w:t xml:space="preserve">Hiring managers in biotech/pharma are in a bind: you’re pressured to </w:t>
      </w:r>
      <w:r>
        <w:rPr>
          <w:rStyle w:val="s1"/>
        </w:rPr>
        <w:t>save cash</w:t>
      </w:r>
      <w:r>
        <w:rPr>
          <w:rStyle w:val="s2"/>
        </w:rPr>
        <w:t xml:space="preserve">, yet leaving critical roles vacant can quietly </w:t>
      </w:r>
      <w:r>
        <w:rPr>
          <w:rStyle w:val="s1"/>
        </w:rPr>
        <w:t>bleed your company dry</w:t>
      </w:r>
      <w:r>
        <w:rPr>
          <w:rStyle w:val="s2"/>
        </w:rPr>
        <w:t xml:space="preserve">. It’s time to get strategic. First, quantify the </w:t>
      </w:r>
      <w:r>
        <w:rPr>
          <w:rStyle w:val="s1"/>
        </w:rPr>
        <w:t>cost of vacancy</w:t>
      </w:r>
      <w:r>
        <w:rPr>
          <w:rStyle w:val="s2"/>
        </w:rPr>
        <w:t xml:space="preserve"> for key positions – it’s probably higher than you think. For a late-stage biotech, one estimate pegs the value lost at </w:t>
      </w:r>
      <w:r>
        <w:rPr>
          <w:rStyle w:val="s1"/>
        </w:rPr>
        <w:t xml:space="preserve">around $50,000 for every single day a crucial role goes unfilled </w:t>
      </w:r>
      <w:r>
        <w:rPr>
          <w:rStyle w:val="s2"/>
        </w:rPr>
        <w:t xml:space="preserve">. That means a 6-week hiring delay could sap </w:t>
      </w:r>
      <w:r>
        <w:rPr>
          <w:rStyle w:val="s1"/>
        </w:rPr>
        <w:t>~$1.2 million in lost opportunity</w:t>
      </w:r>
      <w:r>
        <w:rPr>
          <w:rStyle w:val="s2"/>
        </w:rPr>
        <w:t xml:space="preserve"> (missed milestones, slower trials, etc.) . Ouch. Each vacant day burns cash in ways that finance might not see on a spreadsheet. As a hiring manager, </w:t>
      </w:r>
      <w:r>
        <w:rPr>
          <w:rStyle w:val="s1"/>
        </w:rPr>
        <w:t>make this case to your exec team</w:t>
      </w:r>
      <w:r>
        <w:rPr>
          <w:rStyle w:val="s2"/>
        </w:rPr>
        <w:t xml:space="preserve">: the longer we “save” salary by not hiring, the more it </w:t>
      </w:r>
      <w:r>
        <w:rPr>
          <w:rStyle w:val="s3"/>
        </w:rPr>
        <w:t>costs</w:t>
      </w:r>
      <w:r>
        <w:rPr>
          <w:rStyle w:val="s2"/>
        </w:rPr>
        <w:t xml:space="preserve"> us in project value. In other words, </w:t>
      </w:r>
      <w:r>
        <w:rPr>
          <w:rStyle w:val="s1"/>
        </w:rPr>
        <w:t>if every open day costs $50K, why choose the slower lane?</w:t>
      </w:r>
      <w:r>
        <w:rPr>
          <w:rStyle w:val="s2"/>
        </w:rPr>
        <w:t xml:space="preserve"> Use that ROI math to advocate for filling critical roles </w:t>
      </w:r>
      <w:r>
        <w:rPr>
          <w:rStyle w:val="s3"/>
        </w:rPr>
        <w:t>now</w:t>
      </w:r>
      <w:r>
        <w:rPr>
          <w:rStyle w:val="s2"/>
        </w:rPr>
        <w:t xml:space="preserve">, even in a lean environment. A great tactic: come armed with a “cost of vacancy” calculator (even a simple model) to put real dollars behind the urgency . Often, that’s what convinces a cautious CFO that hiring </w:t>
      </w:r>
      <w:r>
        <w:rPr>
          <w:rStyle w:val="s3"/>
        </w:rPr>
        <w:t>sooner</w:t>
      </w:r>
      <w:r>
        <w:rPr>
          <w:rStyle w:val="s2"/>
        </w:rPr>
        <w:t xml:space="preserve"> is the smarter, more cost-effective play.</w:t>
      </w:r>
    </w:p>
    <w:p w14:paraId="69D1F117" w14:textId="77777777" w:rsidR="004A25A5" w:rsidRDefault="004A25A5">
      <w:pPr>
        <w:pStyle w:val="p2"/>
        <w:divId w:val="527986877"/>
      </w:pPr>
    </w:p>
    <w:p w14:paraId="361AECE7" w14:textId="77777777" w:rsidR="004A25A5" w:rsidRDefault="004A25A5">
      <w:pPr>
        <w:pStyle w:val="p1"/>
        <w:divId w:val="527986877"/>
      </w:pPr>
      <w:r>
        <w:rPr>
          <w:rStyle w:val="s2"/>
        </w:rPr>
        <w:t xml:space="preserve">Secondly, in this climate you should </w:t>
      </w:r>
      <w:r>
        <w:rPr>
          <w:rStyle w:val="s1"/>
        </w:rPr>
        <w:t>prioritize roles ruthlessly</w:t>
      </w:r>
      <w:r>
        <w:rPr>
          <w:rStyle w:val="s2"/>
        </w:rPr>
        <w:t xml:space="preserve">. Distinguish the must-haves (roles tied to your next value inflection or milestone) from the nice-to-haves. For the must-haves, consider </w:t>
      </w:r>
      <w:r>
        <w:rPr>
          <w:rStyle w:val="s1"/>
        </w:rPr>
        <w:t>creative solutions</w:t>
      </w:r>
      <w:r>
        <w:rPr>
          <w:rStyle w:val="s2"/>
        </w:rPr>
        <w:t xml:space="preserve"> to speed up onboarding. Could a </w:t>
      </w:r>
      <w:r>
        <w:rPr>
          <w:rStyle w:val="s1"/>
        </w:rPr>
        <w:t>contractor or interim expert</w:t>
      </w:r>
      <w:r>
        <w:rPr>
          <w:rStyle w:val="s2"/>
        </w:rPr>
        <w:t xml:space="preserve"> bridge the gap for a few months? Many companies are successfully using high-end contractors to hit interim goals – say you hire a consultant at $2,800/day, but if they help you avoid a delay, you’re actually gaining an estimated $52K in NPV per day of progress . The math can justify the spend. Just be sure to integrate contractors well and capture their knowledge (have them document processes, etc., so you don’t lose intel when they leave). Also, </w:t>
      </w:r>
      <w:r>
        <w:rPr>
          <w:rStyle w:val="s1"/>
        </w:rPr>
        <w:t>streamline your hiring process</w:t>
      </w:r>
      <w:r>
        <w:rPr>
          <w:rStyle w:val="s2"/>
        </w:rPr>
        <w:t xml:space="preserve"> wherever possible. In a market of abundant applicants, it’s tempting to add extra interviews “since we have so many options.” Don’t fall into that trap. Top talent – even unemployed top talent – won’t tolerate a drawn-out, disorganized gauntlet. If you’ve got a great candidate in hand, </w:t>
      </w:r>
      <w:r>
        <w:rPr>
          <w:rStyle w:val="s1"/>
        </w:rPr>
        <w:t>be decisive and close</w:t>
      </w:r>
      <w:r>
        <w:rPr>
          <w:rStyle w:val="s2"/>
        </w:rPr>
        <w:t>. Use the market conditions to your advantage (yes, you can be choosier on fit), but don’t use them as an excuse to procrastinate.</w:t>
      </w:r>
    </w:p>
    <w:p w14:paraId="41FF22D3" w14:textId="77777777" w:rsidR="004A25A5" w:rsidRDefault="004A25A5">
      <w:pPr>
        <w:pStyle w:val="p2"/>
        <w:divId w:val="527986877"/>
      </w:pPr>
    </w:p>
    <w:p w14:paraId="73E7C860" w14:textId="77777777" w:rsidR="004A25A5" w:rsidRDefault="004A25A5">
      <w:pPr>
        <w:pStyle w:val="p1"/>
        <w:divId w:val="527986877"/>
      </w:pPr>
      <w:r>
        <w:rPr>
          <w:rStyle w:val="s2"/>
        </w:rPr>
        <w:t xml:space="preserve">Lastly, think about the morale and workload of your existing team. “Quiet hiring” – handing extra duties to your current employees – only works for so long before burnout or attrition kick in. Be transparent with your team about why roles are slow to fill, and explore ways to </w:t>
      </w:r>
      <w:r>
        <w:rPr>
          <w:rStyle w:val="s1"/>
        </w:rPr>
        <w:t>recognize and reward</w:t>
      </w:r>
      <w:r>
        <w:rPr>
          <w:rStyle w:val="s2"/>
        </w:rPr>
        <w:t xml:space="preserve"> those who are picking up the slack. If you can’t give raises or new hires, perhaps offer additional time off, title bumps, or other creative perks to keep your critical players engaged while they wear multiple hats. Remember, </w:t>
      </w:r>
      <w:r>
        <w:rPr>
          <w:rStyle w:val="s1"/>
        </w:rPr>
        <w:t>retention is key</w:t>
      </w:r>
      <w:r>
        <w:rPr>
          <w:rStyle w:val="s2"/>
        </w:rPr>
        <w:t xml:space="preserve"> in a tight market; you can’t afford to lose your MVPs because you overworked them during a hiring freeze.</w:t>
      </w:r>
    </w:p>
    <w:p w14:paraId="1DFEEEE8" w14:textId="77777777" w:rsidR="004A25A5" w:rsidRDefault="004A25A5">
      <w:pPr>
        <w:pStyle w:val="p2"/>
        <w:divId w:val="527986877"/>
      </w:pPr>
    </w:p>
    <w:p w14:paraId="582000A3" w14:textId="77777777" w:rsidR="004A25A5" w:rsidRDefault="004A25A5">
      <w:pPr>
        <w:pStyle w:val="p1"/>
        <w:divId w:val="527986877"/>
      </w:pPr>
      <w:r>
        <w:rPr>
          <w:rStyle w:val="s1"/>
        </w:rPr>
        <w:t>Survival Tips for Job Seekers</w:t>
      </w:r>
    </w:p>
    <w:p w14:paraId="5EC55C8F" w14:textId="77777777" w:rsidR="004A25A5" w:rsidRDefault="004A25A5">
      <w:pPr>
        <w:pStyle w:val="p2"/>
        <w:divId w:val="527986877"/>
      </w:pPr>
    </w:p>
    <w:p w14:paraId="547CB0A4" w14:textId="77777777" w:rsidR="004A25A5" w:rsidRDefault="004A25A5">
      <w:pPr>
        <w:pStyle w:val="p1"/>
        <w:divId w:val="527986877"/>
      </w:pPr>
      <w:r>
        <w:rPr>
          <w:rStyle w:val="s2"/>
        </w:rPr>
        <w:t xml:space="preserve">For biotech and pharma professionals on the job hunt, Q2’s data confirms what you probably already felt: </w:t>
      </w:r>
      <w:r>
        <w:rPr>
          <w:rStyle w:val="s1"/>
        </w:rPr>
        <w:t>this market is unforgiving</w:t>
      </w:r>
      <w:r>
        <w:rPr>
          <w:rStyle w:val="s2"/>
        </w:rPr>
        <w:t>. But that doesn’t mean you’re powerless. Here are some candid tips drawn from what I’m hearing and seeing:</w:t>
      </w:r>
    </w:p>
    <w:p w14:paraId="4E91637C" w14:textId="77777777" w:rsidR="004A25A5" w:rsidRDefault="004A25A5">
      <w:pPr>
        <w:pStyle w:val="p3"/>
        <w:divId w:val="527986877"/>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Focus on Your Niche and Value-Add:</w:t>
      </w:r>
      <w:r>
        <w:rPr>
          <w:rStyle w:val="s2"/>
        </w:rPr>
        <w:t xml:space="preserve"> With postings down and applicants up, scattershot applications won’t cut it. Zero in on roles that </w:t>
      </w:r>
      <w:r>
        <w:rPr>
          <w:rStyle w:val="s3"/>
        </w:rPr>
        <w:t>truly</w:t>
      </w:r>
      <w:r>
        <w:rPr>
          <w:rStyle w:val="s2"/>
        </w:rPr>
        <w:t xml:space="preserve"> match your strongest skills, and highlight how you can solve the specific problems a company has. If you have expertise in a high-demand area (regulatory, machine learning, manufacturing scale-up, etc.), </w:t>
      </w:r>
      <w:r>
        <w:rPr>
          <w:rStyle w:val="s1"/>
        </w:rPr>
        <w:t>feature that front and center</w:t>
      </w:r>
      <w:r>
        <w:rPr>
          <w:rStyle w:val="s2"/>
        </w:rPr>
        <w:t xml:space="preserve"> – that’s your golden ticket since those openings do exist</w:t>
      </w:r>
      <w:r>
        <w:rPr>
          <w:rStyle w:val="apple-converted-space"/>
          <w:rFonts w:ascii="UICTFontTextStyleBody" w:hAnsi="UICTFontTextStyleBody"/>
        </w:rPr>
        <w:t xml:space="preserve">  </w:t>
      </w:r>
      <w:r>
        <w:rPr>
          <w:rStyle w:val="s2"/>
        </w:rPr>
        <w:t xml:space="preserve">. If your specialty is in a flooded area, think about adjacent skills you can pitch. In a market this tight, you want to come off as </w:t>
      </w:r>
      <w:r>
        <w:rPr>
          <w:rStyle w:val="s1"/>
        </w:rPr>
        <w:t>the perfect puzzle piece</w:t>
      </w:r>
      <w:r>
        <w:rPr>
          <w:rStyle w:val="s2"/>
        </w:rPr>
        <w:t xml:space="preserve"> for a targeted role.</w:t>
      </w:r>
    </w:p>
    <w:p w14:paraId="3AA27911" w14:textId="77777777" w:rsidR="004A25A5" w:rsidRDefault="004A25A5">
      <w:pPr>
        <w:pStyle w:val="p3"/>
        <w:divId w:val="527986877"/>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Embrace Networking (a.k.a. The “Quiet” Job Market):</w:t>
      </w:r>
      <w:r>
        <w:rPr>
          <w:rStyle w:val="s2"/>
        </w:rPr>
        <w:t xml:space="preserve"> As noted, many roles are getting filled </w:t>
      </w:r>
      <w:r>
        <w:rPr>
          <w:rStyle w:val="s3"/>
        </w:rPr>
        <w:t>behind the scenes</w:t>
      </w:r>
      <w:r>
        <w:rPr>
          <w:rStyle w:val="s2"/>
        </w:rPr>
        <w:t xml:space="preserve">. That means your next opportunity might come from a Slack group, a referral, or a casual LinkedIn conversation – not a job board. Don’t just hit “easy apply” 100 times and sit back. </w:t>
      </w:r>
      <w:r>
        <w:rPr>
          <w:rStyle w:val="s1"/>
        </w:rPr>
        <w:t>Activate your network</w:t>
      </w:r>
      <w:r>
        <w:rPr>
          <w:rStyle w:val="s2"/>
        </w:rPr>
        <w:t xml:space="preserve">: let former colleagues know you’re looking, engage on LinkedIn with industry posts, maybe attend (virtual or local) biotech meetups. If companies are quietly hiring or contractors are being brought in, you want to be on the radar. Also, </w:t>
      </w:r>
      <w:r>
        <w:rPr>
          <w:rStyle w:val="s1"/>
        </w:rPr>
        <w:t>recruiters can be your allies</w:t>
      </w:r>
      <w:r>
        <w:rPr>
          <w:rStyle w:val="s2"/>
        </w:rPr>
        <w:t>; a good biotech recruiter often hears about openings that never get widely advertised. Make sure those recruiters know your name and strengths – and remember to be gracious and responsive when they reach out.</w:t>
      </w:r>
    </w:p>
    <w:p w14:paraId="060B6608" w14:textId="77777777" w:rsidR="004A25A5" w:rsidRDefault="004A25A5">
      <w:pPr>
        <w:pStyle w:val="p3"/>
        <w:divId w:val="527986877"/>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Be Geographically and Logistically Flexible:</w:t>
      </w:r>
      <w:r>
        <w:rPr>
          <w:rStyle w:val="s2"/>
        </w:rPr>
        <w:t xml:space="preserve"> One harsh trend in 2025 is the </w:t>
      </w:r>
      <w:r>
        <w:rPr>
          <w:rStyle w:val="s1"/>
        </w:rPr>
        <w:t>reversal of remote-work flexibility</w:t>
      </w:r>
      <w:r>
        <w:rPr>
          <w:rStyle w:val="s2"/>
        </w:rPr>
        <w:t xml:space="preserve"> in biotech . Many employers now want staff on-site or at least local. If you’re able to relocate or travel, that widens your options. Similarly, consider contract or temp roles if a full-time slot isn’t coming through. It’s better to keep your foot in the industry (and pay the bills) with a contract gig than to wait endlessly for the perfect FTE role. You can always convert or pivot later. Just go in with eyes open: contract work is plentiful on the supply side but can be precarious, so line up multiple prospects if you can.</w:t>
      </w:r>
    </w:p>
    <w:p w14:paraId="7E56071C" w14:textId="77777777" w:rsidR="004A25A5" w:rsidRDefault="004A25A5">
      <w:pPr>
        <w:pStyle w:val="p3"/>
        <w:divId w:val="527986877"/>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Stay Positive and Strategic</w:t>
      </w:r>
      <w:r>
        <w:rPr>
          <w:rStyle w:val="s2"/>
        </w:rPr>
        <w:t xml:space="preserve">: It’s easy to get discouraged with longer waits and more rejection. But use this time to </w:t>
      </w:r>
      <w:proofErr w:type="spellStart"/>
      <w:r>
        <w:rPr>
          <w:rStyle w:val="s1"/>
        </w:rPr>
        <w:t>upskill</w:t>
      </w:r>
      <w:proofErr w:type="spellEnd"/>
      <w:r>
        <w:rPr>
          <w:rStyle w:val="s1"/>
        </w:rPr>
        <w:t xml:space="preserve"> and differentiate</w:t>
      </w:r>
      <w:r>
        <w:rPr>
          <w:rStyle w:val="s2"/>
        </w:rPr>
        <w:t xml:space="preserve">. If your field is slow, can you tack on a complementary skill (e.g., a course in clinical data science for a CRA, or a regulatory certificate for a research biologist)? Even showing that initiative can set you apart when hiring does pick up. Also, tailor your resume for </w:t>
      </w:r>
      <w:r>
        <w:rPr>
          <w:rStyle w:val="s1"/>
        </w:rPr>
        <w:t>each application</w:t>
      </w:r>
      <w:r>
        <w:rPr>
          <w:rStyle w:val="s2"/>
        </w:rPr>
        <w:t xml:space="preserve"> – generic won’t fly when companies are looking for exact fits. And yes, </w:t>
      </w:r>
      <w:r>
        <w:rPr>
          <w:rStyle w:val="s1"/>
        </w:rPr>
        <w:t>salary expectations may need adjusting</w:t>
      </w:r>
      <w:r>
        <w:rPr>
          <w:rStyle w:val="s2"/>
        </w:rPr>
        <w:t>. In an employers’ market, flexibility can be a trump card. Think long-term: securing a slightly lower-paying role now, but at a strong company where you can grow, might beat holding out for a unicorn offer that never comes. Once you’re in, you can accelerate again when the tide turns.</w:t>
      </w:r>
    </w:p>
    <w:p w14:paraId="455BC4F1" w14:textId="77777777" w:rsidR="004A25A5" w:rsidRDefault="004A25A5">
      <w:pPr>
        <w:pStyle w:val="p4"/>
        <w:divId w:val="527986877"/>
      </w:pPr>
    </w:p>
    <w:p w14:paraId="6C9F307C" w14:textId="77777777" w:rsidR="004A25A5" w:rsidRDefault="004A25A5">
      <w:pPr>
        <w:pStyle w:val="p3"/>
        <w:divId w:val="527986877"/>
      </w:pPr>
      <w:r>
        <w:rPr>
          <w:rStyle w:val="s2"/>
        </w:rPr>
        <w:t xml:space="preserve">Above all, remember that </w:t>
      </w:r>
      <w:r>
        <w:rPr>
          <w:rStyle w:val="s1"/>
        </w:rPr>
        <w:t>this downturn is a phase</w:t>
      </w:r>
      <w:r>
        <w:rPr>
          <w:rStyle w:val="s2"/>
        </w:rPr>
        <w:t xml:space="preserve">. It might last another quarter or a year; no one knows exactly. But biotech is a cyclical industry. Science will keep advancing, breakthroughs will spur new companies, funding will eventually flow again – and when it does, those who stayed sharp and adaptable during the lean times will be first in line for the next wave of opportunities. Your job in 2025 is to </w:t>
      </w:r>
      <w:r>
        <w:rPr>
          <w:rStyle w:val="s1"/>
        </w:rPr>
        <w:t>survive, stay in the game, and ideally come out stronger</w:t>
      </w:r>
      <w:r>
        <w:rPr>
          <w:rStyle w:val="s2"/>
        </w:rPr>
        <w:t>. That might mean swallowing your pride, hustling in new ways, or learning new tricks – but it will pay off.</w:t>
      </w:r>
    </w:p>
    <w:p w14:paraId="3213E435" w14:textId="77777777" w:rsidR="004A25A5" w:rsidRDefault="004A25A5">
      <w:pPr>
        <w:pStyle w:val="p4"/>
        <w:divId w:val="527986877"/>
      </w:pPr>
    </w:p>
    <w:p w14:paraId="402692F4" w14:textId="2761FFA0" w:rsidR="004A25A5" w:rsidRDefault="004A25A5">
      <w:pPr>
        <w:pStyle w:val="p1"/>
        <w:divId w:val="527986877"/>
      </w:pPr>
      <w:r>
        <w:rPr>
          <w:rStyle w:val="s1"/>
        </w:rPr>
        <w:t>The ROI of Readiness</w:t>
      </w:r>
    </w:p>
    <w:p w14:paraId="22E08258" w14:textId="77777777" w:rsidR="004A25A5" w:rsidRDefault="004A25A5">
      <w:pPr>
        <w:pStyle w:val="p2"/>
        <w:divId w:val="527986877"/>
      </w:pPr>
    </w:p>
    <w:p w14:paraId="19F52C6F" w14:textId="77777777" w:rsidR="004A25A5" w:rsidRDefault="004A25A5">
      <w:pPr>
        <w:pStyle w:val="p1"/>
        <w:divId w:val="527986877"/>
      </w:pPr>
      <w:r>
        <w:rPr>
          <w:rStyle w:val="s2"/>
        </w:rPr>
        <w:t xml:space="preserve">It’s a tough market, but sitting idle is not a strategy. </w:t>
      </w:r>
      <w:r>
        <w:rPr>
          <w:rStyle w:val="s1"/>
        </w:rPr>
        <w:t>Hiring managers:</w:t>
      </w:r>
      <w:r>
        <w:rPr>
          <w:rStyle w:val="s2"/>
        </w:rPr>
        <w:t xml:space="preserve"> quantify your cost-of-vacancy and make the case to fill critical roles </w:t>
      </w:r>
      <w:r>
        <w:rPr>
          <w:rStyle w:val="s3"/>
        </w:rPr>
        <w:t>now</w:t>
      </w:r>
      <w:r>
        <w:rPr>
          <w:rStyle w:val="s2"/>
        </w:rPr>
        <w:t xml:space="preserve">, before delays cost you more than salaries ever would. </w:t>
      </w:r>
      <w:r>
        <w:rPr>
          <w:rStyle w:val="s1"/>
        </w:rPr>
        <w:t>Job seekers:</w:t>
      </w:r>
      <w:r>
        <w:rPr>
          <w:rStyle w:val="s2"/>
        </w:rPr>
        <w:t xml:space="preserve"> double down on networking and skill-building so you’re ready to seize the moment when a door cracks open. For both groups, the watchword is </w:t>
      </w:r>
      <w:r>
        <w:rPr>
          <w:rStyle w:val="s1"/>
        </w:rPr>
        <w:t>“be proactive.”</w:t>
      </w:r>
    </w:p>
    <w:p w14:paraId="6DB65638" w14:textId="77777777" w:rsidR="004A25A5" w:rsidRDefault="004A25A5">
      <w:pPr>
        <w:pStyle w:val="p2"/>
        <w:divId w:val="527986877"/>
      </w:pPr>
    </w:p>
    <w:p w14:paraId="07168F85" w14:textId="77777777" w:rsidR="004A25A5" w:rsidRDefault="004A25A5">
      <w:pPr>
        <w:pStyle w:val="p1"/>
        <w:divId w:val="527986877"/>
      </w:pPr>
      <w:r>
        <w:rPr>
          <w:rStyle w:val="s3"/>
        </w:rPr>
        <w:t>If you found these insights useful, consider sharing this newsletter with a colleague. Have a question or a story from the trenches? Hit reply – I’d love to hear what you’re seeing out there. And if you need a deeper dive into hiring strategy or career navigation in these times, let’s connect.</w:t>
      </w:r>
      <w:r>
        <w:rPr>
          <w:rStyle w:val="s2"/>
        </w:rPr>
        <w:t xml:space="preserve"> Together, we can turn these hard Q2 lessons into smarter moves for Q3 and beyond. Stay resilient – the biotech industry needs it, and so do we all.</w:t>
      </w:r>
    </w:p>
    <w:p w14:paraId="078C8775" w14:textId="77777777" w:rsidR="004A25A5" w:rsidRDefault="004A25A5">
      <w:pPr>
        <w:pStyle w:val="p2"/>
        <w:divId w:val="527986877"/>
      </w:pPr>
    </w:p>
    <w:p w14:paraId="35355870" w14:textId="77777777" w:rsidR="004A25A5" w:rsidRDefault="004A25A5">
      <w:pPr>
        <w:pStyle w:val="p1"/>
        <w:divId w:val="527986877"/>
      </w:pPr>
      <w:r>
        <w:rPr>
          <w:rStyle w:val="s1"/>
        </w:rPr>
        <w:t>Subscribe</w:t>
      </w:r>
      <w:r>
        <w:rPr>
          <w:rStyle w:val="s2"/>
        </w:rPr>
        <w:t xml:space="preserve"> for more analysis on biotech/pharma talent trends, and stay tuned for the next issue where we’ll check if that Q3 market “rebound” buzz has any bite. Until then, keep pushing forward.</w:t>
      </w:r>
    </w:p>
    <w:p w14:paraId="5A8E9EB9" w14:textId="77777777" w:rsidR="004A25A5" w:rsidRDefault="004A25A5">
      <w:pPr>
        <w:pStyle w:val="p2"/>
        <w:divId w:val="527986877"/>
      </w:pPr>
    </w:p>
    <w:p w14:paraId="2C6BF779" w14:textId="77777777" w:rsidR="004A25A5" w:rsidRDefault="004A25A5">
      <w:pPr>
        <w:pStyle w:val="p1"/>
        <w:divId w:val="527986877"/>
      </w:pPr>
      <w:r>
        <w:rPr>
          <w:rStyle w:val="s2"/>
        </w:rPr>
        <w:t>\Column Sources:</w:t>
      </w:r>
    </w:p>
    <w:p w14:paraId="4501B5BF" w14:textId="77777777" w:rsidR="004A25A5" w:rsidRDefault="004A25A5">
      <w:pPr>
        <w:pStyle w:val="p2"/>
        <w:divId w:val="527986877"/>
      </w:pPr>
    </w:p>
    <w:p w14:paraId="6DA64397" w14:textId="77777777" w:rsidR="004A25A5" w:rsidRDefault="004A25A5">
      <w:pPr>
        <w:pStyle w:val="p1"/>
        <w:divId w:val="527986877"/>
      </w:pPr>
      <w:r>
        <w:rPr>
          <w:rStyle w:val="apple-converted-space"/>
          <w:rFonts w:ascii="UICTFontTextStyleBody" w:hAnsi="UICTFontTextStyleBody"/>
        </w:rPr>
        <w:t xml:space="preserve">  </w:t>
      </w:r>
      <w:r>
        <w:rPr>
          <w:rStyle w:val="s2"/>
        </w:rPr>
        <w:t>BioSpace Q2 2025 job market report highlighting 15% YoY drop in job postings (third consecutive quarterly decline) and 79% surge in applications, with biotech layoffs up 38% vs. 2024.</w:t>
      </w:r>
    </w:p>
    <w:p w14:paraId="1E7BE494" w14:textId="77777777" w:rsidR="004A25A5" w:rsidRDefault="004A25A5">
      <w:pPr>
        <w:pStyle w:val="p2"/>
        <w:divId w:val="527986877"/>
      </w:pPr>
    </w:p>
    <w:p w14:paraId="11FCCAD3" w14:textId="77777777" w:rsidR="004A25A5" w:rsidRDefault="004A25A5">
      <w:pPr>
        <w:pStyle w:val="p1"/>
        <w:divId w:val="527986877"/>
      </w:pPr>
      <w:r>
        <w:rPr>
          <w:rStyle w:val="apple-converted-space"/>
          <w:rFonts w:ascii="UICTFontTextStyleBody" w:hAnsi="UICTFontTextStyleBody"/>
        </w:rPr>
        <w:t xml:space="preserve">  </w:t>
      </w:r>
      <w:r>
        <w:rPr>
          <w:rStyle w:val="s2"/>
        </w:rPr>
        <w:t>BioPharma Dive on mid-2025 funding downturn – VC funding fell to $4.8B in Q2 (multi-year low) and IPOs largely paused since Feb 2025.</w:t>
      </w:r>
    </w:p>
    <w:p w14:paraId="29FDB7F3" w14:textId="77777777" w:rsidR="004A25A5" w:rsidRDefault="004A25A5">
      <w:pPr>
        <w:pStyle w:val="p2"/>
        <w:divId w:val="527986877"/>
      </w:pPr>
    </w:p>
    <w:p w14:paraId="0586C112" w14:textId="77777777" w:rsidR="004A25A5" w:rsidRDefault="004A25A5">
      <w:pPr>
        <w:pStyle w:val="p1"/>
        <w:divId w:val="527986877"/>
      </w:pPr>
      <w:r>
        <w:rPr>
          <w:rStyle w:val="apple-converted-space"/>
          <w:rFonts w:ascii="UICTFontTextStyleBody" w:hAnsi="UICTFontTextStyleBody"/>
        </w:rPr>
        <w:t> </w:t>
      </w:r>
      <w:proofErr w:type="spellStart"/>
      <w:r>
        <w:rPr>
          <w:rStyle w:val="s2"/>
        </w:rPr>
        <w:t>Labiotech.eu</w:t>
      </w:r>
      <w:proofErr w:type="spellEnd"/>
      <w:r>
        <w:rPr>
          <w:rStyle w:val="s2"/>
        </w:rPr>
        <w:t xml:space="preserve"> analysis noting </w:t>
      </w:r>
      <w:proofErr w:type="spellStart"/>
      <w:r>
        <w:rPr>
          <w:rStyle w:val="s2"/>
        </w:rPr>
        <w:t>oversaturation</w:t>
      </w:r>
      <w:proofErr w:type="spellEnd"/>
      <w:r>
        <w:rPr>
          <w:rStyle w:val="s2"/>
        </w:rPr>
        <w:t xml:space="preserve"> of freelance consultants as companies hold off on permanent hires.</w:t>
      </w:r>
    </w:p>
    <w:p w14:paraId="1DA97036" w14:textId="77777777" w:rsidR="004A25A5" w:rsidRDefault="004A25A5">
      <w:pPr>
        <w:pStyle w:val="p2"/>
        <w:divId w:val="527986877"/>
      </w:pPr>
    </w:p>
    <w:p w14:paraId="08428297" w14:textId="77777777" w:rsidR="004A25A5" w:rsidRDefault="004A25A5">
      <w:pPr>
        <w:pStyle w:val="p1"/>
        <w:divId w:val="527986877"/>
      </w:pPr>
      <w:r>
        <w:rPr>
          <w:rStyle w:val="apple-converted-space"/>
          <w:rFonts w:ascii="UICTFontTextStyleBody" w:hAnsi="UICTFontTextStyleBody"/>
        </w:rPr>
        <w:t> </w:t>
      </w:r>
      <w:r>
        <w:rPr>
          <w:rStyle w:val="s2"/>
        </w:rPr>
        <w:t xml:space="preserve">HireMinds 2025 Hiring Trends via </w:t>
      </w:r>
      <w:proofErr w:type="spellStart"/>
      <w:r>
        <w:rPr>
          <w:rStyle w:val="s2"/>
        </w:rPr>
        <w:t>Hyperec</w:t>
      </w:r>
      <w:proofErr w:type="spellEnd"/>
      <w:r>
        <w:rPr>
          <w:rStyle w:val="s2"/>
        </w:rPr>
        <w:t>: 65% of life science orgs still struggle to find qualified candidates, revealing ongoing niche talent shortages.</w:t>
      </w:r>
    </w:p>
    <w:p w14:paraId="7A988C74" w14:textId="77777777" w:rsidR="004A25A5" w:rsidRDefault="004A25A5">
      <w:pPr>
        <w:pStyle w:val="p2"/>
        <w:divId w:val="527986877"/>
      </w:pPr>
    </w:p>
    <w:p w14:paraId="495147C9" w14:textId="77777777" w:rsidR="004A25A5" w:rsidRDefault="004A25A5">
      <w:pPr>
        <w:pStyle w:val="p1"/>
        <w:divId w:val="527986877"/>
      </w:pPr>
      <w:r>
        <w:rPr>
          <w:rStyle w:val="apple-converted-space"/>
          <w:rFonts w:ascii="UICTFontTextStyleBody" w:hAnsi="UICTFontTextStyleBody"/>
        </w:rPr>
        <w:t xml:space="preserve">  </w:t>
      </w:r>
      <w:proofErr w:type="spellStart"/>
      <w:r>
        <w:rPr>
          <w:rStyle w:val="s2"/>
        </w:rPr>
        <w:t>Labiotech.eu</w:t>
      </w:r>
      <w:proofErr w:type="spellEnd"/>
      <w:r>
        <w:rPr>
          <w:rStyle w:val="s2"/>
        </w:rPr>
        <w:t xml:space="preserve"> noting pockets of demand (AI/ML, regulatory, CMC experts) remain, though these are exceptions and not indicative of a broad recovery.</w:t>
      </w:r>
    </w:p>
    <w:p w14:paraId="4E3BB76B" w14:textId="77777777" w:rsidR="004A25A5" w:rsidRDefault="004A25A5">
      <w:pPr>
        <w:pStyle w:val="p2"/>
        <w:divId w:val="527986877"/>
      </w:pPr>
    </w:p>
    <w:p w14:paraId="63F8760F" w14:textId="77777777" w:rsidR="004A25A5" w:rsidRDefault="004A25A5">
      <w:pPr>
        <w:pStyle w:val="p1"/>
        <w:divId w:val="527986877"/>
      </w:pPr>
      <w:r>
        <w:rPr>
          <w:rStyle w:val="apple-converted-space"/>
          <w:rFonts w:ascii="UICTFontTextStyleBody" w:hAnsi="UICTFontTextStyleBody"/>
        </w:rPr>
        <w:t xml:space="preserve">  </w:t>
      </w:r>
      <w:r>
        <w:rPr>
          <w:rStyle w:val="s3"/>
        </w:rPr>
        <w:t>Accelerating Critical Hires</w:t>
      </w:r>
      <w:r>
        <w:rPr>
          <w:rStyle w:val="s2"/>
        </w:rPr>
        <w:t xml:space="preserve"> </w:t>
      </w:r>
      <w:proofErr w:type="spellStart"/>
      <w:r>
        <w:rPr>
          <w:rStyle w:val="s2"/>
        </w:rPr>
        <w:t>whitepaper</w:t>
      </w:r>
      <w:proofErr w:type="spellEnd"/>
      <w:r>
        <w:rPr>
          <w:rStyle w:val="s2"/>
        </w:rPr>
        <w:t xml:space="preserve"> data showing ~$50K value lost </w:t>
      </w:r>
      <w:r>
        <w:rPr>
          <w:rStyle w:val="s1"/>
        </w:rPr>
        <w:t>per day</w:t>
      </w:r>
      <w:r>
        <w:rPr>
          <w:rStyle w:val="s2"/>
        </w:rPr>
        <w:t xml:space="preserve"> for key vacancies and ~$1.2M lost for a 6-7 week delay in filling critical roles.</w:t>
      </w:r>
    </w:p>
    <w:p w14:paraId="4DD616C2" w14:textId="77777777" w:rsidR="004A25A5" w:rsidRDefault="004A25A5">
      <w:pPr>
        <w:pStyle w:val="p2"/>
        <w:divId w:val="527986877"/>
      </w:pPr>
    </w:p>
    <w:p w14:paraId="2933ED3D" w14:textId="77777777" w:rsidR="004A25A5" w:rsidRDefault="004A25A5">
      <w:pPr>
        <w:pStyle w:val="p1"/>
        <w:divId w:val="527986877"/>
      </w:pPr>
      <w:r>
        <w:rPr>
          <w:rStyle w:val="apple-converted-space"/>
          <w:rFonts w:ascii="UICTFontTextStyleBody" w:hAnsi="UICTFontTextStyleBody"/>
        </w:rPr>
        <w:t> </w:t>
      </w:r>
      <w:r>
        <w:rPr>
          <w:rStyle w:val="s3"/>
        </w:rPr>
        <w:t>Accelerating Critical Hires</w:t>
      </w:r>
      <w:r>
        <w:rPr>
          <w:rStyle w:val="s2"/>
        </w:rPr>
        <w:t xml:space="preserve"> data illustrating that even high contractor costs ( ~$2.8K/day ) can yield a net ~$52K/day benefit in project value by accelerating hires.</w:t>
      </w:r>
    </w:p>
    <w:p w14:paraId="4821120E" w14:textId="77777777" w:rsidR="004A25A5" w:rsidRDefault="004A25A5">
      <w:pPr>
        <w:pStyle w:val="p2"/>
        <w:divId w:val="527986877"/>
      </w:pPr>
    </w:p>
    <w:p w14:paraId="37BE7535" w14:textId="77777777" w:rsidR="004A25A5" w:rsidRDefault="004A25A5">
      <w:pPr>
        <w:pStyle w:val="p1"/>
        <w:divId w:val="527986877"/>
      </w:pPr>
      <w:r>
        <w:rPr>
          <w:rStyle w:val="apple-converted-space"/>
          <w:rFonts w:ascii="UICTFontTextStyleBody" w:hAnsi="UICTFontTextStyleBody"/>
        </w:rPr>
        <w:t> </w:t>
      </w:r>
      <w:r>
        <w:rPr>
          <w:rStyle w:val="s2"/>
        </w:rPr>
        <w:t>Biotech hiring manager “desired outcomes” library – includes using cost-of-vacancy calculators to sway decision-makers with data-driven urgency.</w:t>
      </w:r>
    </w:p>
    <w:p w14:paraId="2D332E01" w14:textId="77777777" w:rsidR="004A25A5" w:rsidRDefault="004A25A5"/>
    <w:p w14:paraId="73E7120D" w14:textId="77777777" w:rsidR="004A25A5" w:rsidRDefault="004A25A5"/>
    <w:p w14:paraId="61EC0FEA" w14:textId="77777777" w:rsidR="004A25A5" w:rsidRDefault="004A25A5"/>
    <w:sectPr w:rsidR="004A2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A1"/>
    <w:rsid w:val="001B712B"/>
    <w:rsid w:val="00340B79"/>
    <w:rsid w:val="004A25A5"/>
    <w:rsid w:val="00514830"/>
    <w:rsid w:val="00575B51"/>
    <w:rsid w:val="005A4F6A"/>
    <w:rsid w:val="006420B5"/>
    <w:rsid w:val="006C12FA"/>
    <w:rsid w:val="0096479A"/>
    <w:rsid w:val="00A4782F"/>
    <w:rsid w:val="00A742A1"/>
    <w:rsid w:val="00B36E20"/>
    <w:rsid w:val="00CC7960"/>
    <w:rsid w:val="00CF2383"/>
    <w:rsid w:val="00D01C82"/>
    <w:rsid w:val="00D50B4E"/>
    <w:rsid w:val="00E004E6"/>
    <w:rsid w:val="00FB4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CD6B18"/>
  <w15:chartTrackingRefBased/>
  <w15:docId w15:val="{FF2D9930-C9E9-B440-B4BE-C1485C06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2A1"/>
    <w:rPr>
      <w:rFonts w:eastAsiaTheme="majorEastAsia" w:cstheme="majorBidi"/>
      <w:color w:val="272727" w:themeColor="text1" w:themeTint="D8"/>
    </w:rPr>
  </w:style>
  <w:style w:type="paragraph" w:styleId="Title">
    <w:name w:val="Title"/>
    <w:basedOn w:val="Normal"/>
    <w:next w:val="Normal"/>
    <w:link w:val="TitleChar"/>
    <w:uiPriority w:val="10"/>
    <w:qFormat/>
    <w:rsid w:val="00A74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2A1"/>
    <w:pPr>
      <w:spacing w:before="160"/>
      <w:jc w:val="center"/>
    </w:pPr>
    <w:rPr>
      <w:i/>
      <w:iCs/>
      <w:color w:val="404040" w:themeColor="text1" w:themeTint="BF"/>
    </w:rPr>
  </w:style>
  <w:style w:type="character" w:customStyle="1" w:styleId="QuoteChar">
    <w:name w:val="Quote Char"/>
    <w:basedOn w:val="DefaultParagraphFont"/>
    <w:link w:val="Quote"/>
    <w:uiPriority w:val="29"/>
    <w:rsid w:val="00A742A1"/>
    <w:rPr>
      <w:i/>
      <w:iCs/>
      <w:color w:val="404040" w:themeColor="text1" w:themeTint="BF"/>
    </w:rPr>
  </w:style>
  <w:style w:type="paragraph" w:styleId="ListParagraph">
    <w:name w:val="List Paragraph"/>
    <w:basedOn w:val="Normal"/>
    <w:uiPriority w:val="34"/>
    <w:qFormat/>
    <w:rsid w:val="00A742A1"/>
    <w:pPr>
      <w:ind w:left="720"/>
      <w:contextualSpacing/>
    </w:pPr>
  </w:style>
  <w:style w:type="character" w:styleId="IntenseEmphasis">
    <w:name w:val="Intense Emphasis"/>
    <w:basedOn w:val="DefaultParagraphFont"/>
    <w:uiPriority w:val="21"/>
    <w:qFormat/>
    <w:rsid w:val="00A742A1"/>
    <w:rPr>
      <w:i/>
      <w:iCs/>
      <w:color w:val="0F4761" w:themeColor="accent1" w:themeShade="BF"/>
    </w:rPr>
  </w:style>
  <w:style w:type="paragraph" w:styleId="IntenseQuote">
    <w:name w:val="Intense Quote"/>
    <w:basedOn w:val="Normal"/>
    <w:next w:val="Normal"/>
    <w:link w:val="IntenseQuoteChar"/>
    <w:uiPriority w:val="30"/>
    <w:qFormat/>
    <w:rsid w:val="00A74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2A1"/>
    <w:rPr>
      <w:i/>
      <w:iCs/>
      <w:color w:val="0F4761" w:themeColor="accent1" w:themeShade="BF"/>
    </w:rPr>
  </w:style>
  <w:style w:type="character" w:styleId="IntenseReference">
    <w:name w:val="Intense Reference"/>
    <w:basedOn w:val="DefaultParagraphFont"/>
    <w:uiPriority w:val="32"/>
    <w:qFormat/>
    <w:rsid w:val="00A742A1"/>
    <w:rPr>
      <w:b/>
      <w:bCs/>
      <w:smallCaps/>
      <w:color w:val="0F4761" w:themeColor="accent1" w:themeShade="BF"/>
      <w:spacing w:val="5"/>
    </w:rPr>
  </w:style>
  <w:style w:type="paragraph" w:customStyle="1" w:styleId="p1">
    <w:name w:val="p1"/>
    <w:basedOn w:val="Normal"/>
    <w:rsid w:val="00A742A1"/>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A742A1"/>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A742A1"/>
    <w:rPr>
      <w:rFonts w:ascii="UICTFontTextStyleEmphasizedBody" w:hAnsi="UICTFontTextStyleEmphasizedBody" w:hint="default"/>
      <w:b/>
      <w:bCs/>
      <w:i w:val="0"/>
      <w:iCs w:val="0"/>
      <w:sz w:val="26"/>
      <w:szCs w:val="26"/>
    </w:rPr>
  </w:style>
  <w:style w:type="character" w:customStyle="1" w:styleId="s2">
    <w:name w:val="s2"/>
    <w:basedOn w:val="DefaultParagraphFont"/>
    <w:rsid w:val="00A742A1"/>
    <w:rPr>
      <w:rFonts w:ascii="UICTFontTextStyleBody" w:hAnsi="UICTFontTextStyleBody" w:hint="default"/>
      <w:b w:val="0"/>
      <w:bCs w:val="0"/>
      <w:i w:val="0"/>
      <w:iCs w:val="0"/>
      <w:sz w:val="26"/>
      <w:szCs w:val="26"/>
    </w:rPr>
  </w:style>
  <w:style w:type="character" w:customStyle="1" w:styleId="s3">
    <w:name w:val="s3"/>
    <w:basedOn w:val="DefaultParagraphFont"/>
    <w:rsid w:val="00A742A1"/>
    <w:rPr>
      <w:rFonts w:ascii="UICTFontTextStyleItalicBody" w:hAnsi="UICTFontTextStyleItalicBody" w:hint="default"/>
      <w:b w:val="0"/>
      <w:bCs w:val="0"/>
      <w:i/>
      <w:iCs/>
      <w:sz w:val="26"/>
      <w:szCs w:val="26"/>
    </w:rPr>
  </w:style>
  <w:style w:type="character" w:customStyle="1" w:styleId="apple-converted-space">
    <w:name w:val="apple-converted-space"/>
    <w:basedOn w:val="DefaultParagraphFont"/>
    <w:rsid w:val="00A742A1"/>
  </w:style>
  <w:style w:type="paragraph" w:customStyle="1" w:styleId="p3">
    <w:name w:val="p3"/>
    <w:basedOn w:val="Normal"/>
    <w:rsid w:val="004A25A5"/>
    <w:pPr>
      <w:spacing w:after="0" w:line="240" w:lineRule="auto"/>
      <w:ind w:left="540"/>
    </w:pPr>
    <w:rPr>
      <w:rFonts w:ascii=".AppleSystemUIFont" w:hAnsi=".AppleSystemUIFont" w:cs="Times New Roman"/>
      <w:kern w:val="0"/>
      <w:sz w:val="26"/>
      <w:szCs w:val="26"/>
      <w14:ligatures w14:val="none"/>
    </w:rPr>
  </w:style>
  <w:style w:type="paragraph" w:customStyle="1" w:styleId="p4">
    <w:name w:val="p4"/>
    <w:basedOn w:val="Normal"/>
    <w:rsid w:val="004A25A5"/>
    <w:pPr>
      <w:spacing w:after="0" w:line="240" w:lineRule="auto"/>
      <w:ind w:left="540"/>
    </w:pPr>
    <w:rPr>
      <w:rFonts w:ascii=".AppleSystemUIFont" w:hAnsi=".AppleSystemUIFont" w:cs="Times New Roman"/>
      <w:kern w:val="0"/>
      <w:sz w:val="26"/>
      <w:szCs w:val="26"/>
      <w14:ligatures w14:val="none"/>
    </w:rPr>
  </w:style>
  <w:style w:type="character" w:customStyle="1" w:styleId="s4">
    <w:name w:val="s4"/>
    <w:basedOn w:val="DefaultParagraphFont"/>
    <w:rsid w:val="004A25A5"/>
    <w:rPr>
      <w:b/>
      <w:bCs/>
      <w:i/>
      <w:iCs/>
      <w:sz w:val="26"/>
      <w:szCs w:val="26"/>
    </w:rPr>
  </w:style>
  <w:style w:type="character" w:customStyle="1" w:styleId="apple-tab-span">
    <w:name w:val="apple-tab-span"/>
    <w:basedOn w:val="DefaultParagraphFont"/>
    <w:rsid w:val="004A2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98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3000</Words>
  <Characters>17102</Characters>
  <Application>Microsoft Office Word</Application>
  <DocSecurity>0</DocSecurity>
  <Lines>142</Lines>
  <Paragraphs>40</Paragraphs>
  <ScaleCrop>false</ScaleCrop>
  <Company/>
  <LinksUpToDate>false</LinksUpToDate>
  <CharactersWithSpaces>20062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2025-08-24T00:44:00Z</dcterms:created>
  <dcterms:modified xsi:type="dcterms:W3CDTF">2025-08-24T00:44:00Z</dcterms:modified>
</cp:coreProperties>
</file>