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F312" w14:textId="77777777" w:rsidR="00EF14C4" w:rsidRDefault="003B020D">
      <w:pPr>
        <w:spacing w:after="120"/>
        <w:jc w:val="center"/>
      </w:pPr>
      <w:r>
        <w:rPr>
          <w:b/>
          <w:bCs/>
          <w:sz w:val="28"/>
          <w:szCs w:val="28"/>
        </w:rPr>
        <w:t>CONFIDENTIAL CANDIDATE</w:t>
      </w:r>
    </w:p>
    <w:p w14:paraId="557CC8E3" w14:textId="77777777" w:rsidR="00EF14C4" w:rsidRDefault="00EF14C4"/>
    <w:p w14:paraId="2F339404" w14:textId="77777777" w:rsidR="00EF14C4" w:rsidRDefault="003B020D">
      <w:pPr>
        <w:spacing w:after="120"/>
      </w:pPr>
      <w:r>
        <w:rPr>
          <w:b/>
          <w:bCs/>
          <w:sz w:val="24"/>
          <w:szCs w:val="24"/>
        </w:rPr>
        <w:t>PROFESSIONAL SUMMARY</w:t>
      </w:r>
    </w:p>
    <w:p w14:paraId="68C23857" w14:textId="77777777" w:rsidR="00EF14C4" w:rsidRDefault="003B020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Clinical data management leader with 15+ years of progressive experience in oncology drug development across clinical-stage biotech environments.</w:t>
      </w:r>
    </w:p>
    <w:p w14:paraId="7DF8481B" w14:textId="77777777" w:rsidR="00EF14C4" w:rsidRDefault="003B020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Expert in end-to-end CDM strategy, EDC build and configuration, CRO vendor oversight, CDISC SDTM/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 standards, and regulatory submission-ready data deliverables.</w:t>
      </w:r>
    </w:p>
    <w:p w14:paraId="38F3203B" w14:textId="77777777" w:rsidR="00EF14C4" w:rsidRDefault="003B020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Proven ability to lead 3-4 outsourced programs simultaneously in fast-paced, lean team environments with hands-on technical proficiency and strategic cross-functional leadership.</w:t>
      </w:r>
    </w:p>
    <w:p w14:paraId="62284AFA" w14:textId="77777777" w:rsidR="00EF14C4" w:rsidRDefault="003B020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Highly collaborative and personable communicator with a can-do approach. New York City metro area. Seeking ~$235K base.</w:t>
      </w:r>
    </w:p>
    <w:p w14:paraId="3ED146F7" w14:textId="77777777" w:rsidR="00EF14C4" w:rsidRDefault="00EF14C4"/>
    <w:p w14:paraId="7D9C4C04" w14:textId="77777777" w:rsidR="00EF14C4" w:rsidRDefault="003B020D">
      <w:pPr>
        <w:spacing w:after="120"/>
      </w:pPr>
      <w:r>
        <w:rPr>
          <w:b/>
          <w:bCs/>
          <w:sz w:val="24"/>
          <w:szCs w:val="24"/>
        </w:rPr>
        <w:t>PROFESSIONAL EXPERIENCE</w:t>
      </w:r>
    </w:p>
    <w:p w14:paraId="701D30EF" w14:textId="77777777" w:rsidR="00EF14C4" w:rsidRDefault="00EF14C4"/>
    <w:p w14:paraId="2AEB27DA" w14:textId="77777777" w:rsidR="00EF14C4" w:rsidRDefault="003B020D">
      <w:pPr>
        <w:spacing w:after="120"/>
      </w:pPr>
      <w:r>
        <w:rPr>
          <w:b/>
          <w:bCs/>
          <w:sz w:val="22"/>
          <w:szCs w:val="22"/>
        </w:rPr>
        <w:t>Confidential Therapeutics</w:t>
      </w:r>
      <w:r>
        <w:rPr>
          <w:sz w:val="22"/>
          <w:szCs w:val="22"/>
        </w:rPr>
        <w:t xml:space="preserve"> | Series C Oncology Biotech | New York, NY</w:t>
      </w:r>
    </w:p>
    <w:p w14:paraId="1A64A6BF" w14:textId="77777777" w:rsidR="00EF14C4" w:rsidRDefault="003B020D">
      <w:pPr>
        <w:spacing w:after="120"/>
      </w:pPr>
      <w:r>
        <w:rPr>
          <w:b/>
          <w:bCs/>
          <w:i/>
          <w:iCs/>
          <w:sz w:val="22"/>
          <w:szCs w:val="22"/>
        </w:rPr>
        <w:t>Associate Director, Clinical Data Management</w:t>
      </w:r>
    </w:p>
    <w:p w14:paraId="225DAAFB" w14:textId="77777777" w:rsidR="00EF14C4" w:rsidRDefault="003B020D">
      <w:pPr>
        <w:spacing w:after="120"/>
      </w:pPr>
      <w:r>
        <w:rPr>
          <w:i/>
          <w:iCs/>
          <w:sz w:val="22"/>
          <w:szCs w:val="22"/>
        </w:rPr>
        <w:t>Jan 2021 – Present</w:t>
      </w:r>
    </w:p>
    <w:p w14:paraId="7E751E7F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Led end-to-end CDM activities across 4 concurrent outsourced oncology programs (Phase 1-3), managing $4.2M in annual CRO spend with 100% on-time database lock delivery.</w:t>
      </w:r>
    </w:p>
    <w:p w14:paraId="6E1FDAA1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Designed and implemented EDC systems in Medidata Rave for 3 new studies, reducing UAT cycle time by 35% through standardized edit check libraries and reusable CRF modules.</w:t>
      </w:r>
    </w:p>
    <w:p w14:paraId="5713534A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Developed Vendor Oversight Plans and KPI dashboards that improved CRO data quality scores from 87% to 96% across all active programs within 12 months.</w:t>
      </w:r>
    </w:p>
    <w:p w14:paraId="1B6F2104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Directed external data acquisition and reconciliation for IRT, ePRO, imaging, and central lab data across 6 data transfer agreements, ensuring SDTM-compliant data flow architecture.</w:t>
      </w:r>
    </w:p>
    <w:p w14:paraId="115255D8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Authored CDMPs, edit check specifications, DVPs, and database lock documentation for 2 regulatory submission packages, contributing to successful IND amendments.</w:t>
      </w:r>
    </w:p>
    <w:p w14:paraId="1EB40C93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Collaborated with Biostatistics, Statistical Programming, and Regulatory Affairs to align data strategy for pivotal Phase 2/3 oncology trial supporting planned NDA filing.</w:t>
      </w:r>
    </w:p>
    <w:p w14:paraId="7C53135A" w14:textId="77777777" w:rsidR="00EF14C4" w:rsidRDefault="003B020D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Managed and mentored team of 3 CDM professionals and 2 CRO-embedded data managers, building cross-functional trust with Clinical Operations and Medical Monitoring.</w:t>
      </w:r>
    </w:p>
    <w:p w14:paraId="1A1A6D7E" w14:textId="77777777" w:rsidR="00EF14C4" w:rsidRDefault="00EF14C4"/>
    <w:p w14:paraId="02E72FC0" w14:textId="77777777" w:rsidR="00EF14C4" w:rsidRDefault="003B020D">
      <w:pPr>
        <w:spacing w:after="120"/>
      </w:pPr>
      <w:r>
        <w:rPr>
          <w:b/>
          <w:bCs/>
          <w:sz w:val="22"/>
          <w:szCs w:val="22"/>
        </w:rPr>
        <w:t>Confidential Pharma</w:t>
      </w:r>
      <w:r>
        <w:rPr>
          <w:sz w:val="22"/>
          <w:szCs w:val="22"/>
        </w:rPr>
        <w:t xml:space="preserve"> | Mid-Size Oncology Pharma | Cambridge, MA</w:t>
      </w:r>
    </w:p>
    <w:p w14:paraId="7A1F9C55" w14:textId="77777777" w:rsidR="00EF14C4" w:rsidRDefault="003B020D">
      <w:pPr>
        <w:spacing w:after="120"/>
      </w:pPr>
      <w:r>
        <w:rPr>
          <w:b/>
          <w:bCs/>
          <w:i/>
          <w:iCs/>
          <w:sz w:val="22"/>
          <w:szCs w:val="22"/>
        </w:rPr>
        <w:t>Senior Manager, Clinical Data Management</w:t>
      </w:r>
    </w:p>
    <w:p w14:paraId="29BD62F1" w14:textId="77777777" w:rsidR="00EF14C4" w:rsidRDefault="003B020D">
      <w:pPr>
        <w:spacing w:after="120"/>
      </w:pPr>
      <w:r>
        <w:rPr>
          <w:i/>
          <w:iCs/>
          <w:sz w:val="22"/>
          <w:szCs w:val="22"/>
        </w:rPr>
        <w:t>Jul 2016 – Dec 2020</w:t>
      </w:r>
    </w:p>
    <w:p w14:paraId="61897DE8" w14:textId="77777777" w:rsidR="00EF14C4" w:rsidRDefault="003B020D">
      <w:pPr>
        <w:spacing w:after="120"/>
      </w:pPr>
      <w:r>
        <w:rPr>
          <w:b/>
          <w:bCs/>
          <w:i/>
          <w:iCs/>
          <w:sz w:val="22"/>
          <w:szCs w:val="22"/>
        </w:rPr>
        <w:t>Manager, Clinical Data Management</w:t>
      </w:r>
    </w:p>
    <w:p w14:paraId="72B01C9F" w14:textId="77777777" w:rsidR="00EF14C4" w:rsidRDefault="003B020D">
      <w:pPr>
        <w:spacing w:after="120"/>
      </w:pPr>
      <w:r>
        <w:rPr>
          <w:i/>
          <w:iCs/>
          <w:sz w:val="22"/>
          <w:szCs w:val="22"/>
        </w:rPr>
        <w:t>Mar 2014 – Jun 2016</w:t>
      </w:r>
    </w:p>
    <w:p w14:paraId="6946FCD1" w14:textId="77777777" w:rsidR="00EF14C4" w:rsidRDefault="003B020D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Managed CDM deliverables for 3 simultaneous Phase 1/2 oncology programs in a fully outsourced model, overseeing 2 CRO partners and ensuring GCP-compliant data capture.</w:t>
      </w:r>
    </w:p>
    <w:p w14:paraId="635DBDE8" w14:textId="77777777" w:rsidR="00EF14C4" w:rsidRDefault="003B020D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Built standardized CRF library and Data Review Plan templates adopted across the CDM department, reducing study startup timelines by 4 weeks per program.</w:t>
      </w:r>
    </w:p>
    <w:p w14:paraId="1E4B6146" w14:textId="77777777" w:rsidR="00EF14C4" w:rsidRDefault="003B020D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Led database lock activities for a pivotal Phase 2 study that supported successful FDA Breakthrough Therapy Designation application.</w:t>
      </w:r>
    </w:p>
    <w:p w14:paraId="4CDF74CC" w14:textId="77777777" w:rsidR="00EF14C4" w:rsidRDefault="003B020D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Implemented CDISC SDTM mapping review process that reduced downstream programming queries by 40% and accelerated analysis-ready dataset delivery.</w:t>
      </w:r>
    </w:p>
    <w:p w14:paraId="3390A30E" w14:textId="77777777" w:rsidR="00EF14C4" w:rsidRDefault="003B020D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Supported FDA inspection readiness activities including data traceability documentation and audit trail reviews for 2 GCP inspections with zero critical findings.</w:t>
      </w:r>
    </w:p>
    <w:p w14:paraId="4ECC2DF8" w14:textId="77777777" w:rsidR="00EF14C4" w:rsidRDefault="00EF14C4"/>
    <w:p w14:paraId="0A0C73CA" w14:textId="77777777" w:rsidR="00EF14C4" w:rsidRDefault="003B020D">
      <w:pPr>
        <w:spacing w:after="120"/>
      </w:pPr>
      <w:r>
        <w:rPr>
          <w:b/>
          <w:bCs/>
          <w:sz w:val="22"/>
          <w:szCs w:val="22"/>
        </w:rPr>
        <w:t>Confidential CRO</w:t>
      </w:r>
      <w:r>
        <w:rPr>
          <w:sz w:val="22"/>
          <w:szCs w:val="22"/>
        </w:rPr>
        <w:t xml:space="preserve"> | Global CRO | Philadelphia, PA</w:t>
      </w:r>
    </w:p>
    <w:p w14:paraId="1AC2C70E" w14:textId="77777777" w:rsidR="00EF14C4" w:rsidRDefault="003B020D">
      <w:pPr>
        <w:spacing w:after="120"/>
      </w:pPr>
      <w:r>
        <w:rPr>
          <w:b/>
          <w:bCs/>
          <w:i/>
          <w:iCs/>
          <w:sz w:val="22"/>
          <w:szCs w:val="22"/>
        </w:rPr>
        <w:t>Clinical Data Manager</w:t>
      </w:r>
    </w:p>
    <w:p w14:paraId="3D5B202E" w14:textId="77777777" w:rsidR="00EF14C4" w:rsidRDefault="003B020D">
      <w:pPr>
        <w:spacing w:after="120"/>
      </w:pPr>
      <w:r>
        <w:rPr>
          <w:i/>
          <w:iCs/>
          <w:sz w:val="22"/>
          <w:szCs w:val="22"/>
        </w:rPr>
        <w:t>Jun 2010 – Feb 2014</w:t>
      </w:r>
    </w:p>
    <w:p w14:paraId="6BEE521C" w14:textId="77777777" w:rsidR="00EF14C4" w:rsidRDefault="003B020D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Managed EDC build, testing, and production for 5+ clinical studies across oncology and CNS therapeutic areas using Medidata Rave.</w:t>
      </w:r>
    </w:p>
    <w:p w14:paraId="30D0EE5D" w14:textId="77777777" w:rsidR="00EF14C4" w:rsidRDefault="003B020D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Led data cleaning, SAE reconciliation, and medical coding (MedDRA/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>) activities for Phase 1-3 studies with enrollment of 200-800 patients.</w:t>
      </w:r>
    </w:p>
    <w:p w14:paraId="5A5538BB" w14:textId="77777777" w:rsidR="00EF14C4" w:rsidRDefault="003B020D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Trained and onboarded 8 junior data managers on edit check specification development and external data reconciliation procedures.</w:t>
      </w:r>
    </w:p>
    <w:p w14:paraId="126E3AB3" w14:textId="77777777" w:rsidR="00EF14C4" w:rsidRDefault="00EF14C4"/>
    <w:p w14:paraId="29CE938F" w14:textId="77777777" w:rsidR="00EF14C4" w:rsidRDefault="003B020D">
      <w:pPr>
        <w:spacing w:after="120"/>
      </w:pPr>
      <w:r>
        <w:rPr>
          <w:b/>
          <w:bCs/>
          <w:sz w:val="24"/>
          <w:szCs w:val="24"/>
        </w:rPr>
        <w:t>EDUCATION</w:t>
      </w:r>
    </w:p>
    <w:p w14:paraId="74FFA711" w14:textId="77777777" w:rsidR="00EF14C4" w:rsidRDefault="003B020D">
      <w:pPr>
        <w:spacing w:after="120"/>
      </w:pPr>
      <w:r>
        <w:rPr>
          <w:sz w:val="22"/>
          <w:szCs w:val="22"/>
        </w:rPr>
        <w:t>BS in Computer Science, Rutgers University, 2010</w:t>
      </w:r>
    </w:p>
    <w:p w14:paraId="0EB93A61" w14:textId="77777777" w:rsidR="00EF14C4" w:rsidRDefault="003B020D">
      <w:pPr>
        <w:spacing w:after="120"/>
      </w:pPr>
      <w:r>
        <w:rPr>
          <w:sz w:val="22"/>
          <w:szCs w:val="22"/>
        </w:rPr>
        <w:t>CCDM Certification – Society for Clinical Data Management</w:t>
      </w:r>
    </w:p>
    <w:p w14:paraId="730150CF" w14:textId="77777777" w:rsidR="00EF14C4" w:rsidRDefault="00EF14C4"/>
    <w:p w14:paraId="14861089" w14:textId="77777777" w:rsidR="00EF14C4" w:rsidRDefault="003B020D">
      <w:pPr>
        <w:spacing w:after="120"/>
      </w:pPr>
      <w:r>
        <w:rPr>
          <w:b/>
          <w:bCs/>
          <w:sz w:val="24"/>
          <w:szCs w:val="24"/>
        </w:rPr>
        <w:t>SKILLS</w:t>
      </w:r>
    </w:p>
    <w:p w14:paraId="76350AA5" w14:textId="77777777" w:rsidR="00EF14C4" w:rsidRDefault="003B020D">
      <w:pPr>
        <w:spacing w:after="120"/>
      </w:pPr>
      <w:r>
        <w:rPr>
          <w:sz w:val="22"/>
          <w:szCs w:val="22"/>
        </w:rPr>
        <w:t xml:space="preserve">EDC: Medidata Rave, Oracle Clinical | Standards: CDISC SDTM, </w:t>
      </w:r>
      <w:proofErr w:type="spellStart"/>
      <w:r>
        <w:rPr>
          <w:sz w:val="22"/>
          <w:szCs w:val="22"/>
        </w:rPr>
        <w:t>ADaM</w:t>
      </w:r>
      <w:proofErr w:type="spellEnd"/>
      <w:r>
        <w:rPr>
          <w:sz w:val="22"/>
          <w:szCs w:val="22"/>
        </w:rPr>
        <w:t xml:space="preserve">, MedDRA, </w:t>
      </w:r>
      <w:proofErr w:type="spellStart"/>
      <w:r>
        <w:rPr>
          <w:sz w:val="22"/>
          <w:szCs w:val="22"/>
        </w:rPr>
        <w:t>WHODrug</w:t>
      </w:r>
      <w:proofErr w:type="spellEnd"/>
      <w:r>
        <w:rPr>
          <w:sz w:val="22"/>
          <w:szCs w:val="22"/>
        </w:rPr>
        <w:t xml:space="preserve"> | Tools: SAS (read), Pinnacle 21, CDISC Library | Oversight: CRO vendor management, KPI dashboards, Vendor Oversight Plans | Regulatory: GCP, ICH E6(R2), 21 CFR Part 11</w:t>
      </w:r>
    </w:p>
    <w:sectPr w:rsidR="00EF14C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E36"/>
    <w:multiLevelType w:val="hybridMultilevel"/>
    <w:tmpl w:val="4B44FA3C"/>
    <w:lvl w:ilvl="0" w:tplc="7026F90A">
      <w:start w:val="1"/>
      <w:numFmt w:val="bullet"/>
      <w:lvlText w:val="•"/>
      <w:lvlJc w:val="left"/>
      <w:pPr>
        <w:ind w:left="720" w:hanging="360"/>
      </w:pPr>
    </w:lvl>
    <w:lvl w:ilvl="1" w:tplc="BBDA4718">
      <w:numFmt w:val="decimal"/>
      <w:lvlText w:val=""/>
      <w:lvlJc w:val="left"/>
    </w:lvl>
    <w:lvl w:ilvl="2" w:tplc="CFC07508">
      <w:numFmt w:val="decimal"/>
      <w:lvlText w:val=""/>
      <w:lvlJc w:val="left"/>
    </w:lvl>
    <w:lvl w:ilvl="3" w:tplc="3F6C87A8">
      <w:numFmt w:val="decimal"/>
      <w:lvlText w:val=""/>
      <w:lvlJc w:val="left"/>
    </w:lvl>
    <w:lvl w:ilvl="4" w:tplc="CE86A736">
      <w:numFmt w:val="decimal"/>
      <w:lvlText w:val=""/>
      <w:lvlJc w:val="left"/>
    </w:lvl>
    <w:lvl w:ilvl="5" w:tplc="62DADD04">
      <w:numFmt w:val="decimal"/>
      <w:lvlText w:val=""/>
      <w:lvlJc w:val="left"/>
    </w:lvl>
    <w:lvl w:ilvl="6" w:tplc="969C639E">
      <w:numFmt w:val="decimal"/>
      <w:lvlText w:val=""/>
      <w:lvlJc w:val="left"/>
    </w:lvl>
    <w:lvl w:ilvl="7" w:tplc="0330A146">
      <w:numFmt w:val="decimal"/>
      <w:lvlText w:val=""/>
      <w:lvlJc w:val="left"/>
    </w:lvl>
    <w:lvl w:ilvl="8" w:tplc="7B284FB8">
      <w:numFmt w:val="decimal"/>
      <w:lvlText w:val=""/>
      <w:lvlJc w:val="left"/>
    </w:lvl>
  </w:abstractNum>
  <w:abstractNum w:abstractNumId="1" w15:restartNumberingAfterBreak="0">
    <w:nsid w:val="06146191"/>
    <w:multiLevelType w:val="hybridMultilevel"/>
    <w:tmpl w:val="9DA8C830"/>
    <w:lvl w:ilvl="0" w:tplc="8C6EEFE8">
      <w:start w:val="1"/>
      <w:numFmt w:val="bullet"/>
      <w:lvlText w:val="•"/>
      <w:lvlJc w:val="left"/>
      <w:pPr>
        <w:ind w:left="720" w:hanging="360"/>
      </w:pPr>
    </w:lvl>
    <w:lvl w:ilvl="1" w:tplc="4C026D62">
      <w:numFmt w:val="decimal"/>
      <w:lvlText w:val=""/>
      <w:lvlJc w:val="left"/>
    </w:lvl>
    <w:lvl w:ilvl="2" w:tplc="B1A209F4">
      <w:numFmt w:val="decimal"/>
      <w:lvlText w:val=""/>
      <w:lvlJc w:val="left"/>
    </w:lvl>
    <w:lvl w:ilvl="3" w:tplc="21949BC8">
      <w:numFmt w:val="decimal"/>
      <w:lvlText w:val=""/>
      <w:lvlJc w:val="left"/>
    </w:lvl>
    <w:lvl w:ilvl="4" w:tplc="B7B8A9D6">
      <w:numFmt w:val="decimal"/>
      <w:lvlText w:val=""/>
      <w:lvlJc w:val="left"/>
    </w:lvl>
    <w:lvl w:ilvl="5" w:tplc="22B62544">
      <w:numFmt w:val="decimal"/>
      <w:lvlText w:val=""/>
      <w:lvlJc w:val="left"/>
    </w:lvl>
    <w:lvl w:ilvl="6" w:tplc="1A6AC3AA">
      <w:numFmt w:val="decimal"/>
      <w:lvlText w:val=""/>
      <w:lvlJc w:val="left"/>
    </w:lvl>
    <w:lvl w:ilvl="7" w:tplc="EFD2E5B8">
      <w:numFmt w:val="decimal"/>
      <w:lvlText w:val=""/>
      <w:lvlJc w:val="left"/>
    </w:lvl>
    <w:lvl w:ilvl="8" w:tplc="58984232">
      <w:numFmt w:val="decimal"/>
      <w:lvlText w:val=""/>
      <w:lvlJc w:val="left"/>
    </w:lvl>
  </w:abstractNum>
  <w:abstractNum w:abstractNumId="2" w15:restartNumberingAfterBreak="0">
    <w:nsid w:val="20E2422E"/>
    <w:multiLevelType w:val="hybridMultilevel"/>
    <w:tmpl w:val="5672C3B8"/>
    <w:lvl w:ilvl="0" w:tplc="E320FA18">
      <w:start w:val="1"/>
      <w:numFmt w:val="bullet"/>
      <w:lvlText w:val="●"/>
      <w:lvlJc w:val="left"/>
      <w:pPr>
        <w:ind w:left="720" w:hanging="360"/>
      </w:pPr>
    </w:lvl>
    <w:lvl w:ilvl="1" w:tplc="269A590A">
      <w:start w:val="1"/>
      <w:numFmt w:val="bullet"/>
      <w:lvlText w:val="○"/>
      <w:lvlJc w:val="left"/>
      <w:pPr>
        <w:ind w:left="1440" w:hanging="360"/>
      </w:pPr>
    </w:lvl>
    <w:lvl w:ilvl="2" w:tplc="40FEC698">
      <w:start w:val="1"/>
      <w:numFmt w:val="bullet"/>
      <w:lvlText w:val="■"/>
      <w:lvlJc w:val="left"/>
      <w:pPr>
        <w:ind w:left="2160" w:hanging="360"/>
      </w:pPr>
    </w:lvl>
    <w:lvl w:ilvl="3" w:tplc="72021ECE">
      <w:start w:val="1"/>
      <w:numFmt w:val="bullet"/>
      <w:lvlText w:val="●"/>
      <w:lvlJc w:val="left"/>
      <w:pPr>
        <w:ind w:left="2880" w:hanging="360"/>
      </w:pPr>
    </w:lvl>
    <w:lvl w:ilvl="4" w:tplc="30F8064E">
      <w:start w:val="1"/>
      <w:numFmt w:val="bullet"/>
      <w:lvlText w:val="○"/>
      <w:lvlJc w:val="left"/>
      <w:pPr>
        <w:ind w:left="3600" w:hanging="360"/>
      </w:pPr>
    </w:lvl>
    <w:lvl w:ilvl="5" w:tplc="3DA2DB14">
      <w:start w:val="1"/>
      <w:numFmt w:val="bullet"/>
      <w:lvlText w:val="■"/>
      <w:lvlJc w:val="left"/>
      <w:pPr>
        <w:ind w:left="4320" w:hanging="360"/>
      </w:pPr>
    </w:lvl>
    <w:lvl w:ilvl="6" w:tplc="1A3E3F8C">
      <w:start w:val="1"/>
      <w:numFmt w:val="bullet"/>
      <w:lvlText w:val="●"/>
      <w:lvlJc w:val="left"/>
      <w:pPr>
        <w:ind w:left="5040" w:hanging="360"/>
      </w:pPr>
    </w:lvl>
    <w:lvl w:ilvl="7" w:tplc="60143BC6">
      <w:start w:val="1"/>
      <w:numFmt w:val="bullet"/>
      <w:lvlText w:val="●"/>
      <w:lvlJc w:val="left"/>
      <w:pPr>
        <w:ind w:left="5760" w:hanging="360"/>
      </w:pPr>
    </w:lvl>
    <w:lvl w:ilvl="8" w:tplc="8AAEAA7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5831C7"/>
    <w:multiLevelType w:val="hybridMultilevel"/>
    <w:tmpl w:val="AA26FC24"/>
    <w:lvl w:ilvl="0" w:tplc="AF7E1208">
      <w:start w:val="1"/>
      <w:numFmt w:val="bullet"/>
      <w:lvlText w:val="•"/>
      <w:lvlJc w:val="left"/>
      <w:pPr>
        <w:ind w:left="720" w:hanging="360"/>
      </w:pPr>
    </w:lvl>
    <w:lvl w:ilvl="1" w:tplc="363CE98C">
      <w:numFmt w:val="decimal"/>
      <w:lvlText w:val=""/>
      <w:lvlJc w:val="left"/>
    </w:lvl>
    <w:lvl w:ilvl="2" w:tplc="5D725F7A">
      <w:numFmt w:val="decimal"/>
      <w:lvlText w:val=""/>
      <w:lvlJc w:val="left"/>
    </w:lvl>
    <w:lvl w:ilvl="3" w:tplc="68528ADC">
      <w:numFmt w:val="decimal"/>
      <w:lvlText w:val=""/>
      <w:lvlJc w:val="left"/>
    </w:lvl>
    <w:lvl w:ilvl="4" w:tplc="A802098A">
      <w:numFmt w:val="decimal"/>
      <w:lvlText w:val=""/>
      <w:lvlJc w:val="left"/>
    </w:lvl>
    <w:lvl w:ilvl="5" w:tplc="4DEA82D2">
      <w:numFmt w:val="decimal"/>
      <w:lvlText w:val=""/>
      <w:lvlJc w:val="left"/>
    </w:lvl>
    <w:lvl w:ilvl="6" w:tplc="439C3D50">
      <w:numFmt w:val="decimal"/>
      <w:lvlText w:val=""/>
      <w:lvlJc w:val="left"/>
    </w:lvl>
    <w:lvl w:ilvl="7" w:tplc="80C6A972">
      <w:numFmt w:val="decimal"/>
      <w:lvlText w:val=""/>
      <w:lvlJc w:val="left"/>
    </w:lvl>
    <w:lvl w:ilvl="8" w:tplc="063A4416">
      <w:numFmt w:val="decimal"/>
      <w:lvlText w:val=""/>
      <w:lvlJc w:val="left"/>
    </w:lvl>
  </w:abstractNum>
  <w:abstractNum w:abstractNumId="4" w15:restartNumberingAfterBreak="0">
    <w:nsid w:val="3676125C"/>
    <w:multiLevelType w:val="hybridMultilevel"/>
    <w:tmpl w:val="FAD8D9B8"/>
    <w:lvl w:ilvl="0" w:tplc="253A74EE">
      <w:start w:val="1"/>
      <w:numFmt w:val="bullet"/>
      <w:lvlText w:val="•"/>
      <w:lvlJc w:val="left"/>
      <w:pPr>
        <w:ind w:left="720" w:hanging="360"/>
      </w:pPr>
    </w:lvl>
    <w:lvl w:ilvl="1" w:tplc="6E86946E">
      <w:numFmt w:val="decimal"/>
      <w:lvlText w:val=""/>
      <w:lvlJc w:val="left"/>
    </w:lvl>
    <w:lvl w:ilvl="2" w:tplc="BD887BD4">
      <w:numFmt w:val="decimal"/>
      <w:lvlText w:val=""/>
      <w:lvlJc w:val="left"/>
    </w:lvl>
    <w:lvl w:ilvl="3" w:tplc="D056F7A2">
      <w:numFmt w:val="decimal"/>
      <w:lvlText w:val=""/>
      <w:lvlJc w:val="left"/>
    </w:lvl>
    <w:lvl w:ilvl="4" w:tplc="B71C3414">
      <w:numFmt w:val="decimal"/>
      <w:lvlText w:val=""/>
      <w:lvlJc w:val="left"/>
    </w:lvl>
    <w:lvl w:ilvl="5" w:tplc="4900E6F4">
      <w:numFmt w:val="decimal"/>
      <w:lvlText w:val=""/>
      <w:lvlJc w:val="left"/>
    </w:lvl>
    <w:lvl w:ilvl="6" w:tplc="E34435A4">
      <w:numFmt w:val="decimal"/>
      <w:lvlText w:val=""/>
      <w:lvlJc w:val="left"/>
    </w:lvl>
    <w:lvl w:ilvl="7" w:tplc="3ECC7A5A">
      <w:numFmt w:val="decimal"/>
      <w:lvlText w:val=""/>
      <w:lvlJc w:val="left"/>
    </w:lvl>
    <w:lvl w:ilvl="8" w:tplc="2B8CF5BE">
      <w:numFmt w:val="decimal"/>
      <w:lvlText w:val=""/>
      <w:lvlJc w:val="left"/>
    </w:lvl>
  </w:abstractNum>
  <w:abstractNum w:abstractNumId="5" w15:restartNumberingAfterBreak="0">
    <w:nsid w:val="37BE40B0"/>
    <w:multiLevelType w:val="hybridMultilevel"/>
    <w:tmpl w:val="AAB0BC92"/>
    <w:lvl w:ilvl="0" w:tplc="D14AAF24">
      <w:start w:val="1"/>
      <w:numFmt w:val="bullet"/>
      <w:lvlText w:val="•"/>
      <w:lvlJc w:val="left"/>
      <w:pPr>
        <w:ind w:left="720" w:hanging="360"/>
      </w:pPr>
    </w:lvl>
    <w:lvl w:ilvl="1" w:tplc="917A59B4">
      <w:numFmt w:val="decimal"/>
      <w:lvlText w:val=""/>
      <w:lvlJc w:val="left"/>
    </w:lvl>
    <w:lvl w:ilvl="2" w:tplc="D4C04D6C">
      <w:numFmt w:val="decimal"/>
      <w:lvlText w:val=""/>
      <w:lvlJc w:val="left"/>
    </w:lvl>
    <w:lvl w:ilvl="3" w:tplc="78A4CA48">
      <w:numFmt w:val="decimal"/>
      <w:lvlText w:val=""/>
      <w:lvlJc w:val="left"/>
    </w:lvl>
    <w:lvl w:ilvl="4" w:tplc="BEF69A0C">
      <w:numFmt w:val="decimal"/>
      <w:lvlText w:val=""/>
      <w:lvlJc w:val="left"/>
    </w:lvl>
    <w:lvl w:ilvl="5" w:tplc="4F5E1CF0">
      <w:numFmt w:val="decimal"/>
      <w:lvlText w:val=""/>
      <w:lvlJc w:val="left"/>
    </w:lvl>
    <w:lvl w:ilvl="6" w:tplc="63EA6B7E">
      <w:numFmt w:val="decimal"/>
      <w:lvlText w:val=""/>
      <w:lvlJc w:val="left"/>
    </w:lvl>
    <w:lvl w:ilvl="7" w:tplc="391AFBFA">
      <w:numFmt w:val="decimal"/>
      <w:lvlText w:val=""/>
      <w:lvlJc w:val="left"/>
    </w:lvl>
    <w:lvl w:ilvl="8" w:tplc="620E4BF4">
      <w:numFmt w:val="decimal"/>
      <w:lvlText w:val=""/>
      <w:lvlJc w:val="left"/>
    </w:lvl>
  </w:abstractNum>
  <w:abstractNum w:abstractNumId="6" w15:restartNumberingAfterBreak="0">
    <w:nsid w:val="3FFB3D6C"/>
    <w:multiLevelType w:val="hybridMultilevel"/>
    <w:tmpl w:val="0F00BF86"/>
    <w:lvl w:ilvl="0" w:tplc="0A6E6144">
      <w:start w:val="1"/>
      <w:numFmt w:val="bullet"/>
      <w:lvlText w:val="•"/>
      <w:lvlJc w:val="left"/>
      <w:pPr>
        <w:ind w:left="720" w:hanging="360"/>
      </w:pPr>
    </w:lvl>
    <w:lvl w:ilvl="1" w:tplc="D2C6A8A0">
      <w:numFmt w:val="decimal"/>
      <w:lvlText w:val=""/>
      <w:lvlJc w:val="left"/>
    </w:lvl>
    <w:lvl w:ilvl="2" w:tplc="71DA32D2">
      <w:numFmt w:val="decimal"/>
      <w:lvlText w:val=""/>
      <w:lvlJc w:val="left"/>
    </w:lvl>
    <w:lvl w:ilvl="3" w:tplc="FF1ECDE2">
      <w:numFmt w:val="decimal"/>
      <w:lvlText w:val=""/>
      <w:lvlJc w:val="left"/>
    </w:lvl>
    <w:lvl w:ilvl="4" w:tplc="F3046588">
      <w:numFmt w:val="decimal"/>
      <w:lvlText w:val=""/>
      <w:lvlJc w:val="left"/>
    </w:lvl>
    <w:lvl w:ilvl="5" w:tplc="685C2268">
      <w:numFmt w:val="decimal"/>
      <w:lvlText w:val=""/>
      <w:lvlJc w:val="left"/>
    </w:lvl>
    <w:lvl w:ilvl="6" w:tplc="341C9268">
      <w:numFmt w:val="decimal"/>
      <w:lvlText w:val=""/>
      <w:lvlJc w:val="left"/>
    </w:lvl>
    <w:lvl w:ilvl="7" w:tplc="359890C6">
      <w:numFmt w:val="decimal"/>
      <w:lvlText w:val=""/>
      <w:lvlJc w:val="left"/>
    </w:lvl>
    <w:lvl w:ilvl="8" w:tplc="5F3E556A">
      <w:numFmt w:val="decimal"/>
      <w:lvlText w:val=""/>
      <w:lvlJc w:val="left"/>
    </w:lvl>
  </w:abstractNum>
  <w:abstractNum w:abstractNumId="7" w15:restartNumberingAfterBreak="0">
    <w:nsid w:val="4F7C15E2"/>
    <w:multiLevelType w:val="hybridMultilevel"/>
    <w:tmpl w:val="79AE825C"/>
    <w:lvl w:ilvl="0" w:tplc="A2842B0A">
      <w:start w:val="1"/>
      <w:numFmt w:val="bullet"/>
      <w:lvlText w:val="•"/>
      <w:lvlJc w:val="left"/>
      <w:pPr>
        <w:ind w:left="720" w:hanging="360"/>
      </w:pPr>
    </w:lvl>
    <w:lvl w:ilvl="1" w:tplc="9F24CADC">
      <w:numFmt w:val="decimal"/>
      <w:lvlText w:val=""/>
      <w:lvlJc w:val="left"/>
    </w:lvl>
    <w:lvl w:ilvl="2" w:tplc="FC76EBE8">
      <w:numFmt w:val="decimal"/>
      <w:lvlText w:val=""/>
      <w:lvlJc w:val="left"/>
    </w:lvl>
    <w:lvl w:ilvl="3" w:tplc="C5561776">
      <w:numFmt w:val="decimal"/>
      <w:lvlText w:val=""/>
      <w:lvlJc w:val="left"/>
    </w:lvl>
    <w:lvl w:ilvl="4" w:tplc="5B38D194">
      <w:numFmt w:val="decimal"/>
      <w:lvlText w:val=""/>
      <w:lvlJc w:val="left"/>
    </w:lvl>
    <w:lvl w:ilvl="5" w:tplc="C8CAA7FA">
      <w:numFmt w:val="decimal"/>
      <w:lvlText w:val=""/>
      <w:lvlJc w:val="left"/>
    </w:lvl>
    <w:lvl w:ilvl="6" w:tplc="C966C99E">
      <w:numFmt w:val="decimal"/>
      <w:lvlText w:val=""/>
      <w:lvlJc w:val="left"/>
    </w:lvl>
    <w:lvl w:ilvl="7" w:tplc="62BAEC30">
      <w:numFmt w:val="decimal"/>
      <w:lvlText w:val=""/>
      <w:lvlJc w:val="left"/>
    </w:lvl>
    <w:lvl w:ilvl="8" w:tplc="91389ABE">
      <w:numFmt w:val="decimal"/>
      <w:lvlText w:val=""/>
      <w:lvlJc w:val="left"/>
    </w:lvl>
  </w:abstractNum>
  <w:abstractNum w:abstractNumId="8" w15:restartNumberingAfterBreak="0">
    <w:nsid w:val="5B353FE6"/>
    <w:multiLevelType w:val="hybridMultilevel"/>
    <w:tmpl w:val="3104CFD4"/>
    <w:lvl w:ilvl="0" w:tplc="7FEA957E">
      <w:start w:val="1"/>
      <w:numFmt w:val="bullet"/>
      <w:lvlText w:val="•"/>
      <w:lvlJc w:val="left"/>
      <w:pPr>
        <w:ind w:left="720" w:hanging="360"/>
      </w:pPr>
    </w:lvl>
    <w:lvl w:ilvl="1" w:tplc="663479B6">
      <w:numFmt w:val="decimal"/>
      <w:lvlText w:val=""/>
      <w:lvlJc w:val="left"/>
    </w:lvl>
    <w:lvl w:ilvl="2" w:tplc="B35EA22A">
      <w:numFmt w:val="decimal"/>
      <w:lvlText w:val=""/>
      <w:lvlJc w:val="left"/>
    </w:lvl>
    <w:lvl w:ilvl="3" w:tplc="CB60CFFA">
      <w:numFmt w:val="decimal"/>
      <w:lvlText w:val=""/>
      <w:lvlJc w:val="left"/>
    </w:lvl>
    <w:lvl w:ilvl="4" w:tplc="2A2435CC">
      <w:numFmt w:val="decimal"/>
      <w:lvlText w:val=""/>
      <w:lvlJc w:val="left"/>
    </w:lvl>
    <w:lvl w:ilvl="5" w:tplc="45BA4FD6">
      <w:numFmt w:val="decimal"/>
      <w:lvlText w:val=""/>
      <w:lvlJc w:val="left"/>
    </w:lvl>
    <w:lvl w:ilvl="6" w:tplc="47B8C30E">
      <w:numFmt w:val="decimal"/>
      <w:lvlText w:val=""/>
      <w:lvlJc w:val="left"/>
    </w:lvl>
    <w:lvl w:ilvl="7" w:tplc="905EFA06">
      <w:numFmt w:val="decimal"/>
      <w:lvlText w:val=""/>
      <w:lvlJc w:val="left"/>
    </w:lvl>
    <w:lvl w:ilvl="8" w:tplc="7E32B414">
      <w:numFmt w:val="decimal"/>
      <w:lvlText w:val=""/>
      <w:lvlJc w:val="left"/>
    </w:lvl>
  </w:abstractNum>
  <w:abstractNum w:abstractNumId="9" w15:restartNumberingAfterBreak="0">
    <w:nsid w:val="64252C41"/>
    <w:multiLevelType w:val="hybridMultilevel"/>
    <w:tmpl w:val="E7402306"/>
    <w:lvl w:ilvl="0" w:tplc="0AD8831E">
      <w:start w:val="1"/>
      <w:numFmt w:val="bullet"/>
      <w:lvlText w:val="•"/>
      <w:lvlJc w:val="left"/>
      <w:pPr>
        <w:ind w:left="720" w:hanging="360"/>
      </w:pPr>
    </w:lvl>
    <w:lvl w:ilvl="1" w:tplc="A1502482">
      <w:numFmt w:val="decimal"/>
      <w:lvlText w:val=""/>
      <w:lvlJc w:val="left"/>
    </w:lvl>
    <w:lvl w:ilvl="2" w:tplc="E23A6616">
      <w:numFmt w:val="decimal"/>
      <w:lvlText w:val=""/>
      <w:lvlJc w:val="left"/>
    </w:lvl>
    <w:lvl w:ilvl="3" w:tplc="D410EEC4">
      <w:numFmt w:val="decimal"/>
      <w:lvlText w:val=""/>
      <w:lvlJc w:val="left"/>
    </w:lvl>
    <w:lvl w:ilvl="4" w:tplc="65CE2464">
      <w:numFmt w:val="decimal"/>
      <w:lvlText w:val=""/>
      <w:lvlJc w:val="left"/>
    </w:lvl>
    <w:lvl w:ilvl="5" w:tplc="84760D72">
      <w:numFmt w:val="decimal"/>
      <w:lvlText w:val=""/>
      <w:lvlJc w:val="left"/>
    </w:lvl>
    <w:lvl w:ilvl="6" w:tplc="238C2D54">
      <w:numFmt w:val="decimal"/>
      <w:lvlText w:val=""/>
      <w:lvlJc w:val="left"/>
    </w:lvl>
    <w:lvl w:ilvl="7" w:tplc="4DD09B94">
      <w:numFmt w:val="decimal"/>
      <w:lvlText w:val=""/>
      <w:lvlJc w:val="left"/>
    </w:lvl>
    <w:lvl w:ilvl="8" w:tplc="EED4BB70">
      <w:numFmt w:val="decimal"/>
      <w:lvlText w:val=""/>
      <w:lvlJc w:val="left"/>
    </w:lvl>
  </w:abstractNum>
  <w:abstractNum w:abstractNumId="10" w15:restartNumberingAfterBreak="0">
    <w:nsid w:val="7C1341C3"/>
    <w:multiLevelType w:val="hybridMultilevel"/>
    <w:tmpl w:val="1CECD7F2"/>
    <w:lvl w:ilvl="0" w:tplc="F7A898AA">
      <w:start w:val="1"/>
      <w:numFmt w:val="bullet"/>
      <w:lvlText w:val="•"/>
      <w:lvlJc w:val="left"/>
      <w:pPr>
        <w:ind w:left="720" w:hanging="360"/>
      </w:pPr>
    </w:lvl>
    <w:lvl w:ilvl="1" w:tplc="43240922">
      <w:numFmt w:val="decimal"/>
      <w:lvlText w:val=""/>
      <w:lvlJc w:val="left"/>
    </w:lvl>
    <w:lvl w:ilvl="2" w:tplc="ABC8BE3E">
      <w:numFmt w:val="decimal"/>
      <w:lvlText w:val=""/>
      <w:lvlJc w:val="left"/>
    </w:lvl>
    <w:lvl w:ilvl="3" w:tplc="C686A5B2">
      <w:numFmt w:val="decimal"/>
      <w:lvlText w:val=""/>
      <w:lvlJc w:val="left"/>
    </w:lvl>
    <w:lvl w:ilvl="4" w:tplc="469C426C">
      <w:numFmt w:val="decimal"/>
      <w:lvlText w:val=""/>
      <w:lvlJc w:val="left"/>
    </w:lvl>
    <w:lvl w:ilvl="5" w:tplc="B352FB74">
      <w:numFmt w:val="decimal"/>
      <w:lvlText w:val=""/>
      <w:lvlJc w:val="left"/>
    </w:lvl>
    <w:lvl w:ilvl="6" w:tplc="2A48880C">
      <w:numFmt w:val="decimal"/>
      <w:lvlText w:val=""/>
      <w:lvlJc w:val="left"/>
    </w:lvl>
    <w:lvl w:ilvl="7" w:tplc="BEE2856A">
      <w:numFmt w:val="decimal"/>
      <w:lvlText w:val=""/>
      <w:lvlJc w:val="left"/>
    </w:lvl>
    <w:lvl w:ilvl="8" w:tplc="A0E4E38A">
      <w:numFmt w:val="decimal"/>
      <w:lvlText w:val=""/>
      <w:lvlJc w:val="left"/>
    </w:lvl>
  </w:abstractNum>
  <w:num w:numId="1" w16cid:durableId="1511527214">
    <w:abstractNumId w:val="2"/>
    <w:lvlOverride w:ilvl="0">
      <w:startOverride w:val="1"/>
    </w:lvlOverride>
  </w:num>
  <w:num w:numId="2" w16cid:durableId="96407943">
    <w:abstractNumId w:val="5"/>
    <w:lvlOverride w:ilvl="0">
      <w:startOverride w:val="1"/>
    </w:lvlOverride>
  </w:num>
  <w:num w:numId="3" w16cid:durableId="1248997693">
    <w:abstractNumId w:val="7"/>
    <w:lvlOverride w:ilvl="0">
      <w:startOverride w:val="1"/>
    </w:lvlOverride>
  </w:num>
  <w:num w:numId="4" w16cid:durableId="941769117">
    <w:abstractNumId w:val="6"/>
    <w:lvlOverride w:ilvl="0">
      <w:startOverride w:val="1"/>
    </w:lvlOverride>
  </w:num>
  <w:num w:numId="5" w16cid:durableId="22232937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4C4"/>
    <w:rsid w:val="001E6B6B"/>
    <w:rsid w:val="003B020D"/>
    <w:rsid w:val="003C2719"/>
    <w:rsid w:val="00E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CEE9"/>
  <w15:docId w15:val="{2EB4E51A-2556-4EB6-B9FC-5077795A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3243</Characters>
  <Application>Microsoft Office Word</Application>
  <DocSecurity>0</DocSecurity>
  <Lines>90</Lines>
  <Paragraphs>51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2026-03-03T17:42:00Z</dcterms:created>
  <dcterms:modified xsi:type="dcterms:W3CDTF">2026-03-03T17:42:00Z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75fd9bf1-48aa-464e-9d5e-942aeacfe28b</vt:lpwstr>
  </property>
</Properties>
</file>