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7DA64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proofErr w:type="spellStart"/>
      <w:r w:rsidRPr="0002349D">
        <w:rPr>
          <w:rFonts w:ascii="Arial" w:eastAsia="Times New Roman" w:hAnsi="Arial" w:cs="Arial"/>
          <w:b/>
          <w:bCs/>
          <w:color w:val="3E3E3C"/>
          <w:sz w:val="20"/>
          <w:szCs w:val="20"/>
        </w:rPr>
        <w:t>Medpace</w:t>
      </w:r>
      <w:proofErr w:type="spellEnd"/>
      <w:r w:rsidRPr="0002349D">
        <w:rPr>
          <w:rFonts w:ascii="Arial" w:eastAsia="Times New Roman" w:hAnsi="Arial" w:cs="Arial"/>
          <w:b/>
          <w:bCs/>
          <w:color w:val="3E3E3C"/>
          <w:sz w:val="20"/>
          <w:szCs w:val="20"/>
        </w:rPr>
        <w:t xml:space="preserve">, </w:t>
      </w:r>
      <w:hyperlink r:id="rId5" w:tgtFrame="_blank" w:history="1">
        <w:r w:rsidRPr="0002349D">
          <w:rPr>
            <w:rFonts w:ascii="Arial" w:eastAsia="Times New Roman" w:hAnsi="Arial" w:cs="Arial"/>
            <w:color w:val="0000FF"/>
            <w:sz w:val="20"/>
            <w:szCs w:val="20"/>
            <w:u w:val="single"/>
          </w:rPr>
          <w:t>https://www.medpace.com/</w:t>
        </w:r>
      </w:hyperlink>
    </w:p>
    <w:p w14:paraId="1781F690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Calibri" w:eastAsia="Times New Roman" w:hAnsi="Calibri" w:cs="Calibri"/>
          <w:b/>
          <w:bCs/>
          <w:color w:val="3E3E3C"/>
          <w:sz w:val="20"/>
          <w:szCs w:val="20"/>
        </w:rPr>
        <w:t>Job Title:</w:t>
      </w:r>
      <w:r w:rsidRPr="0002349D">
        <w:rPr>
          <w:rFonts w:ascii="Arial" w:eastAsia="Times New Roman" w:hAnsi="Arial" w:cs="Arial"/>
          <w:color w:val="3E3E3C"/>
          <w:sz w:val="20"/>
          <w:szCs w:val="20"/>
        </w:rPr>
        <w:t xml:space="preserve"> Clinical Data Manager</w:t>
      </w:r>
    </w:p>
    <w:p w14:paraId="6FDCA9AF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Calibri" w:eastAsia="Times New Roman" w:hAnsi="Calibri" w:cs="Calibri"/>
          <w:b/>
          <w:bCs/>
          <w:color w:val="3E3E3C"/>
          <w:sz w:val="20"/>
          <w:szCs w:val="20"/>
        </w:rPr>
        <w:t>Location:</w:t>
      </w:r>
      <w:r w:rsidRPr="0002349D">
        <w:rPr>
          <w:rFonts w:ascii="Arial" w:eastAsia="Times New Roman" w:hAnsi="Arial" w:cs="Arial"/>
          <w:color w:val="3E3E3C"/>
          <w:sz w:val="20"/>
          <w:szCs w:val="20"/>
        </w:rPr>
        <w:t xml:space="preserve"> United States-CO-Denver, Cincinnati, Dallas or Remote</w:t>
      </w:r>
    </w:p>
    <w:p w14:paraId="7F668154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3E3E3C"/>
          <w:sz w:val="20"/>
          <w:szCs w:val="20"/>
        </w:rPr>
        <w:t> </w:t>
      </w:r>
    </w:p>
    <w:p w14:paraId="1A7C5CF1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Calibri" w:eastAsia="Times New Roman" w:hAnsi="Calibri" w:cs="Calibri"/>
          <w:b/>
          <w:bCs/>
          <w:color w:val="3E3E3C"/>
          <w:sz w:val="20"/>
          <w:szCs w:val="20"/>
        </w:rPr>
        <w:t>Overview:</w:t>
      </w:r>
    </w:p>
    <w:p w14:paraId="300652E8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proofErr w:type="spell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Medpace</w:t>
      </w:r>
      <w:proofErr w:type="spellEnd"/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 is a 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scientifically-driven</w:t>
      </w:r>
      <w:proofErr w:type="gramEnd"/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, global, full-service clinical contract research organization (CRO) providing Phase I-IV clinical development services to the biotechnology, pharmaceutical and medical device industries. </w:t>
      </w:r>
      <w:proofErr w:type="spell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Medpace’s</w:t>
      </w:r>
      <w:proofErr w:type="spellEnd"/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 mission is to accelerate the global development of safe and effective medical therapeutics through its high-science and disciplined operating approach. We leverage local regulatory and deep therapeutic expertise across all major areas including oncology, cardiology, metabolic disease, endocrinology, central nervous system, anti-viral and anti-infective. Headquartered in Cincinnati, Ohio, </w:t>
      </w:r>
      <w:proofErr w:type="spell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Medpace</w:t>
      </w:r>
      <w:proofErr w:type="spellEnd"/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 employs approximately 2,700 people across 36 countries.</w:t>
      </w:r>
    </w:p>
    <w:p w14:paraId="7DA76173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3E3E3C"/>
          <w:sz w:val="20"/>
          <w:szCs w:val="20"/>
        </w:rPr>
        <w:t> </w:t>
      </w:r>
    </w:p>
    <w:p w14:paraId="19526A72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Calibri" w:eastAsia="Times New Roman" w:hAnsi="Calibri" w:cs="Calibri"/>
          <w:b/>
          <w:bCs/>
          <w:color w:val="3E3E3C"/>
          <w:sz w:val="20"/>
          <w:szCs w:val="20"/>
        </w:rPr>
        <w:t>Responsibilities:</w:t>
      </w:r>
    </w:p>
    <w:p w14:paraId="09CA6006" w14:textId="77777777" w:rsidR="0002349D" w:rsidRPr="0002349D" w:rsidRDefault="0002349D" w:rsidP="0002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Develop and review data management procedures for clinical trials with sponsor companies and other 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departments;</w:t>
      </w:r>
      <w:proofErr w:type="gramEnd"/>
    </w:p>
    <w:p w14:paraId="33D27A08" w14:textId="77777777" w:rsidR="0002349D" w:rsidRPr="0002349D" w:rsidRDefault="0002349D" w:rsidP="0002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Design reports and metrics that are useful management tools for your 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projects;</w:t>
      </w:r>
      <w:proofErr w:type="gramEnd"/>
    </w:p>
    <w:p w14:paraId="2CA0530F" w14:textId="77777777" w:rsidR="0002349D" w:rsidRPr="0002349D" w:rsidRDefault="0002349D" w:rsidP="0002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Lead the design and validation of the CRF specifications and edit checks for the electronic data capture system used for each 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study;</w:t>
      </w:r>
      <w:proofErr w:type="gramEnd"/>
    </w:p>
    <w:p w14:paraId="1D9F2B3C" w14:textId="77777777" w:rsidR="0002349D" w:rsidRPr="0002349D" w:rsidRDefault="0002349D" w:rsidP="0002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Attend and participate in teleconferences and face-to-face meetings with sponsor companies as the lead representative from data 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management;</w:t>
      </w:r>
      <w:proofErr w:type="gramEnd"/>
    </w:p>
    <w:p w14:paraId="7E4A6CE4" w14:textId="77777777" w:rsidR="0002349D" w:rsidRPr="0002349D" w:rsidRDefault="0002349D" w:rsidP="0002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>Manage multiple projects and associated project team members; and</w:t>
      </w:r>
    </w:p>
    <w:p w14:paraId="08406DB4" w14:textId="77777777" w:rsidR="0002349D" w:rsidRPr="0002349D" w:rsidRDefault="0002349D" w:rsidP="00023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>Coordinate overall data management by serving as primary contact for the sponsor, external data providers, and all project team members</w:t>
      </w:r>
    </w:p>
    <w:p w14:paraId="2ABD4412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3E3E3C"/>
          <w:sz w:val="20"/>
          <w:szCs w:val="20"/>
        </w:rPr>
        <w:t> </w:t>
      </w:r>
    </w:p>
    <w:p w14:paraId="39E92A6D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Calibri" w:eastAsia="Times New Roman" w:hAnsi="Calibri" w:cs="Calibri"/>
          <w:b/>
          <w:bCs/>
          <w:color w:val="3E3E3C"/>
          <w:sz w:val="20"/>
          <w:szCs w:val="20"/>
        </w:rPr>
        <w:t>Qualifications:</w:t>
      </w:r>
    </w:p>
    <w:p w14:paraId="410D60CE" w14:textId="77777777" w:rsidR="0002349D" w:rsidRPr="0002349D" w:rsidRDefault="0002349D" w:rsidP="0002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Bachelor’s degree and at least four (4) years of Data Management experience or 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Master’s</w:t>
      </w:r>
      <w:proofErr w:type="gramEnd"/>
      <w:r w:rsidRPr="0002349D">
        <w:rPr>
          <w:rFonts w:ascii="Arial" w:eastAsia="Times New Roman" w:hAnsi="Arial" w:cs="Arial"/>
          <w:color w:val="000000"/>
          <w:sz w:val="20"/>
          <w:szCs w:val="20"/>
        </w:rPr>
        <w:t xml:space="preserve"> degree and at least two (2) years of Data Management experience;</w:t>
      </w:r>
    </w:p>
    <w:p w14:paraId="39478412" w14:textId="77777777" w:rsidR="0002349D" w:rsidRPr="0002349D" w:rsidRDefault="0002349D" w:rsidP="0002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>Computer experience with database, spreadsheet, and analysis software (i.e. Rave or SAS preferred</w:t>
      </w:r>
      <w:proofErr w:type="gramStart"/>
      <w:r w:rsidRPr="0002349D">
        <w:rPr>
          <w:rFonts w:ascii="Arial" w:eastAsia="Times New Roman" w:hAnsi="Arial" w:cs="Arial"/>
          <w:color w:val="000000"/>
          <w:sz w:val="20"/>
          <w:szCs w:val="20"/>
        </w:rPr>
        <w:t>);</w:t>
      </w:r>
      <w:proofErr w:type="gramEnd"/>
    </w:p>
    <w:p w14:paraId="07A27A16" w14:textId="77777777" w:rsidR="0002349D" w:rsidRPr="0002349D" w:rsidRDefault="0002349D" w:rsidP="0002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>Possess an understanding of database structure and processes in data management; and</w:t>
      </w:r>
    </w:p>
    <w:p w14:paraId="7F3265C5" w14:textId="77777777" w:rsidR="0002349D" w:rsidRPr="0002349D" w:rsidRDefault="0002349D" w:rsidP="00023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color w:val="000000"/>
          <w:sz w:val="20"/>
          <w:szCs w:val="20"/>
        </w:rPr>
        <w:t>A basic knowledge of medical terminology is needed, as well as knowledge of clinical research methodologies.</w:t>
      </w:r>
    </w:p>
    <w:p w14:paraId="4B773738" w14:textId="77777777" w:rsidR="0002349D" w:rsidRPr="0002349D" w:rsidRDefault="0002349D" w:rsidP="0002349D">
      <w:pPr>
        <w:spacing w:after="0" w:line="240" w:lineRule="auto"/>
        <w:rPr>
          <w:rFonts w:ascii="Arial" w:eastAsia="Times New Roman" w:hAnsi="Arial" w:cs="Arial"/>
          <w:color w:val="3E3E3C"/>
          <w:sz w:val="20"/>
          <w:szCs w:val="20"/>
        </w:rPr>
      </w:pPr>
      <w:r w:rsidRPr="0002349D">
        <w:rPr>
          <w:rFonts w:ascii="Arial" w:eastAsia="Times New Roman" w:hAnsi="Arial" w:cs="Arial"/>
          <w:b/>
          <w:bCs/>
          <w:color w:val="333333"/>
          <w:sz w:val="20"/>
          <w:szCs w:val="20"/>
        </w:rPr>
        <w:t>TRAVEL:</w:t>
      </w:r>
      <w:r w:rsidRPr="0002349D">
        <w:rPr>
          <w:rFonts w:ascii="Arial" w:eastAsia="Times New Roman" w:hAnsi="Arial" w:cs="Arial"/>
          <w:color w:val="333333"/>
          <w:sz w:val="20"/>
          <w:szCs w:val="20"/>
        </w:rPr>
        <w:t xml:space="preserve"> None</w:t>
      </w:r>
    </w:p>
    <w:p w14:paraId="4DA8632F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B3418"/>
    <w:multiLevelType w:val="multilevel"/>
    <w:tmpl w:val="845E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1376F9"/>
    <w:multiLevelType w:val="multilevel"/>
    <w:tmpl w:val="00C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M3N7OwNLUwMLc0NzdW0lEKTi0uzszPAykwrAUArritYCwAAAA="/>
  </w:docVars>
  <w:rsids>
    <w:rsidRoot w:val="0002349D"/>
    <w:rsid w:val="0002349D"/>
    <w:rsid w:val="001C409D"/>
    <w:rsid w:val="002D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2502"/>
  <w15:chartTrackingRefBased/>
  <w15:docId w15:val="{E0ED3770-508A-4555-9203-B57285F1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1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dpac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2021-02-02T22:01:00Z</dcterms:created>
  <dcterms:modified xsi:type="dcterms:W3CDTF">2021-02-02T22:02:00Z</dcterms:modified>
</cp:coreProperties>
</file>