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25F850" w14:textId="77777777" w:rsidR="008E76D1" w:rsidRPr="008E76D1" w:rsidRDefault="008E76D1" w:rsidP="008E76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</w:pPr>
      <w:r w:rsidRPr="008E76D1"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14:ligatures w14:val="none"/>
        </w:rPr>
        <w:t>Alkermes- Waltham, MA (Hybrid)</w:t>
      </w:r>
    </w:p>
    <w:p w14:paraId="54B3E54F" w14:textId="77777777" w:rsidR="008E76D1" w:rsidRPr="008E76D1" w:rsidRDefault="008E76D1" w:rsidP="008E76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</w:pPr>
      <w:r w:rsidRPr="008E76D1"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14:ligatures w14:val="none"/>
        </w:rPr>
        <w:t>Sr. Manager/Associate Director Vendor Management</w:t>
      </w:r>
    </w:p>
    <w:p w14:paraId="1470F626" w14:textId="77777777" w:rsidR="008E76D1" w:rsidRPr="008E76D1" w:rsidRDefault="008E76D1" w:rsidP="008E76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</w:pPr>
      <w:hyperlink r:id="rId5" w:tgtFrame="_blank" w:history="1">
        <w:r w:rsidRPr="008E76D1">
          <w:rPr>
            <w:rFonts w:ascii="Segoe UI" w:eastAsia="Times New Roman" w:hAnsi="Segoe UI" w:cs="Segoe UI"/>
            <w:b/>
            <w:bCs/>
            <w:color w:val="0000FF"/>
            <w:kern w:val="0"/>
            <w:sz w:val="20"/>
            <w:szCs w:val="20"/>
            <w14:ligatures w14:val="none"/>
          </w:rPr>
          <w:t>www.alkermes.com</w:t>
        </w:r>
      </w:hyperlink>
    </w:p>
    <w:p w14:paraId="4C9FB93D" w14:textId="77777777" w:rsidR="008E76D1" w:rsidRPr="008E76D1" w:rsidRDefault="008E76D1" w:rsidP="008E76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</w:pPr>
    </w:p>
    <w:p w14:paraId="26924429" w14:textId="77777777" w:rsidR="008E76D1" w:rsidRPr="008E76D1" w:rsidRDefault="008E76D1" w:rsidP="008E76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</w:pPr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>As </w:t>
      </w:r>
      <w:r w:rsidRPr="008E76D1">
        <w:rPr>
          <w:rFonts w:ascii="inherit" w:eastAsia="Times New Roman" w:hAnsi="inherit" w:cs="Segoe UI"/>
          <w:b/>
          <w:bCs/>
          <w:color w:val="181818"/>
          <w:kern w:val="0"/>
          <w:sz w:val="20"/>
          <w:szCs w:val="20"/>
          <w14:ligatures w14:val="none"/>
        </w:rPr>
        <w:t>Sr. Manager/Associate Director, Vendor Management, </w:t>
      </w:r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 xml:space="preserve">you will be responsible for </w:t>
      </w:r>
      <w:proofErr w:type="gramStart"/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>the of the</w:t>
      </w:r>
      <w:proofErr w:type="gramEnd"/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 xml:space="preserve"> supplier partnerships for all of development and lifecycle management clinical trials, optimizing partnership models, driving partners’ overall performance as well as facilitating governance meetings. </w:t>
      </w:r>
    </w:p>
    <w:p w14:paraId="544D9B0E" w14:textId="77777777" w:rsidR="008E76D1" w:rsidRPr="008E76D1" w:rsidRDefault="008E76D1" w:rsidP="008E76D1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181818"/>
          <w:kern w:val="0"/>
          <w:sz w:val="36"/>
          <w:szCs w:val="36"/>
          <w14:ligatures w14:val="none"/>
        </w:rPr>
      </w:pPr>
      <w:r w:rsidRPr="008E76D1">
        <w:rPr>
          <w:rFonts w:ascii="Segoe UI" w:eastAsia="Times New Roman" w:hAnsi="Segoe UI" w:cs="Segoe UI"/>
          <w:b/>
          <w:bCs/>
          <w:color w:val="181818"/>
          <w:kern w:val="0"/>
          <w:sz w:val="36"/>
          <w:szCs w:val="36"/>
          <w14:ligatures w14:val="none"/>
        </w:rPr>
        <w:t>RESPONSIBILITIES</w:t>
      </w:r>
    </w:p>
    <w:p w14:paraId="404250D6" w14:textId="77777777" w:rsidR="008E76D1" w:rsidRPr="008E76D1" w:rsidRDefault="008E76D1" w:rsidP="008E76D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</w:pPr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 xml:space="preserve">Collaborate with cross-functional teams to identify, evaluate, and select vendors that align with the company's study requirements and budgetary </w:t>
      </w:r>
      <w:proofErr w:type="gramStart"/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>considerations</w:t>
      </w:r>
      <w:proofErr w:type="gramEnd"/>
    </w:p>
    <w:p w14:paraId="4B23F909" w14:textId="77777777" w:rsidR="008E76D1" w:rsidRPr="008E76D1" w:rsidRDefault="008E76D1" w:rsidP="008E76D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</w:pPr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 xml:space="preserve">Lead the onboarding process for new vendors, ensuring a thorough understanding of company expectations, standards, and </w:t>
      </w:r>
      <w:proofErr w:type="gramStart"/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>procedures</w:t>
      </w:r>
      <w:proofErr w:type="gramEnd"/>
    </w:p>
    <w:p w14:paraId="3E159933" w14:textId="77777777" w:rsidR="008E76D1" w:rsidRPr="008E76D1" w:rsidRDefault="008E76D1" w:rsidP="008E76D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</w:pPr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 xml:space="preserve">Establish and maintain strong relationships with vendors, fostering open communication and </w:t>
      </w:r>
      <w:proofErr w:type="gramStart"/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>collaboration</w:t>
      </w:r>
      <w:proofErr w:type="gramEnd"/>
    </w:p>
    <w:p w14:paraId="5DA30594" w14:textId="77777777" w:rsidR="008E76D1" w:rsidRPr="008E76D1" w:rsidRDefault="008E76D1" w:rsidP="008E76D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</w:pPr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 xml:space="preserve">Address and resolve issues promptly, acting as the main point of contact between the company and </w:t>
      </w:r>
      <w:proofErr w:type="gramStart"/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>vendors</w:t>
      </w:r>
      <w:proofErr w:type="gramEnd"/>
    </w:p>
    <w:p w14:paraId="5219E69E" w14:textId="77777777" w:rsidR="008E76D1" w:rsidRPr="008E76D1" w:rsidRDefault="008E76D1" w:rsidP="008E76D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</w:pPr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 xml:space="preserve">Evaluate vendors capabilities to identify new opportunities for optimization and </w:t>
      </w:r>
      <w:proofErr w:type="gramStart"/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>innovation</w:t>
      </w:r>
      <w:proofErr w:type="gramEnd"/>
    </w:p>
    <w:p w14:paraId="46B10BCC" w14:textId="77777777" w:rsidR="008E76D1" w:rsidRPr="008E76D1" w:rsidRDefault="008E76D1" w:rsidP="008E76D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</w:pPr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>In collaboration with Contracts Outsourcing, Procurement and Legal, support contract and change order negotiations, renegotiations, including MSA, SOWs</w:t>
      </w:r>
    </w:p>
    <w:p w14:paraId="111E6721" w14:textId="77777777" w:rsidR="008E76D1" w:rsidRPr="008E76D1" w:rsidRDefault="008E76D1" w:rsidP="008E76D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</w:pPr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 xml:space="preserve">Lead interactions and governance meetings with suppliers by developing agendas, setting priorities for discussions, capturing meetings minutes, and tracking action items across the governance </w:t>
      </w:r>
      <w:proofErr w:type="gramStart"/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>model</w:t>
      </w:r>
      <w:proofErr w:type="gramEnd"/>
    </w:p>
    <w:p w14:paraId="5667248B" w14:textId="77777777" w:rsidR="008E76D1" w:rsidRPr="008E76D1" w:rsidRDefault="008E76D1" w:rsidP="008E76D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</w:pPr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 xml:space="preserve">Prepares monthly management reports on service provider’s financial performance including analysis and explanation for key variance drivers, as </w:t>
      </w:r>
      <w:proofErr w:type="gramStart"/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>appropriate</w:t>
      </w:r>
      <w:proofErr w:type="gramEnd"/>
    </w:p>
    <w:p w14:paraId="4DF1D43E" w14:textId="77777777" w:rsidR="008E76D1" w:rsidRPr="008E76D1" w:rsidRDefault="008E76D1" w:rsidP="008E76D1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181818"/>
          <w:kern w:val="0"/>
          <w:sz w:val="36"/>
          <w:szCs w:val="36"/>
          <w14:ligatures w14:val="none"/>
        </w:rPr>
      </w:pPr>
      <w:r w:rsidRPr="008E76D1">
        <w:rPr>
          <w:rFonts w:ascii="Segoe UI" w:eastAsia="Times New Roman" w:hAnsi="Segoe UI" w:cs="Segoe UI"/>
          <w:b/>
          <w:bCs/>
          <w:color w:val="181818"/>
          <w:kern w:val="0"/>
          <w:sz w:val="36"/>
          <w:szCs w:val="36"/>
          <w14:ligatures w14:val="none"/>
        </w:rPr>
        <w:t>QUALIFICATIONS</w:t>
      </w:r>
    </w:p>
    <w:p w14:paraId="51683001" w14:textId="77777777" w:rsidR="008E76D1" w:rsidRPr="008E76D1" w:rsidRDefault="008E76D1" w:rsidP="008E76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</w:pPr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 xml:space="preserve">Bachelor’s Degree with 8-10 years’ experience (Sr. Manager) or </w:t>
      </w:r>
      <w:proofErr w:type="gramStart"/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>Bachelor’s Degree</w:t>
      </w:r>
      <w:proofErr w:type="gramEnd"/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 xml:space="preserve"> with 10+ years’ experience (Associate Director) in a pharmaceutical industry or other clinical research setting with clinical trials</w:t>
      </w:r>
    </w:p>
    <w:p w14:paraId="25067C45" w14:textId="77777777" w:rsidR="008E76D1" w:rsidRPr="008E76D1" w:rsidRDefault="008E76D1" w:rsidP="008E76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</w:pPr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>In-depth understanding of clinical trial processes, regulations, and quality standards</w:t>
      </w:r>
    </w:p>
    <w:p w14:paraId="04DA17BF" w14:textId="77777777" w:rsidR="008E76D1" w:rsidRPr="008E76D1" w:rsidRDefault="008E76D1" w:rsidP="008E76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</w:pPr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>Strong negotiation and contract management skills</w:t>
      </w:r>
    </w:p>
    <w:p w14:paraId="3DCDA219" w14:textId="77777777" w:rsidR="008E76D1" w:rsidRPr="008E76D1" w:rsidRDefault="008E76D1" w:rsidP="008E76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</w:pPr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>Excellent communication, interpersonal, and leadership abilities</w:t>
      </w:r>
    </w:p>
    <w:p w14:paraId="14D07D44" w14:textId="77777777" w:rsidR="008E76D1" w:rsidRPr="008E76D1" w:rsidRDefault="008E76D1" w:rsidP="008E76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</w:pPr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 xml:space="preserve">Ability to work effectively in a fast-paced, dynamic </w:t>
      </w:r>
      <w:proofErr w:type="gramStart"/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>environment</w:t>
      </w:r>
      <w:proofErr w:type="gramEnd"/>
    </w:p>
    <w:p w14:paraId="1D624790" w14:textId="77777777" w:rsidR="008E76D1" w:rsidRDefault="008E76D1" w:rsidP="008E76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</w:pPr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 xml:space="preserve">Excellent verbal/written communication skills and ability to influence at all levels across functions and build effective </w:t>
      </w:r>
      <w:proofErr w:type="gramStart"/>
      <w:r w:rsidRPr="008E76D1">
        <w:rPr>
          <w:rFonts w:ascii="Segoe UI" w:eastAsia="Times New Roman" w:hAnsi="Segoe UI" w:cs="Segoe UI"/>
          <w:color w:val="181818"/>
          <w:kern w:val="0"/>
          <w:sz w:val="20"/>
          <w:szCs w:val="20"/>
          <w14:ligatures w14:val="none"/>
        </w:rPr>
        <w:t>relationships</w:t>
      </w:r>
      <w:proofErr w:type="gramEnd"/>
    </w:p>
    <w:p w14:paraId="637CE6AB" w14:textId="77777777" w:rsidR="008E76D1" w:rsidRPr="008E76D1" w:rsidRDefault="008E76D1" w:rsidP="008E76D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14:ligatures w14:val="none"/>
        </w:rPr>
      </w:pPr>
    </w:p>
    <w:p w14:paraId="1B2E37F9" w14:textId="30DBA449" w:rsidR="008E76D1" w:rsidRPr="008E76D1" w:rsidRDefault="008E76D1" w:rsidP="008E76D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14:ligatures w14:val="none"/>
        </w:rPr>
      </w:pPr>
      <w:r w:rsidRPr="008E76D1"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14:ligatures w14:val="none"/>
        </w:rPr>
        <w:t xml:space="preserve">Internal Notes </w:t>
      </w:r>
    </w:p>
    <w:p w14:paraId="5AA8B9CC" w14:textId="1ED75DF3" w:rsidR="00314ABC" w:rsidRDefault="008E76D1">
      <w:r>
        <w:t>Base Salary Range: $150-185k</w:t>
      </w:r>
    </w:p>
    <w:p w14:paraId="5E7D451C" w14:textId="77777777" w:rsidR="008E76D1" w:rsidRDefault="008E76D1">
      <w:pPr>
        <w:rPr>
          <w:rFonts w:ascii="Segoe UI" w:hAnsi="Segoe UI" w:cs="Segoe UI"/>
          <w:color w:val="181818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181818"/>
          <w:sz w:val="20"/>
          <w:szCs w:val="20"/>
          <w:shd w:val="clear" w:color="auto" w:fill="FFFFFF"/>
        </w:rPr>
        <w:t xml:space="preserve">key details: - Highest we can go is AD </w:t>
      </w:r>
      <w:proofErr w:type="gramStart"/>
      <w:r>
        <w:rPr>
          <w:rFonts w:ascii="Segoe UI" w:hAnsi="Segoe UI" w:cs="Segoe UI"/>
          <w:color w:val="181818"/>
          <w:sz w:val="20"/>
          <w:szCs w:val="20"/>
          <w:shd w:val="clear" w:color="auto" w:fill="FFFFFF"/>
        </w:rPr>
        <w:t>level</w:t>
      </w:r>
      <w:proofErr w:type="gramEnd"/>
      <w:r>
        <w:rPr>
          <w:rFonts w:ascii="Segoe UI" w:hAnsi="Segoe UI" w:cs="Segoe UI"/>
          <w:color w:val="181818"/>
          <w:sz w:val="20"/>
          <w:szCs w:val="20"/>
          <w:shd w:val="clear" w:color="auto" w:fill="FFFFFF"/>
        </w:rPr>
        <w:t xml:space="preserve"> </w:t>
      </w:r>
    </w:p>
    <w:p w14:paraId="23A85BD8" w14:textId="77777777" w:rsidR="008E76D1" w:rsidRDefault="008E76D1">
      <w:pPr>
        <w:rPr>
          <w:rFonts w:ascii="Segoe UI" w:hAnsi="Segoe UI" w:cs="Segoe UI"/>
          <w:color w:val="181818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181818"/>
          <w:sz w:val="20"/>
          <w:szCs w:val="20"/>
          <w:shd w:val="clear" w:color="auto" w:fill="FFFFFF"/>
        </w:rPr>
        <w:lastRenderedPageBreak/>
        <w:t xml:space="preserve">o Characteristics between levels: length of time in job and number of vendors and </w:t>
      </w:r>
      <w:proofErr w:type="gramStart"/>
      <w:r>
        <w:rPr>
          <w:rFonts w:ascii="Segoe UI" w:hAnsi="Segoe UI" w:cs="Segoe UI"/>
          <w:color w:val="181818"/>
          <w:sz w:val="20"/>
          <w:szCs w:val="20"/>
          <w:shd w:val="clear" w:color="auto" w:fill="FFFFFF"/>
        </w:rPr>
        <w:t>vendor</w:t>
      </w:r>
      <w:proofErr w:type="gramEnd"/>
      <w:r>
        <w:rPr>
          <w:rFonts w:ascii="Segoe UI" w:hAnsi="Segoe UI" w:cs="Segoe UI"/>
          <w:color w:val="181818"/>
          <w:sz w:val="20"/>
          <w:szCs w:val="20"/>
          <w:shd w:val="clear" w:color="auto" w:fill="FFFFFF"/>
        </w:rPr>
        <w:t xml:space="preserve"> type managed. - The preferred profile </w:t>
      </w:r>
      <w:proofErr w:type="gramStart"/>
      <w:r>
        <w:rPr>
          <w:rFonts w:ascii="Segoe UI" w:hAnsi="Segoe UI" w:cs="Segoe UI"/>
          <w:color w:val="181818"/>
          <w:sz w:val="20"/>
          <w:szCs w:val="20"/>
          <w:shd w:val="clear" w:color="auto" w:fill="FFFFFF"/>
        </w:rPr>
        <w:t>type</w:t>
      </w:r>
      <w:proofErr w:type="gramEnd"/>
      <w:r>
        <w:rPr>
          <w:rFonts w:ascii="Segoe UI" w:hAnsi="Segoe UI" w:cs="Segoe UI"/>
          <w:color w:val="181818"/>
          <w:sz w:val="20"/>
          <w:szCs w:val="20"/>
          <w:shd w:val="clear" w:color="auto" w:fill="FFFFFF"/>
        </w:rPr>
        <w:t xml:space="preserve"> </w:t>
      </w:r>
    </w:p>
    <w:p w14:paraId="5D7712ED" w14:textId="77777777" w:rsidR="008E76D1" w:rsidRDefault="008E76D1">
      <w:pPr>
        <w:rPr>
          <w:rFonts w:ascii="Segoe UI" w:hAnsi="Segoe UI" w:cs="Segoe UI"/>
          <w:color w:val="181818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181818"/>
          <w:sz w:val="20"/>
          <w:szCs w:val="20"/>
          <w:shd w:val="clear" w:color="auto" w:fill="FFFFFF"/>
        </w:rPr>
        <w:t xml:space="preserve">o Someone who has worked with both large CROs and smaller specialty vendors. </w:t>
      </w:r>
    </w:p>
    <w:p w14:paraId="6385A3F3" w14:textId="0CD83507" w:rsidR="008E76D1" w:rsidRDefault="008E76D1">
      <w:r>
        <w:rPr>
          <w:rFonts w:ascii="Segoe UI" w:hAnsi="Segoe UI" w:cs="Segoe UI"/>
          <w:color w:val="181818"/>
          <w:sz w:val="20"/>
          <w:szCs w:val="20"/>
          <w:shd w:val="clear" w:color="auto" w:fill="FFFFFF"/>
        </w:rPr>
        <w:t xml:space="preserve">o Someone who understands governance and purpose and standard agenda topics at each type of governance </w:t>
      </w:r>
      <w:proofErr w:type="spellStart"/>
      <w:r>
        <w:rPr>
          <w:rFonts w:ascii="Segoe UI" w:hAnsi="Segoe UI" w:cs="Segoe UI"/>
          <w:color w:val="181818"/>
          <w:sz w:val="20"/>
          <w:szCs w:val="20"/>
          <w:shd w:val="clear" w:color="auto" w:fill="FFFFFF"/>
        </w:rPr>
        <w:t>meetin</w:t>
      </w:r>
      <w:proofErr w:type="spellEnd"/>
    </w:p>
    <w:sectPr w:rsidR="008E7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8753E1"/>
    <w:multiLevelType w:val="multilevel"/>
    <w:tmpl w:val="596A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5E43B5"/>
    <w:multiLevelType w:val="multilevel"/>
    <w:tmpl w:val="97B4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3876333">
    <w:abstractNumId w:val="0"/>
  </w:num>
  <w:num w:numId="2" w16cid:durableId="1438870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D1"/>
    <w:rsid w:val="001F2ECA"/>
    <w:rsid w:val="00314ABC"/>
    <w:rsid w:val="008E76D1"/>
    <w:rsid w:val="009E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17332A"/>
  <w15:chartTrackingRefBased/>
  <w15:docId w15:val="{58B4D7AE-D89C-4455-B2D9-D34A549F5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7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6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7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E76D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E76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17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lkerme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334</Words>
  <Characters>2272</Characters>
  <Application>Microsoft Office Word</Application>
  <DocSecurity>0</DocSecurity>
  <Lines>42</Lines>
  <Paragraphs>28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2024-03-19T22:37:00Z</dcterms:created>
  <dcterms:modified xsi:type="dcterms:W3CDTF">2024-03-19T22:41:00Z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b7a00a37-f74a-4b62-98cf-b75b350c6bc2</vt:lpwstr>
  </property>
</Properties>
</file>