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24472" w14:textId="77777777" w:rsidR="00650AEA" w:rsidRPr="00064A00" w:rsidRDefault="00650AEA" w:rsidP="00650AEA">
      <w:pPr>
        <w:spacing w:after="0" w:line="240" w:lineRule="auto"/>
        <w:jc w:val="center"/>
        <w:rPr>
          <w:rFonts w:ascii="Arial" w:hAnsi="Arial" w:cs="Arial"/>
          <w:b/>
          <w:smallCaps/>
          <w:sz w:val="36"/>
          <w:szCs w:val="32"/>
        </w:rPr>
      </w:pPr>
      <w:r w:rsidRPr="00064A00">
        <w:rPr>
          <w:rFonts w:ascii="Arial" w:hAnsi="Arial" w:cs="Arial"/>
          <w:b/>
          <w:smallCaps/>
          <w:sz w:val="36"/>
          <w:szCs w:val="32"/>
        </w:rPr>
        <w:t>Anton Lewis Usala, MD</w:t>
      </w:r>
    </w:p>
    <w:p w14:paraId="60D88FC5" w14:textId="77777777" w:rsidR="00650AEA" w:rsidRPr="00552F5D" w:rsidRDefault="00650AEA" w:rsidP="00650AE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52F5D">
        <w:rPr>
          <w:rFonts w:ascii="Arial" w:hAnsi="Arial" w:cs="Arial"/>
          <w:sz w:val="24"/>
          <w:szCs w:val="24"/>
        </w:rPr>
        <w:t>237 Buckingham Drive, Winterville, NC 28590 | Mobile: 252-341-5344</w:t>
      </w:r>
    </w:p>
    <w:p w14:paraId="636F2C56" w14:textId="07198295" w:rsidR="00650AEA" w:rsidRDefault="00AC11EC" w:rsidP="00650AE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hyperlink r:id="rId7" w:history="1">
        <w:r w:rsidR="00650AEA" w:rsidRPr="003D1C6C">
          <w:rPr>
            <w:rStyle w:val="Hyperlink"/>
            <w:rFonts w:ascii="Arial" w:hAnsi="Arial" w:cs="Arial"/>
            <w:b/>
            <w:sz w:val="24"/>
            <w:szCs w:val="24"/>
          </w:rPr>
          <w:t>anton.usala@gmail.com</w:t>
        </w:r>
      </w:hyperlink>
      <w:r w:rsidR="00650AEA">
        <w:rPr>
          <w:rStyle w:val="Hyperlink"/>
          <w:rFonts w:ascii="Arial" w:hAnsi="Arial" w:cs="Arial"/>
          <w:b/>
          <w:sz w:val="24"/>
          <w:szCs w:val="24"/>
          <w:u w:val="none"/>
        </w:rPr>
        <w:t xml:space="preserve"> </w:t>
      </w:r>
      <w:r w:rsidR="00650AEA">
        <w:rPr>
          <w:rStyle w:val="Hyperlink"/>
          <w:rFonts w:ascii="Arial" w:hAnsi="Arial" w:cs="Arial"/>
          <w:b/>
          <w:sz w:val="24"/>
          <w:szCs w:val="24"/>
        </w:rPr>
        <w:t>|</w:t>
      </w:r>
      <w:r w:rsidR="00650AEA">
        <w:rPr>
          <w:rStyle w:val="Hyperlink"/>
          <w:rFonts w:ascii="Arial" w:hAnsi="Arial" w:cs="Arial"/>
          <w:b/>
          <w:sz w:val="24"/>
          <w:szCs w:val="24"/>
          <w:u w:val="none"/>
        </w:rPr>
        <w:t xml:space="preserve"> </w:t>
      </w:r>
      <w:r w:rsidR="003022AA">
        <w:rPr>
          <w:rStyle w:val="Hyperlink"/>
          <w:rFonts w:ascii="Arial" w:hAnsi="Arial" w:cs="Arial"/>
          <w:b/>
          <w:sz w:val="24"/>
          <w:szCs w:val="24"/>
          <w:u w:val="none"/>
        </w:rPr>
        <w:t xml:space="preserve"> </w:t>
      </w:r>
      <w:hyperlink r:id="rId8" w:history="1">
        <w:r w:rsidR="00650AEA" w:rsidRPr="00193AE8">
          <w:rPr>
            <w:rStyle w:val="Hyperlink"/>
            <w:rFonts w:ascii="Arial" w:hAnsi="Arial" w:cs="Arial"/>
            <w:b/>
            <w:sz w:val="24"/>
            <w:szCs w:val="24"/>
          </w:rPr>
          <w:t>https:</w:t>
        </w:r>
        <w:r w:rsidR="00650AEA" w:rsidRPr="00193AE8">
          <w:rPr>
            <w:rStyle w:val="Hyperlink"/>
            <w:rFonts w:ascii="Arial" w:hAnsi="Arial" w:cs="Arial"/>
            <w:b/>
            <w:sz w:val="24"/>
            <w:szCs w:val="24"/>
          </w:rPr>
          <w:t>/</w:t>
        </w:r>
        <w:r w:rsidR="00650AEA" w:rsidRPr="00193AE8">
          <w:rPr>
            <w:rStyle w:val="Hyperlink"/>
            <w:rFonts w:ascii="Arial" w:hAnsi="Arial" w:cs="Arial"/>
            <w:b/>
            <w:sz w:val="24"/>
            <w:szCs w:val="24"/>
          </w:rPr>
          <w:t>/linkedin.com/in/anton-lewis-usala-md/</w:t>
        </w:r>
      </w:hyperlink>
    </w:p>
    <w:p w14:paraId="3B04BF3A" w14:textId="77777777" w:rsidR="00650AEA" w:rsidRDefault="00650AEA" w:rsidP="00650AE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028E1B2" w14:textId="77777777" w:rsidR="00650AEA" w:rsidRPr="00BA67B8" w:rsidRDefault="00650AEA" w:rsidP="00650AEA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</w:t>
      </w:r>
      <w:r w:rsidRPr="00BA67B8">
        <w:rPr>
          <w:rFonts w:ascii="Arial" w:hAnsi="Arial" w:cs="Arial"/>
          <w:b/>
          <w:bCs/>
          <w:sz w:val="24"/>
          <w:szCs w:val="24"/>
        </w:rPr>
        <w:t>rofessional Summary</w:t>
      </w:r>
    </w:p>
    <w:p w14:paraId="7B674A65" w14:textId="77777777" w:rsidR="00650AEA" w:rsidRDefault="00650AEA" w:rsidP="00650AE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3AD4507" w14:textId="6FC71552" w:rsidR="00652031" w:rsidRDefault="00652031" w:rsidP="00650AEA">
      <w:pPr>
        <w:spacing w:after="0" w:line="240" w:lineRule="auto"/>
        <w:rPr>
          <w:rFonts w:ascii="Arial" w:hAnsi="Arial" w:cs="Arial"/>
        </w:rPr>
      </w:pPr>
      <w:r w:rsidRPr="00652031">
        <w:rPr>
          <w:rFonts w:ascii="Arial" w:hAnsi="Arial" w:cs="Arial"/>
        </w:rPr>
        <w:t>Highly accomplished leader with extensive experience in creation, development, and commercialization of new medical therapies</w:t>
      </w:r>
      <w:r w:rsidR="000C5820">
        <w:rPr>
          <w:rFonts w:ascii="Arial" w:hAnsi="Arial" w:cs="Arial"/>
        </w:rPr>
        <w:t xml:space="preserve"> through cross-functional team development and implementation; effective in leading</w:t>
      </w:r>
      <w:r w:rsidRPr="00652031">
        <w:rPr>
          <w:rFonts w:ascii="Arial" w:hAnsi="Arial" w:cs="Arial"/>
        </w:rPr>
        <w:t xml:space="preserve"> start</w:t>
      </w:r>
      <w:r w:rsidR="00614FC4">
        <w:rPr>
          <w:rFonts w:ascii="Arial" w:hAnsi="Arial" w:cs="Arial"/>
        </w:rPr>
        <w:t>-</w:t>
      </w:r>
      <w:r w:rsidRPr="00652031">
        <w:rPr>
          <w:rFonts w:ascii="Arial" w:hAnsi="Arial" w:cs="Arial"/>
        </w:rPr>
        <w:t xml:space="preserve">up </w:t>
      </w:r>
      <w:r w:rsidR="00E758BC">
        <w:rPr>
          <w:rFonts w:ascii="Arial" w:hAnsi="Arial" w:cs="Arial"/>
        </w:rPr>
        <w:t xml:space="preserve">biotech, </w:t>
      </w:r>
      <w:r w:rsidR="002915ED">
        <w:rPr>
          <w:rFonts w:ascii="Arial" w:hAnsi="Arial" w:cs="Arial"/>
        </w:rPr>
        <w:t xml:space="preserve">medical device, and </w:t>
      </w:r>
      <w:r w:rsidR="00E758BC">
        <w:rPr>
          <w:rFonts w:ascii="Arial" w:hAnsi="Arial" w:cs="Arial"/>
        </w:rPr>
        <w:t>development stage pharmaceutical compa</w:t>
      </w:r>
      <w:r w:rsidR="002915ED">
        <w:rPr>
          <w:rFonts w:ascii="Arial" w:hAnsi="Arial" w:cs="Arial"/>
        </w:rPr>
        <w:t>nies</w:t>
      </w:r>
      <w:r w:rsidR="000C5820">
        <w:rPr>
          <w:rFonts w:ascii="Arial" w:hAnsi="Arial" w:cs="Arial"/>
        </w:rPr>
        <w:t xml:space="preserve"> and teams</w:t>
      </w:r>
      <w:r w:rsidR="002915ED">
        <w:rPr>
          <w:rFonts w:ascii="Arial" w:hAnsi="Arial" w:cs="Arial"/>
        </w:rPr>
        <w:t>.</w:t>
      </w:r>
      <w:r w:rsidRPr="00652031">
        <w:rPr>
          <w:rFonts w:ascii="Arial" w:hAnsi="Arial" w:cs="Arial"/>
        </w:rPr>
        <w:t xml:space="preserve"> Broad regenerative medicine</w:t>
      </w:r>
      <w:r w:rsidR="000C5820">
        <w:rPr>
          <w:rFonts w:ascii="Arial" w:hAnsi="Arial" w:cs="Arial"/>
        </w:rPr>
        <w:t xml:space="preserve">, start-up </w:t>
      </w:r>
      <w:r w:rsidRPr="00652031">
        <w:rPr>
          <w:rFonts w:ascii="Arial" w:hAnsi="Arial" w:cs="Arial"/>
        </w:rPr>
        <w:t>biotech</w:t>
      </w:r>
      <w:r w:rsidR="0054777F">
        <w:rPr>
          <w:rFonts w:ascii="Arial" w:hAnsi="Arial" w:cs="Arial"/>
        </w:rPr>
        <w:t>, rare disease,</w:t>
      </w:r>
      <w:r w:rsidRPr="00652031">
        <w:rPr>
          <w:rFonts w:ascii="Arial" w:hAnsi="Arial" w:cs="Arial"/>
        </w:rPr>
        <w:t xml:space="preserve"> and drug development expertise with strategic planning and operational</w:t>
      </w:r>
      <w:r w:rsidR="00FB1288">
        <w:rPr>
          <w:rFonts w:ascii="Arial" w:hAnsi="Arial" w:cs="Arial"/>
        </w:rPr>
        <w:t xml:space="preserve"> quality system</w:t>
      </w:r>
      <w:r w:rsidRPr="00652031">
        <w:rPr>
          <w:rFonts w:ascii="Arial" w:hAnsi="Arial" w:cs="Arial"/>
        </w:rPr>
        <w:t xml:space="preserve"> implementation. </w:t>
      </w:r>
      <w:r w:rsidR="00EA2B1B">
        <w:rPr>
          <w:rFonts w:ascii="Arial" w:hAnsi="Arial" w:cs="Arial"/>
        </w:rPr>
        <w:t>Pediatric Endocrinologist with e</w:t>
      </w:r>
      <w:r w:rsidR="00614FC4">
        <w:rPr>
          <w:rFonts w:ascii="Arial" w:hAnsi="Arial" w:cs="Arial"/>
        </w:rPr>
        <w:t>xtensive</w:t>
      </w:r>
      <w:r w:rsidRPr="00652031">
        <w:rPr>
          <w:rFonts w:ascii="Arial" w:hAnsi="Arial" w:cs="Arial"/>
        </w:rPr>
        <w:t xml:space="preserve"> clinical trial experience</w:t>
      </w:r>
      <w:r w:rsidR="00EA2B1B">
        <w:rPr>
          <w:rFonts w:ascii="Arial" w:hAnsi="Arial" w:cs="Arial"/>
        </w:rPr>
        <w:t xml:space="preserve"> and </w:t>
      </w:r>
      <w:r w:rsidRPr="00652031">
        <w:rPr>
          <w:rFonts w:ascii="Arial" w:hAnsi="Arial" w:cs="Arial"/>
        </w:rPr>
        <w:t>strong knowledge of clinical research management processes</w:t>
      </w:r>
      <w:r w:rsidR="002915ED">
        <w:rPr>
          <w:rFonts w:ascii="Arial" w:hAnsi="Arial" w:cs="Arial"/>
        </w:rPr>
        <w:t xml:space="preserve"> for 14 years as founder, President, and CEO of the first SS-CRO</w:t>
      </w:r>
      <w:r w:rsidRPr="00652031">
        <w:rPr>
          <w:rFonts w:ascii="Arial" w:hAnsi="Arial" w:cs="Arial"/>
        </w:rPr>
        <w:t>. Proven ability to lead</w:t>
      </w:r>
      <w:r w:rsidR="0062207D">
        <w:rPr>
          <w:rFonts w:ascii="Arial" w:hAnsi="Arial" w:cs="Arial"/>
        </w:rPr>
        <w:t xml:space="preserve"> biotech, pharmaceutical</w:t>
      </w:r>
      <w:r w:rsidR="002915ED">
        <w:rPr>
          <w:rFonts w:ascii="Arial" w:hAnsi="Arial" w:cs="Arial"/>
        </w:rPr>
        <w:t>, and medical device</w:t>
      </w:r>
      <w:r w:rsidR="0062207D">
        <w:rPr>
          <w:rFonts w:ascii="Arial" w:hAnsi="Arial" w:cs="Arial"/>
        </w:rPr>
        <w:t xml:space="preserve"> </w:t>
      </w:r>
      <w:r w:rsidR="002915ED">
        <w:rPr>
          <w:rFonts w:ascii="Arial" w:hAnsi="Arial" w:cs="Arial"/>
        </w:rPr>
        <w:t xml:space="preserve">from </w:t>
      </w:r>
      <w:r w:rsidR="0062207D">
        <w:rPr>
          <w:rFonts w:ascii="Arial" w:hAnsi="Arial" w:cs="Arial"/>
        </w:rPr>
        <w:t>discovery</w:t>
      </w:r>
      <w:r w:rsidR="002915ED">
        <w:rPr>
          <w:rFonts w:ascii="Arial" w:hAnsi="Arial" w:cs="Arial"/>
        </w:rPr>
        <w:t xml:space="preserve">, through FDA regulatory processes, </w:t>
      </w:r>
      <w:r w:rsidR="00FB1288">
        <w:rPr>
          <w:rFonts w:ascii="Arial" w:hAnsi="Arial" w:cs="Arial"/>
        </w:rPr>
        <w:t xml:space="preserve">and </w:t>
      </w:r>
      <w:r w:rsidR="0062207D">
        <w:rPr>
          <w:rFonts w:ascii="Arial" w:hAnsi="Arial" w:cs="Arial"/>
        </w:rPr>
        <w:t>successful product approval</w:t>
      </w:r>
      <w:r w:rsidR="000C5820">
        <w:rPr>
          <w:rFonts w:ascii="Arial" w:hAnsi="Arial" w:cs="Arial"/>
        </w:rPr>
        <w:t>, with commercialization interface</w:t>
      </w:r>
      <w:r w:rsidR="0062207D">
        <w:rPr>
          <w:rFonts w:ascii="Arial" w:hAnsi="Arial" w:cs="Arial"/>
        </w:rPr>
        <w:t>.</w:t>
      </w:r>
    </w:p>
    <w:p w14:paraId="444EEC8F" w14:textId="77777777" w:rsidR="00652031" w:rsidRDefault="00652031" w:rsidP="00650AEA">
      <w:pPr>
        <w:spacing w:after="0" w:line="240" w:lineRule="auto"/>
        <w:rPr>
          <w:rFonts w:ascii="Arial" w:hAnsi="Arial" w:cs="Arial"/>
        </w:rPr>
      </w:pPr>
    </w:p>
    <w:p w14:paraId="76BB93A1" w14:textId="77777777" w:rsidR="00652031" w:rsidRPr="008D3162" w:rsidRDefault="00652031" w:rsidP="0065203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D3162">
        <w:rPr>
          <w:rFonts w:ascii="Arial" w:hAnsi="Arial" w:cs="Arial"/>
          <w:b/>
          <w:sz w:val="24"/>
          <w:szCs w:val="24"/>
        </w:rPr>
        <w:t>Skills</w:t>
      </w:r>
    </w:p>
    <w:p w14:paraId="151B82FA" w14:textId="77777777" w:rsidR="00652031" w:rsidRPr="00652031" w:rsidRDefault="00652031" w:rsidP="00652031">
      <w:pPr>
        <w:spacing w:after="0" w:line="240" w:lineRule="auto"/>
        <w:rPr>
          <w:rFonts w:ascii="Arial" w:hAnsi="Arial" w:cs="Arial"/>
        </w:rPr>
      </w:pPr>
    </w:p>
    <w:p w14:paraId="5B7C6232" w14:textId="77777777" w:rsidR="00652031" w:rsidRPr="00652031" w:rsidRDefault="00652031" w:rsidP="00652031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  <w:sectPr w:rsidR="00652031" w:rsidRPr="00652031" w:rsidSect="0044184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7355AE" w14:textId="77777777" w:rsidR="00EA2B1B" w:rsidRPr="00EA2B1B" w:rsidRDefault="00EA2B1B" w:rsidP="00EA2B1B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</w:pPr>
      <w:r w:rsidRPr="00EA2B1B">
        <w:rPr>
          <w:rFonts w:ascii="Arial" w:hAnsi="Arial" w:cs="Arial"/>
          <w:bCs/>
        </w:rPr>
        <w:t>Orphan Drug and Rare Disease</w:t>
      </w:r>
    </w:p>
    <w:p w14:paraId="721D6226" w14:textId="70E3FD0C" w:rsidR="00F70A9D" w:rsidRPr="00F70A9D" w:rsidRDefault="00F70A9D" w:rsidP="00F70A9D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</w:pPr>
      <w:r w:rsidRPr="00F70A9D">
        <w:rPr>
          <w:rFonts w:ascii="Arial" w:hAnsi="Arial" w:cs="Arial"/>
          <w:bCs/>
        </w:rPr>
        <w:t xml:space="preserve">Cross-functional </w:t>
      </w:r>
      <w:r>
        <w:rPr>
          <w:rFonts w:ascii="Arial" w:hAnsi="Arial" w:cs="Arial"/>
          <w:bCs/>
        </w:rPr>
        <w:t xml:space="preserve">Team </w:t>
      </w:r>
      <w:r w:rsidRPr="00F70A9D">
        <w:rPr>
          <w:rFonts w:ascii="Arial" w:hAnsi="Arial" w:cs="Arial"/>
          <w:bCs/>
        </w:rPr>
        <w:t>Leadership</w:t>
      </w:r>
    </w:p>
    <w:p w14:paraId="4DD00CE7" w14:textId="5197B04F" w:rsidR="00652031" w:rsidRPr="00652031" w:rsidRDefault="00652031" w:rsidP="00652031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Business Development/Management</w:t>
      </w:r>
    </w:p>
    <w:p w14:paraId="418BD39B" w14:textId="2C7CB4FF" w:rsidR="00652031" w:rsidRDefault="00652031" w:rsidP="00652031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Drug Development</w:t>
      </w:r>
    </w:p>
    <w:p w14:paraId="47385E99" w14:textId="1F36E37D" w:rsidR="00244683" w:rsidRPr="00652031" w:rsidRDefault="00244683" w:rsidP="00652031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Mechanism of Action Testing</w:t>
      </w:r>
    </w:p>
    <w:p w14:paraId="2C41CB69" w14:textId="757A66DD" w:rsidR="00652031" w:rsidRDefault="00652031" w:rsidP="00652031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Strategic Planning &amp; Implementation</w:t>
      </w:r>
    </w:p>
    <w:p w14:paraId="73253669" w14:textId="77777777" w:rsidR="00652031" w:rsidRPr="00652031" w:rsidRDefault="00652031" w:rsidP="00652031">
      <w:pPr>
        <w:numPr>
          <w:ilvl w:val="0"/>
          <w:numId w:val="22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Process Optimization</w:t>
      </w:r>
    </w:p>
    <w:p w14:paraId="61AD8F7E" w14:textId="7AB96972" w:rsidR="00652031" w:rsidRPr="00652031" w:rsidRDefault="00652031" w:rsidP="00652031">
      <w:pPr>
        <w:numPr>
          <w:ilvl w:val="0"/>
          <w:numId w:val="23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Clinical Research</w:t>
      </w:r>
      <w:r w:rsidR="001903B8">
        <w:rPr>
          <w:rFonts w:ascii="Arial" w:hAnsi="Arial" w:cs="Arial"/>
          <w:bCs/>
        </w:rPr>
        <w:t>, Protocols</w:t>
      </w:r>
      <w:r w:rsidRPr="00652031">
        <w:rPr>
          <w:rFonts w:ascii="Arial" w:hAnsi="Arial" w:cs="Arial"/>
          <w:bCs/>
        </w:rPr>
        <w:t xml:space="preserve"> &amp; Trials</w:t>
      </w:r>
    </w:p>
    <w:p w14:paraId="5A66B19C" w14:textId="16082A70" w:rsidR="00652031" w:rsidRPr="00652031" w:rsidRDefault="00652031" w:rsidP="00652031">
      <w:pPr>
        <w:numPr>
          <w:ilvl w:val="0"/>
          <w:numId w:val="23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Regulatory</w:t>
      </w:r>
      <w:r w:rsidR="002915ED">
        <w:rPr>
          <w:rFonts w:ascii="Arial" w:hAnsi="Arial" w:cs="Arial"/>
          <w:bCs/>
        </w:rPr>
        <w:t>/Medical</w:t>
      </w:r>
      <w:r w:rsidRPr="00652031">
        <w:rPr>
          <w:rFonts w:ascii="Arial" w:hAnsi="Arial" w:cs="Arial"/>
          <w:bCs/>
        </w:rPr>
        <w:t xml:space="preserve"> Affairs</w:t>
      </w:r>
    </w:p>
    <w:p w14:paraId="30B88989" w14:textId="77777777" w:rsidR="00652031" w:rsidRPr="00652031" w:rsidRDefault="00652031" w:rsidP="00652031">
      <w:pPr>
        <w:numPr>
          <w:ilvl w:val="0"/>
          <w:numId w:val="23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U.S. Food &amp; Drug Administration (FDA)</w:t>
      </w:r>
    </w:p>
    <w:p w14:paraId="32811AC5" w14:textId="77777777" w:rsidR="00652031" w:rsidRPr="00652031" w:rsidRDefault="00652031" w:rsidP="00652031">
      <w:pPr>
        <w:numPr>
          <w:ilvl w:val="0"/>
          <w:numId w:val="23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Operations Management</w:t>
      </w:r>
    </w:p>
    <w:p w14:paraId="1DECD4C8" w14:textId="2F666B66" w:rsidR="00652031" w:rsidRDefault="00652031" w:rsidP="00652031">
      <w:pPr>
        <w:numPr>
          <w:ilvl w:val="0"/>
          <w:numId w:val="23"/>
        </w:numPr>
        <w:spacing w:after="0" w:line="240" w:lineRule="auto"/>
        <w:rPr>
          <w:rFonts w:ascii="Arial" w:hAnsi="Arial" w:cs="Arial"/>
          <w:bCs/>
        </w:rPr>
      </w:pPr>
      <w:r w:rsidRPr="00652031">
        <w:rPr>
          <w:rFonts w:ascii="Arial" w:hAnsi="Arial" w:cs="Arial"/>
          <w:bCs/>
        </w:rPr>
        <w:t>Problem Resolution</w:t>
      </w:r>
    </w:p>
    <w:p w14:paraId="10BE5B60" w14:textId="7AF5219E" w:rsidR="002915ED" w:rsidRPr="002915ED" w:rsidRDefault="00F70A9D" w:rsidP="002915ED">
      <w:pPr>
        <w:pStyle w:val="ListParagraph"/>
        <w:numPr>
          <w:ilvl w:val="0"/>
          <w:numId w:val="23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Commercialization and Quality Medical Interface</w:t>
      </w:r>
    </w:p>
    <w:p w14:paraId="7BC2B3DA" w14:textId="08E4EFBA" w:rsidR="00371EFD" w:rsidRPr="00652031" w:rsidRDefault="00371EFD" w:rsidP="00371EFD">
      <w:pPr>
        <w:spacing w:after="0" w:line="240" w:lineRule="auto"/>
        <w:ind w:left="720"/>
        <w:rPr>
          <w:rFonts w:ascii="Arial" w:hAnsi="Arial" w:cs="Arial"/>
          <w:bCs/>
        </w:rPr>
      </w:pPr>
      <w:bookmarkStart w:id="0" w:name="_Hlk32926709"/>
    </w:p>
    <w:bookmarkEnd w:id="0"/>
    <w:p w14:paraId="031B1CC4" w14:textId="77777777" w:rsidR="00652031" w:rsidRDefault="00652031" w:rsidP="00650AEA">
      <w:pPr>
        <w:spacing w:after="0" w:line="240" w:lineRule="auto"/>
        <w:rPr>
          <w:rFonts w:ascii="Arial" w:hAnsi="Arial" w:cs="Arial"/>
          <w:sz w:val="20"/>
          <w:szCs w:val="20"/>
        </w:rPr>
        <w:sectPr w:rsidR="00652031" w:rsidSect="0065203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177ACD1" w14:textId="39E72348" w:rsidR="00652031" w:rsidRDefault="00652031" w:rsidP="00650AEA">
      <w:pPr>
        <w:spacing w:after="0" w:line="240" w:lineRule="auto"/>
        <w:rPr>
          <w:rFonts w:ascii="Arial" w:hAnsi="Arial" w:cs="Arial"/>
          <w:b/>
          <w:sz w:val="20"/>
          <w:szCs w:val="20"/>
        </w:rPr>
        <w:sectPr w:rsidR="00652031" w:rsidSect="0065203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D04DD8B" w14:textId="77777777" w:rsidR="008D3162" w:rsidRDefault="008D3162" w:rsidP="00650AEA">
      <w:pPr>
        <w:spacing w:after="0" w:line="240" w:lineRule="auto"/>
        <w:rPr>
          <w:rFonts w:ascii="Arial" w:hAnsi="Arial" w:cs="Arial"/>
          <w:b/>
        </w:rPr>
      </w:pPr>
    </w:p>
    <w:p w14:paraId="13071510" w14:textId="7341591F" w:rsidR="00650AEA" w:rsidRPr="008D3162" w:rsidRDefault="00650AEA" w:rsidP="00650AEA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D3162">
        <w:rPr>
          <w:rFonts w:ascii="Arial" w:hAnsi="Arial" w:cs="Arial"/>
          <w:b/>
          <w:sz w:val="24"/>
          <w:szCs w:val="24"/>
        </w:rPr>
        <w:t>Work History</w:t>
      </w:r>
    </w:p>
    <w:p w14:paraId="11BFB725" w14:textId="77777777" w:rsidR="00650AEA" w:rsidRDefault="00650AEA" w:rsidP="00650AE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7007AAA" w14:textId="77777777" w:rsidR="00813090" w:rsidRPr="000A1B4C" w:rsidRDefault="00813090" w:rsidP="00813090">
      <w:pPr>
        <w:spacing w:after="0" w:line="240" w:lineRule="auto"/>
        <w:rPr>
          <w:rFonts w:ascii="Arial" w:hAnsi="Arial" w:cs="Arial"/>
          <w:b/>
        </w:rPr>
      </w:pPr>
      <w:r w:rsidRPr="000A1B4C">
        <w:rPr>
          <w:rFonts w:ascii="Arial" w:hAnsi="Arial" w:cs="Arial"/>
          <w:b/>
        </w:rPr>
        <w:t>Vice President Medical Affairs. Primus Pharmaceuticals, Scottsdale, AZ (April 2019 to March 2020)</w:t>
      </w:r>
    </w:p>
    <w:p w14:paraId="686EB913" w14:textId="77777777" w:rsidR="00813090" w:rsidRDefault="00813090" w:rsidP="00813090">
      <w:p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 xml:space="preserve">Responsible for developing internal systems required to transition new and existing pipeline products through IND/NDA approval regulatory path, with two products as Orphan Drugs. </w:t>
      </w:r>
    </w:p>
    <w:p w14:paraId="7ABF0EB3" w14:textId="77777777" w:rsidR="00813090" w:rsidRPr="000A1B4C" w:rsidRDefault="00813090" w:rsidP="00813090">
      <w:p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 xml:space="preserve"> </w:t>
      </w:r>
    </w:p>
    <w:p w14:paraId="0EA3F273" w14:textId="77777777" w:rsidR="00813090" w:rsidRPr="00244683" w:rsidRDefault="00813090" w:rsidP="00813090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244683">
        <w:rPr>
          <w:rFonts w:ascii="Arial" w:hAnsi="Arial" w:cs="Arial"/>
        </w:rPr>
        <w:t xml:space="preserve">Developed pre-clinical studies to test integrated relationships among dietary fatty acids on </w:t>
      </w:r>
      <w:r>
        <w:rPr>
          <w:rFonts w:ascii="Arial" w:hAnsi="Arial" w:cs="Arial"/>
        </w:rPr>
        <w:t xml:space="preserve">gut </w:t>
      </w:r>
      <w:r w:rsidRPr="00244683">
        <w:rPr>
          <w:rFonts w:ascii="Arial" w:hAnsi="Arial" w:cs="Arial"/>
        </w:rPr>
        <w:t>microbiome affected T-helper/T-regulatory ratios, inflammatory/resolution mediator expression, and effects on cardiovascular/chronic inflammatory diseases.</w:t>
      </w:r>
    </w:p>
    <w:p w14:paraId="4298DE59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 xml:space="preserve">Worked with Commercialization Officer on MSL training, internal SOPs, and </w:t>
      </w:r>
      <w:proofErr w:type="gramStart"/>
      <w:r w:rsidRPr="000A1B4C">
        <w:rPr>
          <w:rFonts w:ascii="Arial" w:hAnsi="Arial" w:cs="Arial"/>
          <w:bCs/>
        </w:rPr>
        <w:t>compliance</w:t>
      </w:r>
      <w:proofErr w:type="gramEnd"/>
    </w:p>
    <w:p w14:paraId="7D96DB7D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 xml:space="preserve">Established new communication and meeting approvals with FDA Orphan Drug, pre-RFD OCP, and Director of CDER for new product development discussions.  </w:t>
      </w:r>
    </w:p>
    <w:p w14:paraId="1F6F3E7A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 xml:space="preserve"> Developed new internal quality systems and FDA communication strategy with members of internal drug development, regulatory, IT, clinical development, and consultant teams. Review company IP positions.</w:t>
      </w:r>
    </w:p>
    <w:p w14:paraId="09BC8FBD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>Prepared FDA strategy and meetings for several products, including orphan drug/rare disease, combination products (drug and medical device), and new drugs.</w:t>
      </w:r>
    </w:p>
    <w:p w14:paraId="21E2E8BB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 xml:space="preserve">Established new document control and review </w:t>
      </w:r>
      <w:proofErr w:type="gramStart"/>
      <w:r w:rsidRPr="000A1B4C">
        <w:rPr>
          <w:rFonts w:ascii="Arial" w:hAnsi="Arial" w:cs="Arial"/>
          <w:bCs/>
        </w:rPr>
        <w:t>systems</w:t>
      </w:r>
      <w:proofErr w:type="gramEnd"/>
    </w:p>
    <w:p w14:paraId="190701B6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lastRenderedPageBreak/>
        <w:t xml:space="preserve">Implemented new investigative site feasibility and start up </w:t>
      </w:r>
      <w:proofErr w:type="gramStart"/>
      <w:r w:rsidRPr="000A1B4C">
        <w:rPr>
          <w:rFonts w:ascii="Arial" w:hAnsi="Arial" w:cs="Arial"/>
          <w:bCs/>
        </w:rPr>
        <w:t>processes</w:t>
      </w:r>
      <w:proofErr w:type="gramEnd"/>
    </w:p>
    <w:p w14:paraId="3CD96A4D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 xml:space="preserve">Developed key documents for regulatory and operational </w:t>
      </w:r>
      <w:proofErr w:type="gramStart"/>
      <w:r w:rsidRPr="000A1B4C">
        <w:rPr>
          <w:rFonts w:ascii="Arial" w:hAnsi="Arial" w:cs="Arial"/>
          <w:bCs/>
        </w:rPr>
        <w:t>meetings</w:t>
      </w:r>
      <w:proofErr w:type="gramEnd"/>
    </w:p>
    <w:p w14:paraId="7BCFD4E0" w14:textId="77777777" w:rsidR="00813090" w:rsidRPr="000A1B4C" w:rsidRDefault="00813090" w:rsidP="00813090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bCs/>
        </w:rPr>
      </w:pPr>
      <w:r w:rsidRPr="000A1B4C">
        <w:rPr>
          <w:rFonts w:ascii="Arial" w:hAnsi="Arial" w:cs="Arial"/>
          <w:bCs/>
        </w:rPr>
        <w:t xml:space="preserve">Expansion of internal quality systems focus, including new </w:t>
      </w:r>
      <w:proofErr w:type="spellStart"/>
      <w:r w:rsidRPr="000A1B4C">
        <w:rPr>
          <w:rFonts w:ascii="Arial" w:hAnsi="Arial" w:cs="Arial"/>
          <w:bCs/>
        </w:rPr>
        <w:t>cGCP</w:t>
      </w:r>
      <w:proofErr w:type="spellEnd"/>
      <w:r w:rsidRPr="000A1B4C">
        <w:rPr>
          <w:rFonts w:ascii="Arial" w:hAnsi="Arial" w:cs="Arial"/>
          <w:bCs/>
        </w:rPr>
        <w:t xml:space="preserve"> site and Sponsor </w:t>
      </w:r>
      <w:proofErr w:type="gramStart"/>
      <w:r w:rsidRPr="000A1B4C">
        <w:rPr>
          <w:rFonts w:ascii="Arial" w:hAnsi="Arial" w:cs="Arial"/>
          <w:bCs/>
        </w:rPr>
        <w:t>requirements</w:t>
      </w:r>
      <w:proofErr w:type="gramEnd"/>
    </w:p>
    <w:p w14:paraId="3DCBCA76" w14:textId="77777777" w:rsidR="00813090" w:rsidRDefault="00813090" w:rsidP="00FF017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</w:p>
    <w:p w14:paraId="2D5F0A3F" w14:textId="77777777" w:rsidR="00813090" w:rsidRDefault="00813090" w:rsidP="00FF017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</w:p>
    <w:p w14:paraId="4C1CB0C2" w14:textId="4E22F007" w:rsidR="00FF017F" w:rsidRPr="00FF017F" w:rsidRDefault="00FF017F" w:rsidP="00FF017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  <w:r w:rsidRPr="00FF017F">
        <w:rPr>
          <w:rFonts w:ascii="Arial" w:eastAsia="Times New Roman" w:hAnsi="Arial" w:cs="Arial"/>
          <w:b/>
        </w:rPr>
        <w:t>President, Usala Consulting, Inc., Greenville, NC</w:t>
      </w:r>
      <w:r w:rsidRPr="00FF017F">
        <w:rPr>
          <w:rFonts w:ascii="Arial" w:eastAsia="Times New Roman" w:hAnsi="Arial" w:cs="Arial"/>
        </w:rPr>
        <w:t xml:space="preserve"> </w:t>
      </w:r>
      <w:r w:rsidRPr="008D3162">
        <w:rPr>
          <w:rFonts w:ascii="Arial" w:eastAsia="Times New Roman" w:hAnsi="Arial" w:cs="Arial"/>
          <w:b/>
          <w:bCs/>
        </w:rPr>
        <w:t>(May 2018-present)</w:t>
      </w:r>
      <w:r w:rsidRPr="00FF017F">
        <w:rPr>
          <w:rFonts w:ascii="Arial" w:eastAsia="Times New Roman" w:hAnsi="Arial" w:cs="Arial"/>
        </w:rPr>
        <w:t xml:space="preserve"> </w:t>
      </w:r>
    </w:p>
    <w:p w14:paraId="03B5CFCE" w14:textId="77777777" w:rsidR="00FF017F" w:rsidRPr="00FF017F" w:rsidRDefault="00FF017F" w:rsidP="00FF017F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eastAsia="Times New Roman" w:hAnsi="Arial" w:cs="Arial"/>
        </w:rPr>
      </w:pPr>
    </w:p>
    <w:p w14:paraId="70F1D6B1" w14:textId="77777777" w:rsidR="00FF017F" w:rsidRPr="000A1B4C" w:rsidRDefault="00FF017F" w:rsidP="00FF017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bookmarkStart w:id="1" w:name="_Hlk38183728"/>
      <w:r w:rsidRPr="000A1B4C">
        <w:rPr>
          <w:rFonts w:ascii="Arial" w:eastAsia="Times New Roman" w:hAnsi="Arial" w:cs="Arial"/>
        </w:rPr>
        <w:t>Provide pharmaceutical, medical device, and biologics consulting services to start-up, small and medium-sized biotech companies.  Additional sub-contracted services:</w:t>
      </w:r>
    </w:p>
    <w:p w14:paraId="08C641BC" w14:textId="77777777" w:rsidR="00FF017F" w:rsidRPr="000A1B4C" w:rsidRDefault="00FF017F" w:rsidP="00FF017F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eastAsia="Times New Roman" w:hAnsi="Arial" w:cs="Arial"/>
          <w:b/>
        </w:rPr>
      </w:pPr>
    </w:p>
    <w:p w14:paraId="38D47F79" w14:textId="6F268B76" w:rsidR="00FF017F" w:rsidRDefault="00FF017F" w:rsidP="00FF017F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0A1B4C">
        <w:rPr>
          <w:rFonts w:ascii="Arial" w:eastAsia="Times New Roman" w:hAnsi="Arial" w:cs="Arial"/>
          <w:bCs/>
        </w:rPr>
        <w:t>Serve as Contracted Associate Physician, Director Pediatrics/Endocrinology/Met</w:t>
      </w:r>
      <w:r w:rsidR="00620296">
        <w:rPr>
          <w:rFonts w:ascii="Arial" w:eastAsia="Times New Roman" w:hAnsi="Arial" w:cs="Arial"/>
          <w:bCs/>
        </w:rPr>
        <w:t>a</w:t>
      </w:r>
      <w:r w:rsidRPr="000A1B4C">
        <w:rPr>
          <w:rFonts w:ascii="Arial" w:eastAsia="Times New Roman" w:hAnsi="Arial" w:cs="Arial"/>
          <w:bCs/>
        </w:rPr>
        <w:t xml:space="preserve">bolism/Orphan Drugs for </w:t>
      </w:r>
      <w:r w:rsidRPr="005D49FC">
        <w:rPr>
          <w:rFonts w:ascii="Arial" w:eastAsia="Times New Roman" w:hAnsi="Arial" w:cs="Arial"/>
          <w:b/>
        </w:rPr>
        <w:t>MedSurgPI, LLC</w:t>
      </w:r>
      <w:r w:rsidRPr="000A1B4C">
        <w:rPr>
          <w:rFonts w:ascii="Arial" w:eastAsia="Times New Roman" w:hAnsi="Arial" w:cs="Arial"/>
          <w:bCs/>
        </w:rPr>
        <w:t xml:space="preserve"> Consulting group, Raleigh, NC (April 1, 2020 to present)</w:t>
      </w:r>
    </w:p>
    <w:p w14:paraId="34C111E6" w14:textId="77777777" w:rsidR="00813090" w:rsidRPr="000A1B4C" w:rsidRDefault="00813090" w:rsidP="00813090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</w:p>
    <w:p w14:paraId="4C699666" w14:textId="4BF6655A" w:rsidR="00FF017F" w:rsidRPr="00EF2C9B" w:rsidRDefault="00FF017F" w:rsidP="00FF017F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0A1B4C">
        <w:rPr>
          <w:rFonts w:ascii="Arial" w:eastAsia="Times New Roman" w:hAnsi="Arial" w:cs="Arial"/>
          <w:bCs/>
        </w:rPr>
        <w:t xml:space="preserve">Contracted Chairman, Data Safety Monitoring Board, Research Triangle Park, NC (April 1, 2019- present), </w:t>
      </w:r>
      <w:r w:rsidRPr="000A1B4C">
        <w:rPr>
          <w:rFonts w:ascii="Arial" w:eastAsia="Times New Roman" w:hAnsi="Arial" w:cs="Arial"/>
        </w:rPr>
        <w:t>responsible for fulfilling charter of Data Safety Monitoring Board duties for a Medical Device company’s pivotal Dialysis Graft study.</w:t>
      </w:r>
    </w:p>
    <w:p w14:paraId="469B02D0" w14:textId="77777777" w:rsidR="00EF2C9B" w:rsidRPr="00EF2C9B" w:rsidRDefault="00EF2C9B" w:rsidP="00EF2C9B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</w:p>
    <w:p w14:paraId="2BE8BC6C" w14:textId="62C86591" w:rsidR="00EF2C9B" w:rsidRDefault="00EF2C9B" w:rsidP="00EF2C9B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EF2C9B">
        <w:rPr>
          <w:rFonts w:ascii="Arial" w:eastAsia="Times New Roman" w:hAnsi="Arial" w:cs="Arial"/>
          <w:bCs/>
        </w:rPr>
        <w:t xml:space="preserve">Rare disease and extended compassionate use IND </w:t>
      </w:r>
      <w:proofErr w:type="gramStart"/>
      <w:r w:rsidRPr="00EF2C9B">
        <w:rPr>
          <w:rFonts w:ascii="Arial" w:eastAsia="Times New Roman" w:hAnsi="Arial" w:cs="Arial"/>
          <w:bCs/>
        </w:rPr>
        <w:t>submissions</w:t>
      </w:r>
      <w:proofErr w:type="gramEnd"/>
    </w:p>
    <w:p w14:paraId="7A45146F" w14:textId="77777777" w:rsidR="00EF2C9B" w:rsidRPr="00EF2C9B" w:rsidRDefault="00EF2C9B" w:rsidP="00EF2C9B">
      <w:pPr>
        <w:pStyle w:val="ListParagraph"/>
        <w:rPr>
          <w:rFonts w:ascii="Arial" w:eastAsia="Times New Roman" w:hAnsi="Arial" w:cs="Arial"/>
          <w:bCs/>
        </w:rPr>
      </w:pPr>
    </w:p>
    <w:p w14:paraId="4575D66D" w14:textId="311737E7" w:rsidR="00EF2C9B" w:rsidRPr="000A1B4C" w:rsidRDefault="00EF2C9B" w:rsidP="00EF2C9B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EF2C9B">
        <w:rPr>
          <w:rFonts w:ascii="Arial" w:eastAsia="Times New Roman" w:hAnsi="Arial" w:cs="Arial"/>
          <w:bCs/>
        </w:rPr>
        <w:t>Clinical Trial feasibility review</w:t>
      </w:r>
    </w:p>
    <w:bookmarkEnd w:id="1"/>
    <w:p w14:paraId="1BBB0E5C" w14:textId="77777777" w:rsidR="00FF017F" w:rsidRPr="000A1B4C" w:rsidRDefault="00FF017F" w:rsidP="00F257CE">
      <w:pPr>
        <w:spacing w:after="0" w:line="240" w:lineRule="auto"/>
        <w:rPr>
          <w:rFonts w:ascii="Arial" w:hAnsi="Arial" w:cs="Arial"/>
          <w:b/>
        </w:rPr>
      </w:pPr>
    </w:p>
    <w:p w14:paraId="00D7D924" w14:textId="6D6F5D73" w:rsidR="00244683" w:rsidRDefault="00244683">
      <w:pPr>
        <w:rPr>
          <w:rFonts w:ascii="Arial" w:hAnsi="Arial" w:cs="Arial"/>
          <w:b/>
        </w:rPr>
      </w:pPr>
    </w:p>
    <w:p w14:paraId="218C948E" w14:textId="77777777" w:rsidR="00652031" w:rsidRDefault="00652031" w:rsidP="00650AEA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02E1BFFE" w14:textId="5A198EEA" w:rsidR="00650AEA" w:rsidRPr="00244683" w:rsidRDefault="00650AEA" w:rsidP="00650AEA">
      <w:pPr>
        <w:spacing w:after="0" w:line="240" w:lineRule="auto"/>
        <w:rPr>
          <w:rFonts w:ascii="Arial" w:hAnsi="Arial" w:cs="Arial"/>
          <w:b/>
        </w:rPr>
      </w:pPr>
      <w:r w:rsidRPr="00244683">
        <w:rPr>
          <w:rFonts w:ascii="Arial" w:hAnsi="Arial" w:cs="Arial"/>
          <w:b/>
        </w:rPr>
        <w:t>Chairman, President, CEO and Medical Director, 04/2004 to 05/2018</w:t>
      </w:r>
    </w:p>
    <w:p w14:paraId="298F1392" w14:textId="77777777" w:rsidR="00650AEA" w:rsidRPr="000441A7" w:rsidRDefault="00650AEA" w:rsidP="00650AEA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0441A7">
        <w:rPr>
          <w:rFonts w:ascii="Arial" w:hAnsi="Arial" w:cs="Arial"/>
          <w:b/>
          <w:sz w:val="20"/>
          <w:szCs w:val="20"/>
        </w:rPr>
        <w:t>CTMG, Inc.</w:t>
      </w:r>
      <w:r>
        <w:rPr>
          <w:rFonts w:ascii="Arial" w:hAnsi="Arial" w:cs="Arial"/>
          <w:b/>
          <w:sz w:val="20"/>
          <w:szCs w:val="20"/>
        </w:rPr>
        <w:t>, GREENVILLE and RALEIGH, NC</w:t>
      </w:r>
    </w:p>
    <w:p w14:paraId="09ABEC9F" w14:textId="4EE5F762" w:rsidR="00650AEA" w:rsidRPr="00064A00" w:rsidRDefault="00650AEA" w:rsidP="00650AEA">
      <w:pPr>
        <w:spacing w:after="0" w:line="240" w:lineRule="auto"/>
        <w:rPr>
          <w:rFonts w:ascii="Arial" w:hAnsi="Arial" w:cs="Arial"/>
          <w:szCs w:val="20"/>
        </w:rPr>
      </w:pPr>
      <w:r w:rsidRPr="00064A00">
        <w:rPr>
          <w:rFonts w:ascii="Arial" w:hAnsi="Arial" w:cs="Arial"/>
          <w:szCs w:val="20"/>
        </w:rPr>
        <w:t xml:space="preserve">Founded and led expansion of the company's Site-Specific </w:t>
      </w:r>
      <w:r w:rsidR="0006109F" w:rsidRPr="00064A00">
        <w:rPr>
          <w:rFonts w:ascii="Arial" w:hAnsi="Arial" w:cs="Arial"/>
          <w:szCs w:val="20"/>
        </w:rPr>
        <w:t>CRO</w:t>
      </w:r>
      <w:r w:rsidRPr="00064A00">
        <w:rPr>
          <w:rFonts w:ascii="Arial" w:hAnsi="Arial" w:cs="Arial"/>
          <w:szCs w:val="20"/>
        </w:rPr>
        <w:t xml:space="preserve"> ("SS</w:t>
      </w:r>
      <w:r w:rsidR="0006109F" w:rsidRPr="00064A00">
        <w:rPr>
          <w:rFonts w:ascii="Arial" w:hAnsi="Arial" w:cs="Arial"/>
          <w:szCs w:val="20"/>
        </w:rPr>
        <w:t>-C</w:t>
      </w:r>
      <w:r w:rsidRPr="00064A00">
        <w:rPr>
          <w:rFonts w:ascii="Arial" w:hAnsi="Arial" w:cs="Arial"/>
          <w:szCs w:val="20"/>
        </w:rPr>
        <w:t xml:space="preserve">RO") engineering approach with real-time quality system review that set new levels of physician investigative site clinical trial performance ("Adaptive Investigative Site Management®”). </w:t>
      </w:r>
    </w:p>
    <w:p w14:paraId="23A141BE" w14:textId="77777777" w:rsidR="00650AEA" w:rsidRPr="00064A00" w:rsidRDefault="00650AEA" w:rsidP="00650AEA">
      <w:pPr>
        <w:spacing w:after="0" w:line="240" w:lineRule="auto"/>
        <w:rPr>
          <w:rFonts w:ascii="Arial" w:hAnsi="Arial" w:cs="Arial"/>
          <w:szCs w:val="20"/>
        </w:rPr>
      </w:pPr>
    </w:p>
    <w:p w14:paraId="7C63CF6A" w14:textId="77777777" w:rsidR="00650AEA" w:rsidRPr="00064A00" w:rsidRDefault="00650AEA" w:rsidP="00650AEA">
      <w:pPr>
        <w:spacing w:after="0" w:line="240" w:lineRule="auto"/>
        <w:rPr>
          <w:rFonts w:ascii="Arial" w:hAnsi="Arial" w:cs="Arial"/>
          <w:szCs w:val="20"/>
        </w:rPr>
      </w:pPr>
      <w:r w:rsidRPr="00064A00">
        <w:rPr>
          <w:rFonts w:ascii="Arial" w:hAnsi="Arial" w:cs="Arial"/>
          <w:szCs w:val="20"/>
        </w:rPr>
        <w:t>Accomplishments:</w:t>
      </w:r>
    </w:p>
    <w:p w14:paraId="1C191AF5" w14:textId="77777777" w:rsidR="00650AEA" w:rsidRPr="00064A00" w:rsidRDefault="00650AEA" w:rsidP="00650AEA">
      <w:pPr>
        <w:spacing w:after="0" w:line="240" w:lineRule="auto"/>
        <w:rPr>
          <w:rFonts w:ascii="Arial" w:hAnsi="Arial" w:cs="Arial"/>
          <w:szCs w:val="20"/>
        </w:rPr>
      </w:pPr>
    </w:p>
    <w:p w14:paraId="0A2BEFD1" w14:textId="6FB5B247" w:rsidR="00650AEA" w:rsidRDefault="00650AEA" w:rsidP="00650A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9687C">
        <w:rPr>
          <w:rFonts w:ascii="Arial" w:hAnsi="Arial" w:cs="Arial"/>
        </w:rPr>
        <w:t xml:space="preserve">Created and implemented novel protocol-specific investigative site operational systems, increasing per site enrollment 5-40x greater than non-CTMG managed </w:t>
      </w:r>
      <w:proofErr w:type="gramStart"/>
      <w:r w:rsidRPr="0019687C">
        <w:rPr>
          <w:rFonts w:ascii="Arial" w:hAnsi="Arial" w:cs="Arial"/>
        </w:rPr>
        <w:t>sites</w:t>
      </w:r>
      <w:proofErr w:type="gramEnd"/>
    </w:p>
    <w:p w14:paraId="28854DFF" w14:textId="77777777" w:rsidR="00371EFD" w:rsidRDefault="00371EFD" w:rsidP="00371EFD">
      <w:pPr>
        <w:pStyle w:val="ListParagraph"/>
        <w:ind w:left="772"/>
        <w:rPr>
          <w:rFonts w:ascii="Arial" w:hAnsi="Arial" w:cs="Arial"/>
        </w:rPr>
      </w:pPr>
    </w:p>
    <w:p w14:paraId="697AA8ED" w14:textId="7C7355F6" w:rsidR="00371EFD" w:rsidRPr="0019687C" w:rsidRDefault="00371EFD" w:rsidP="00650A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Worked with Sponsor MSLs to bring protocol-specific compliance points to participating PI </w:t>
      </w:r>
      <w:proofErr w:type="gramStart"/>
      <w:r>
        <w:rPr>
          <w:rFonts w:ascii="Arial" w:hAnsi="Arial" w:cs="Arial"/>
        </w:rPr>
        <w:t>sites</w:t>
      </w:r>
      <w:proofErr w:type="gramEnd"/>
    </w:p>
    <w:p w14:paraId="529BCAFD" w14:textId="77777777" w:rsidR="00650AEA" w:rsidRPr="0019687C" w:rsidRDefault="00650AEA" w:rsidP="00650AEA">
      <w:pPr>
        <w:pStyle w:val="ListParagraph"/>
        <w:ind w:left="772"/>
        <w:rPr>
          <w:rFonts w:ascii="Arial" w:hAnsi="Arial" w:cs="Arial"/>
        </w:rPr>
      </w:pPr>
    </w:p>
    <w:p w14:paraId="3DC7303D" w14:textId="10275AAD" w:rsidR="00650AEA" w:rsidRPr="0019687C" w:rsidRDefault="00650AEA" w:rsidP="00650A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9687C">
        <w:rPr>
          <w:rFonts w:ascii="Arial" w:hAnsi="Arial" w:cs="Arial"/>
        </w:rPr>
        <w:t xml:space="preserve">High profile successes in </w:t>
      </w:r>
      <w:r w:rsidR="00405D64">
        <w:rPr>
          <w:rFonts w:ascii="Arial" w:hAnsi="Arial" w:cs="Arial"/>
        </w:rPr>
        <w:t xml:space="preserve">CKD, Diabetic Nephropathy, </w:t>
      </w:r>
      <w:r w:rsidRPr="0019687C">
        <w:rPr>
          <w:rFonts w:ascii="Arial" w:hAnsi="Arial" w:cs="Arial"/>
        </w:rPr>
        <w:t xml:space="preserve">high risk CV hypercholesterolemia, statin resistant hypercholesterolemia, severe hyperlipidemia, hyperlipidemia in diabetes, hypertension, </w:t>
      </w:r>
      <w:proofErr w:type="gramStart"/>
      <w:r w:rsidRPr="0019687C">
        <w:rPr>
          <w:rFonts w:ascii="Arial" w:hAnsi="Arial" w:cs="Arial"/>
        </w:rPr>
        <w:t>motor</w:t>
      </w:r>
      <w:proofErr w:type="gramEnd"/>
      <w:r w:rsidRPr="0019687C">
        <w:rPr>
          <w:rFonts w:ascii="Arial" w:hAnsi="Arial" w:cs="Arial"/>
        </w:rPr>
        <w:t xml:space="preserve"> and neurocognitive neurology</w:t>
      </w:r>
      <w:r w:rsidR="00FB535A">
        <w:rPr>
          <w:rFonts w:ascii="Arial" w:hAnsi="Arial" w:cs="Arial"/>
        </w:rPr>
        <w:t xml:space="preserve"> (MS, ADHD, Epilepsy, Restless Leg, Alzheimer’s Disease)</w:t>
      </w:r>
      <w:r w:rsidRPr="0019687C">
        <w:rPr>
          <w:rFonts w:ascii="Arial" w:hAnsi="Arial" w:cs="Arial"/>
        </w:rPr>
        <w:t>, and rare disease clinical trials.</w:t>
      </w:r>
      <w:r w:rsidRPr="0019687C">
        <w:t xml:space="preserve"> </w:t>
      </w:r>
    </w:p>
    <w:p w14:paraId="1D927652" w14:textId="77777777" w:rsidR="00650AEA" w:rsidRPr="0019687C" w:rsidRDefault="00650AEA" w:rsidP="00650AEA">
      <w:pPr>
        <w:pStyle w:val="ListParagraph"/>
        <w:ind w:left="772"/>
        <w:rPr>
          <w:rFonts w:ascii="Arial" w:hAnsi="Arial" w:cs="Arial"/>
        </w:rPr>
      </w:pPr>
    </w:p>
    <w:p w14:paraId="16D1D952" w14:textId="5E97B6A1" w:rsidR="00650AEA" w:rsidRPr="0019687C" w:rsidRDefault="0019687C" w:rsidP="00650A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9687C">
        <w:rPr>
          <w:rFonts w:ascii="Arial" w:hAnsi="Arial" w:cs="Arial"/>
        </w:rPr>
        <w:t>S</w:t>
      </w:r>
      <w:r w:rsidR="00650AEA" w:rsidRPr="0019687C">
        <w:rPr>
          <w:rFonts w:ascii="Arial" w:hAnsi="Arial" w:cs="Arial"/>
        </w:rPr>
        <w:t xml:space="preserve">uperior </w:t>
      </w:r>
      <w:r w:rsidRPr="0019687C">
        <w:rPr>
          <w:rFonts w:ascii="Arial" w:hAnsi="Arial" w:cs="Arial"/>
        </w:rPr>
        <w:t xml:space="preserve">clinical trial </w:t>
      </w:r>
      <w:r w:rsidR="00650AEA" w:rsidRPr="0019687C">
        <w:rPr>
          <w:rFonts w:ascii="Arial" w:hAnsi="Arial" w:cs="Arial"/>
        </w:rPr>
        <w:t xml:space="preserve">quality data acquisition (recognized by FDA at multiple inspections). </w:t>
      </w:r>
    </w:p>
    <w:p w14:paraId="0B8AD4BE" w14:textId="77777777" w:rsidR="00650AEA" w:rsidRPr="0019687C" w:rsidRDefault="00650AEA" w:rsidP="00650AEA">
      <w:pPr>
        <w:pStyle w:val="ListParagraph"/>
        <w:ind w:left="772"/>
        <w:rPr>
          <w:rFonts w:ascii="Arial" w:hAnsi="Arial" w:cs="Arial"/>
        </w:rPr>
      </w:pPr>
    </w:p>
    <w:p w14:paraId="6810281B" w14:textId="15135582" w:rsidR="00650AEA" w:rsidRPr="0019687C" w:rsidRDefault="0019687C" w:rsidP="00650A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Established</w:t>
      </w:r>
      <w:r w:rsidR="00650AEA" w:rsidRPr="0019687C">
        <w:rPr>
          <w:rFonts w:ascii="Arial" w:hAnsi="Arial" w:cs="Arial"/>
        </w:rPr>
        <w:t xml:space="preserve"> site quality systems in clinical trial conduct</w:t>
      </w:r>
      <w:r w:rsidR="00064A00">
        <w:rPr>
          <w:rFonts w:ascii="Arial" w:hAnsi="Arial" w:cs="Arial"/>
        </w:rPr>
        <w:t>; led</w:t>
      </w:r>
      <w:r w:rsidR="00650AEA" w:rsidRPr="0019687C">
        <w:rPr>
          <w:rFonts w:ascii="Arial" w:hAnsi="Arial" w:cs="Arial"/>
        </w:rPr>
        <w:t xml:space="preserve"> meeting </w:t>
      </w:r>
      <w:r w:rsidR="00064A00">
        <w:rPr>
          <w:rFonts w:ascii="Arial" w:hAnsi="Arial" w:cs="Arial"/>
        </w:rPr>
        <w:t xml:space="preserve">with </w:t>
      </w:r>
      <w:r w:rsidR="00650AEA" w:rsidRPr="0019687C">
        <w:rPr>
          <w:rFonts w:ascii="Arial" w:hAnsi="Arial" w:cs="Arial"/>
        </w:rPr>
        <w:t>Commissioners Office at FDA Headquarters with representatives of CDER, CBER, CDRH and Veterinary Medicine.</w:t>
      </w:r>
    </w:p>
    <w:p w14:paraId="6F0ACD9E" w14:textId="5EACD0ED" w:rsidR="00650AEA" w:rsidRPr="0019687C" w:rsidRDefault="00650AEA" w:rsidP="00650AEA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19687C">
        <w:rPr>
          <w:rFonts w:ascii="Arial" w:hAnsi="Arial" w:cs="Arial"/>
        </w:rPr>
        <w:t>Accelerated clinical trial completion ahead of or per forecast timelines, saving Sponsors $10-$40 million in direct costs, with acceleration of product commercialization 1-2 years (supporting 4-8x Sponsor market cap increases).</w:t>
      </w:r>
    </w:p>
    <w:p w14:paraId="0C7F1765" w14:textId="77777777" w:rsidR="00650AEA" w:rsidRPr="0019687C" w:rsidRDefault="00650AEA" w:rsidP="00650AEA">
      <w:pPr>
        <w:pStyle w:val="ListParagraph"/>
        <w:spacing w:after="0" w:line="240" w:lineRule="auto"/>
        <w:ind w:left="772"/>
        <w:rPr>
          <w:rFonts w:ascii="Arial" w:hAnsi="Arial" w:cs="Arial"/>
        </w:rPr>
      </w:pPr>
    </w:p>
    <w:p w14:paraId="02B12DE0" w14:textId="77777777" w:rsidR="00650AEA" w:rsidRPr="0019687C" w:rsidRDefault="00650AEA" w:rsidP="00650AEA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19687C">
        <w:rPr>
          <w:rFonts w:ascii="Arial" w:hAnsi="Arial" w:cs="Arial"/>
        </w:rPr>
        <w:t xml:space="preserve">Integrated sales forces into Business Development operations with subsequent 15x increase in revenues between 2007 and 2015, expanded services to include operational feasibility analyses for over 400 Sponsor </w:t>
      </w:r>
      <w:proofErr w:type="gramStart"/>
      <w:r w:rsidRPr="0019687C">
        <w:rPr>
          <w:rFonts w:ascii="Arial" w:hAnsi="Arial" w:cs="Arial"/>
        </w:rPr>
        <w:t>protocols</w:t>
      </w:r>
      <w:proofErr w:type="gramEnd"/>
      <w:r w:rsidRPr="0019687C">
        <w:rPr>
          <w:rFonts w:ascii="Arial" w:hAnsi="Arial" w:cs="Arial"/>
        </w:rPr>
        <w:t xml:space="preserve">  </w:t>
      </w:r>
    </w:p>
    <w:p w14:paraId="623995FB" w14:textId="77777777" w:rsidR="00650AEA" w:rsidRPr="0019687C" w:rsidRDefault="00650AEA" w:rsidP="00650AEA">
      <w:pPr>
        <w:pStyle w:val="ListParagraph"/>
        <w:rPr>
          <w:rFonts w:ascii="Arial" w:hAnsi="Arial" w:cs="Arial"/>
        </w:rPr>
      </w:pPr>
    </w:p>
    <w:p w14:paraId="563BB373" w14:textId="77777777" w:rsidR="00650AEA" w:rsidRPr="0019687C" w:rsidRDefault="00650AEA" w:rsidP="00650AE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9687C">
        <w:rPr>
          <w:rFonts w:ascii="Arial" w:hAnsi="Arial" w:cs="Arial"/>
        </w:rPr>
        <w:t xml:space="preserve">Developed real time electronic quality systems enabling early physician site identification of different Sponsor test article-related AEs, and ultimate Sponsor drug approval.  </w:t>
      </w:r>
    </w:p>
    <w:p w14:paraId="08655D3A" w14:textId="77777777" w:rsidR="00650AEA" w:rsidRPr="00B3748B" w:rsidRDefault="00650AEA" w:rsidP="00650AEA">
      <w:pPr>
        <w:spacing w:after="0" w:line="240" w:lineRule="auto"/>
        <w:rPr>
          <w:rFonts w:ascii="Arial" w:hAnsi="Arial" w:cs="Arial"/>
          <w:b/>
        </w:rPr>
      </w:pPr>
    </w:p>
    <w:p w14:paraId="7059F5E1" w14:textId="0BADE7AE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  <w:b/>
        </w:rPr>
        <w:t>Chairman, Chief Scientific Officer and Chief Medical Officer, 01/1996 to 08/2001</w:t>
      </w:r>
      <w:r w:rsidRPr="00B3748B">
        <w:rPr>
          <w:rFonts w:ascii="Arial" w:hAnsi="Arial" w:cs="Arial"/>
          <w:b/>
        </w:rPr>
        <w:br/>
        <w:t>Encelle, Inc. – GREENVILLE and RALEIGH, North Carolina</w:t>
      </w:r>
      <w:r w:rsidRPr="00B3748B">
        <w:rPr>
          <w:rFonts w:ascii="Arial" w:hAnsi="Arial" w:cs="Arial"/>
          <w:b/>
        </w:rPr>
        <w:br/>
      </w:r>
      <w:r w:rsidRPr="00B3748B">
        <w:rPr>
          <w:rFonts w:ascii="Arial" w:hAnsi="Arial" w:cs="Arial"/>
        </w:rPr>
        <w:t xml:space="preserve">Founded xenotransplantation/regenerative medicine biotech company, and served as Chairman, CSO, and CMO from founding through clinical trials, with product reaching FDA approval and commercialization.  </w:t>
      </w:r>
    </w:p>
    <w:p w14:paraId="463AB891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</w:p>
    <w:p w14:paraId="55C76805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>Accomplishments:</w:t>
      </w:r>
    </w:p>
    <w:p w14:paraId="5DEE5D62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</w:p>
    <w:p w14:paraId="1C816314" w14:textId="77777777" w:rsidR="00650AEA" w:rsidRPr="00B3748B" w:rsidRDefault="00650AEA" w:rsidP="00650AE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 xml:space="preserve">Led development regenerative medical device products from discovery through IDE/IND completion, with successful regulatory path through CDRH based on proposed mechanism of action.  </w:t>
      </w:r>
    </w:p>
    <w:p w14:paraId="2AC2AE04" w14:textId="77777777" w:rsidR="00650AEA" w:rsidRPr="00B3748B" w:rsidRDefault="00650AEA" w:rsidP="00650AEA">
      <w:pPr>
        <w:pStyle w:val="ListParagraph"/>
        <w:spacing w:after="0" w:line="240" w:lineRule="auto"/>
        <w:rPr>
          <w:rFonts w:ascii="Arial" w:hAnsi="Arial" w:cs="Arial"/>
        </w:rPr>
      </w:pPr>
    </w:p>
    <w:p w14:paraId="099A8854" w14:textId="77777777" w:rsidR="00650AEA" w:rsidRPr="00B3748B" w:rsidRDefault="00650AEA" w:rsidP="00650AE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>Developed lead product clinical indications for surgical healing without scarring, revascularization, wound healing, skin and bone regeneration, and hair regeneration.</w:t>
      </w:r>
    </w:p>
    <w:p w14:paraId="086CACD3" w14:textId="77777777" w:rsidR="00650AEA" w:rsidRPr="00B3748B" w:rsidRDefault="00650AEA" w:rsidP="00650AEA">
      <w:pPr>
        <w:pStyle w:val="ListParagraph"/>
        <w:spacing w:after="0" w:line="240" w:lineRule="auto"/>
        <w:rPr>
          <w:rFonts w:ascii="Arial" w:hAnsi="Arial" w:cs="Arial"/>
        </w:rPr>
      </w:pPr>
    </w:p>
    <w:p w14:paraId="4C2ED7DE" w14:textId="77777777" w:rsidR="00650AEA" w:rsidRPr="00B3748B" w:rsidRDefault="00650AEA" w:rsidP="00650AE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>Author of 16 issued U.S. Patents.</w:t>
      </w:r>
    </w:p>
    <w:p w14:paraId="3C1C48D9" w14:textId="77777777" w:rsidR="00650AEA" w:rsidRPr="00B3748B" w:rsidRDefault="00650AEA" w:rsidP="00650AEA">
      <w:pPr>
        <w:pStyle w:val="ListParagraph"/>
        <w:spacing w:after="0" w:line="240" w:lineRule="auto"/>
        <w:rPr>
          <w:rFonts w:ascii="Arial" w:hAnsi="Arial" w:cs="Arial"/>
        </w:rPr>
      </w:pPr>
    </w:p>
    <w:p w14:paraId="24238792" w14:textId="77777777" w:rsidR="00650AEA" w:rsidRPr="00B3748B" w:rsidRDefault="00650AEA" w:rsidP="00650AEA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 xml:space="preserve">Worked with team for initial and subsequent investor presentations, resulting in over $19 million in investment to support product development and company growth. </w:t>
      </w:r>
    </w:p>
    <w:p w14:paraId="0214C49C" w14:textId="77777777" w:rsidR="00650AEA" w:rsidRPr="00B3748B" w:rsidRDefault="00650AEA" w:rsidP="00650AEA">
      <w:pPr>
        <w:pStyle w:val="ListParagraph"/>
        <w:rPr>
          <w:rFonts w:ascii="Arial" w:hAnsi="Arial" w:cs="Arial"/>
        </w:rPr>
      </w:pPr>
    </w:p>
    <w:p w14:paraId="53EA7579" w14:textId="77777777" w:rsidR="00F24249" w:rsidRDefault="00650AEA" w:rsidP="00FC0650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F24249">
        <w:rPr>
          <w:rFonts w:ascii="Arial" w:hAnsi="Arial" w:cs="Arial"/>
        </w:rPr>
        <w:t>Directed oversight of company research facility site development, non-clinical testing, pre-clinical testing, initial GMP manufacturing of products, clinical trial protocol writing, clinical trial conduct.</w:t>
      </w:r>
    </w:p>
    <w:p w14:paraId="64A9888F" w14:textId="77777777" w:rsidR="00F24249" w:rsidRPr="00F24249" w:rsidRDefault="00F24249" w:rsidP="00F24249">
      <w:pPr>
        <w:pStyle w:val="ListParagraph"/>
        <w:rPr>
          <w:rFonts w:ascii="Arial" w:hAnsi="Arial" w:cs="Arial"/>
        </w:rPr>
      </w:pPr>
    </w:p>
    <w:p w14:paraId="078EA4A1" w14:textId="1467245B" w:rsidR="00650AEA" w:rsidRPr="00F24249" w:rsidRDefault="00650AEA" w:rsidP="00FC0650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F24249">
        <w:rPr>
          <w:rFonts w:ascii="Arial" w:hAnsi="Arial" w:cs="Arial"/>
        </w:rPr>
        <w:t xml:space="preserve">Authored first draft clinical trial protocols as biotech CMO/CSO and presented to FDA with clinical and regulatory teams at FDA request for designation, pre-IND, and pre-IDE meetings. </w:t>
      </w:r>
    </w:p>
    <w:p w14:paraId="064E6D4A" w14:textId="77777777" w:rsidR="00650AEA" w:rsidRPr="00B3748B" w:rsidRDefault="00650AEA" w:rsidP="00650AEA">
      <w:pPr>
        <w:pStyle w:val="ListParagraph"/>
        <w:rPr>
          <w:rFonts w:ascii="Arial" w:hAnsi="Arial" w:cs="Arial"/>
        </w:rPr>
      </w:pPr>
    </w:p>
    <w:p w14:paraId="10D19AF7" w14:textId="6CDE8324" w:rsidR="00B3748B" w:rsidRPr="00297858" w:rsidRDefault="00650AEA" w:rsidP="00DC0405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b/>
        </w:rPr>
      </w:pPr>
      <w:r w:rsidRPr="00931D17">
        <w:rPr>
          <w:rFonts w:ascii="Arial" w:hAnsi="Arial" w:cs="Arial"/>
        </w:rPr>
        <w:t>Testified before multiple U.S. Senate and House of Representative Sub-Committees in areas of Regenerative Medicine and Clinical Trials.</w:t>
      </w:r>
    </w:p>
    <w:p w14:paraId="253F60CF" w14:textId="77777777" w:rsidR="00297858" w:rsidRPr="00297858" w:rsidRDefault="00297858" w:rsidP="00297858">
      <w:pPr>
        <w:pStyle w:val="ListParagraph"/>
        <w:rPr>
          <w:rFonts w:ascii="Arial" w:hAnsi="Arial" w:cs="Arial"/>
          <w:b/>
        </w:rPr>
      </w:pPr>
    </w:p>
    <w:p w14:paraId="47E0130E" w14:textId="6CEA97B6" w:rsidR="00297858" w:rsidRPr="00297858" w:rsidRDefault="00297858" w:rsidP="00297858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br/>
      </w:r>
      <w:r w:rsidRPr="00297858">
        <w:rPr>
          <w:rFonts w:ascii="Arial" w:hAnsi="Arial" w:cs="Arial"/>
          <w:b/>
        </w:rPr>
        <w:lastRenderedPageBreak/>
        <w:t>Professor and Section Head Pediatric Endocrinolog</w:t>
      </w:r>
      <w:r w:rsidR="00805086">
        <w:rPr>
          <w:rFonts w:ascii="Arial" w:hAnsi="Arial" w:cs="Arial"/>
          <w:b/>
        </w:rPr>
        <w:t>y</w:t>
      </w:r>
      <w:r w:rsidR="00BC656D">
        <w:rPr>
          <w:rFonts w:ascii="Arial" w:hAnsi="Arial" w:cs="Arial"/>
          <w:b/>
        </w:rPr>
        <w:t>,</w:t>
      </w:r>
      <w:r w:rsidRPr="00297858">
        <w:rPr>
          <w:rFonts w:ascii="Arial" w:hAnsi="Arial" w:cs="Arial"/>
          <w:b/>
        </w:rPr>
        <w:t xml:space="preserve"> Dir Research, 08/2001 to 03/2004</w:t>
      </w:r>
      <w:r>
        <w:rPr>
          <w:rFonts w:ascii="Arial" w:hAnsi="Arial" w:cs="Arial"/>
          <w:b/>
        </w:rPr>
        <w:t>; and Assistant/Associate Professor with Tenure and Section Head</w:t>
      </w:r>
      <w:r w:rsidR="00BC656D">
        <w:rPr>
          <w:rFonts w:ascii="Arial" w:hAnsi="Arial" w:cs="Arial"/>
          <w:b/>
        </w:rPr>
        <w:t xml:space="preserve">, </w:t>
      </w:r>
      <w:r>
        <w:rPr>
          <w:rFonts w:ascii="Arial" w:hAnsi="Arial" w:cs="Arial"/>
          <w:b/>
        </w:rPr>
        <w:t>1990-1995</w:t>
      </w:r>
      <w:r w:rsidRPr="00297858">
        <w:rPr>
          <w:rFonts w:ascii="Arial" w:hAnsi="Arial" w:cs="Arial"/>
          <w:b/>
        </w:rPr>
        <w:br/>
        <w:t>East Carolina University Brody School of Medicine – Greenville, North Carolina</w:t>
      </w:r>
      <w:r w:rsidRPr="00297858">
        <w:rPr>
          <w:rFonts w:ascii="Arial" w:hAnsi="Arial" w:cs="Arial"/>
          <w:b/>
        </w:rPr>
        <w:br/>
      </w:r>
    </w:p>
    <w:p w14:paraId="7A47D14E" w14:textId="77777777" w:rsidR="00297858" w:rsidRPr="00297858" w:rsidRDefault="00297858" w:rsidP="00297858">
      <w:pPr>
        <w:spacing w:after="0" w:line="240" w:lineRule="auto"/>
        <w:rPr>
          <w:rFonts w:ascii="Arial" w:hAnsi="Arial" w:cs="Arial"/>
          <w:bCs/>
        </w:rPr>
      </w:pPr>
      <w:r w:rsidRPr="00297858">
        <w:rPr>
          <w:rFonts w:ascii="Arial" w:hAnsi="Arial" w:cs="Arial"/>
          <w:bCs/>
        </w:rPr>
        <w:t xml:space="preserve">Accomplishments:  </w:t>
      </w:r>
    </w:p>
    <w:p w14:paraId="303599A5" w14:textId="77777777" w:rsidR="00297858" w:rsidRPr="00297858" w:rsidRDefault="00297858" w:rsidP="00297858">
      <w:pPr>
        <w:numPr>
          <w:ilvl w:val="0"/>
          <w:numId w:val="10"/>
        </w:numPr>
        <w:spacing w:after="0" w:line="240" w:lineRule="auto"/>
        <w:rPr>
          <w:rFonts w:ascii="Arial" w:hAnsi="Arial" w:cs="Arial"/>
          <w:bCs/>
        </w:rPr>
      </w:pPr>
      <w:r w:rsidRPr="00297858">
        <w:rPr>
          <w:rFonts w:ascii="Arial" w:hAnsi="Arial" w:cs="Arial"/>
          <w:bCs/>
        </w:rPr>
        <w:t>Directed Section of Pediatric Endocrinology, continued development of clinical diabetes programs initiated as Associate Professor and Section Head (1994-5)</w:t>
      </w:r>
    </w:p>
    <w:p w14:paraId="13540F9C" w14:textId="77777777" w:rsidR="00297858" w:rsidRPr="00297858" w:rsidRDefault="00297858" w:rsidP="00297858">
      <w:pPr>
        <w:spacing w:after="0" w:line="240" w:lineRule="auto"/>
        <w:rPr>
          <w:rFonts w:ascii="Arial" w:hAnsi="Arial" w:cs="Arial"/>
          <w:bCs/>
        </w:rPr>
      </w:pPr>
    </w:p>
    <w:p w14:paraId="1AE77DC9" w14:textId="77777777" w:rsidR="00297858" w:rsidRPr="00297858" w:rsidRDefault="00297858" w:rsidP="00297858">
      <w:pPr>
        <w:numPr>
          <w:ilvl w:val="0"/>
          <w:numId w:val="10"/>
        </w:numPr>
        <w:spacing w:after="0" w:line="240" w:lineRule="auto"/>
        <w:rPr>
          <w:rFonts w:ascii="Arial" w:hAnsi="Arial" w:cs="Arial"/>
          <w:bCs/>
        </w:rPr>
      </w:pPr>
      <w:r w:rsidRPr="00297858">
        <w:rPr>
          <w:rFonts w:ascii="Arial" w:hAnsi="Arial" w:cs="Arial"/>
          <w:bCs/>
        </w:rPr>
        <w:t xml:space="preserve">Developed Pediatric Obesity Program with design reviewed processes to ensure efficient patient flow through multi-specialty services including pediatric nephrology/hypertension, cardiology, endocrinology and lipidology, nutrition, and social work, with billable service capture. </w:t>
      </w:r>
    </w:p>
    <w:p w14:paraId="3DD13EA5" w14:textId="77777777" w:rsidR="00297858" w:rsidRPr="00297858" w:rsidRDefault="00297858" w:rsidP="00297858">
      <w:pPr>
        <w:spacing w:after="0" w:line="240" w:lineRule="auto"/>
        <w:rPr>
          <w:rFonts w:ascii="Arial" w:hAnsi="Arial" w:cs="Arial"/>
          <w:bCs/>
        </w:rPr>
      </w:pPr>
    </w:p>
    <w:p w14:paraId="1F5D0361" w14:textId="77777777" w:rsidR="00297858" w:rsidRPr="00297858" w:rsidRDefault="00297858" w:rsidP="00297858">
      <w:pPr>
        <w:numPr>
          <w:ilvl w:val="0"/>
          <w:numId w:val="10"/>
        </w:numPr>
        <w:spacing w:after="0" w:line="240" w:lineRule="auto"/>
        <w:rPr>
          <w:rFonts w:ascii="Arial" w:hAnsi="Arial" w:cs="Arial"/>
          <w:bCs/>
        </w:rPr>
      </w:pPr>
      <w:r w:rsidRPr="00297858">
        <w:rPr>
          <w:rFonts w:ascii="Arial" w:hAnsi="Arial" w:cs="Arial"/>
          <w:bCs/>
        </w:rPr>
        <w:t>Provided operational system implementation to a deficit Medical School Clinical Trials Office, resulting in cash neutral position within one year.</w:t>
      </w:r>
    </w:p>
    <w:p w14:paraId="4E5765FF" w14:textId="77777777" w:rsidR="00297858" w:rsidRPr="00297858" w:rsidRDefault="00297858" w:rsidP="00297858">
      <w:pPr>
        <w:spacing w:after="0" w:line="240" w:lineRule="auto"/>
        <w:rPr>
          <w:rFonts w:ascii="Arial" w:hAnsi="Arial" w:cs="Arial"/>
          <w:bCs/>
        </w:rPr>
      </w:pPr>
    </w:p>
    <w:p w14:paraId="09F0C59A" w14:textId="77777777" w:rsidR="00297858" w:rsidRPr="00297858" w:rsidRDefault="00297858" w:rsidP="00297858">
      <w:pPr>
        <w:numPr>
          <w:ilvl w:val="0"/>
          <w:numId w:val="10"/>
        </w:numPr>
        <w:spacing w:after="0" w:line="240" w:lineRule="auto"/>
        <w:rPr>
          <w:rFonts w:ascii="Arial" w:hAnsi="Arial" w:cs="Arial"/>
          <w:bCs/>
        </w:rPr>
      </w:pPr>
      <w:r w:rsidRPr="00297858">
        <w:rPr>
          <w:rFonts w:ascii="Arial" w:hAnsi="Arial" w:cs="Arial"/>
          <w:bCs/>
        </w:rPr>
        <w:t>Submitted and completed several Physician Sponsored INDs for treatment of rare disease in pediatric and adult patients with genetic hyperlipidemia syndromes, massive insulin resistance, and severe hypertriglyceridemia.</w:t>
      </w:r>
    </w:p>
    <w:p w14:paraId="74D94FE0" w14:textId="77777777" w:rsidR="00297858" w:rsidRPr="00297858" w:rsidRDefault="00297858" w:rsidP="00297858">
      <w:pPr>
        <w:spacing w:after="0" w:line="240" w:lineRule="auto"/>
        <w:rPr>
          <w:rFonts w:ascii="Arial" w:hAnsi="Arial" w:cs="Arial"/>
          <w:bCs/>
        </w:rPr>
      </w:pPr>
    </w:p>
    <w:p w14:paraId="087AA32C" w14:textId="45315689" w:rsidR="00650AEA" w:rsidRPr="008D3162" w:rsidRDefault="00650AEA" w:rsidP="00650AEA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D3162">
        <w:rPr>
          <w:rFonts w:ascii="Arial" w:hAnsi="Arial" w:cs="Arial"/>
          <w:b/>
          <w:sz w:val="24"/>
          <w:szCs w:val="24"/>
        </w:rPr>
        <w:t>Education</w:t>
      </w:r>
    </w:p>
    <w:p w14:paraId="63D27858" w14:textId="77777777" w:rsidR="00650AEA" w:rsidRPr="00B3748B" w:rsidRDefault="00650AEA" w:rsidP="00650AEA">
      <w:pPr>
        <w:spacing w:after="0" w:line="240" w:lineRule="auto"/>
        <w:rPr>
          <w:rFonts w:ascii="Arial" w:hAnsi="Arial" w:cs="Arial"/>
          <w:b/>
        </w:rPr>
      </w:pPr>
    </w:p>
    <w:p w14:paraId="1C5FAC00" w14:textId="476C25BB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  <w:b/>
        </w:rPr>
        <w:t>Pediatric Internship, Residency, &amp; Endocrinology Fellowship: Pediatrics and Pediatric Endocrinology</w:t>
      </w:r>
      <w:r w:rsidRPr="00B3748B">
        <w:rPr>
          <w:rFonts w:ascii="Arial" w:hAnsi="Arial" w:cs="Arial"/>
          <w:b/>
        </w:rPr>
        <w:br/>
      </w:r>
      <w:r w:rsidR="00297858">
        <w:rPr>
          <w:rFonts w:ascii="Arial" w:hAnsi="Arial" w:cs="Arial"/>
        </w:rPr>
        <w:t xml:space="preserve">Case Western Reserve </w:t>
      </w:r>
      <w:r w:rsidRPr="00B3748B">
        <w:rPr>
          <w:rFonts w:ascii="Arial" w:hAnsi="Arial" w:cs="Arial"/>
        </w:rPr>
        <w:t>University Hospitals of Cleveland and St. Luke's Hospital</w:t>
      </w:r>
      <w:r w:rsidR="00675F91" w:rsidRPr="00B3748B">
        <w:rPr>
          <w:rFonts w:ascii="Arial" w:hAnsi="Arial" w:cs="Arial"/>
        </w:rPr>
        <w:t xml:space="preserve"> Affiliate</w:t>
      </w:r>
      <w:r w:rsidRPr="00B3748B">
        <w:rPr>
          <w:rFonts w:ascii="Arial" w:hAnsi="Arial" w:cs="Arial"/>
        </w:rPr>
        <w:t xml:space="preserve"> - C</w:t>
      </w:r>
      <w:r w:rsidRPr="00B3748B">
        <w:rPr>
          <w:rFonts w:ascii="Arial" w:hAnsi="Arial" w:cs="Arial"/>
          <w:caps/>
        </w:rPr>
        <w:t>leveland</w:t>
      </w:r>
      <w:r w:rsidRPr="00B3748B">
        <w:rPr>
          <w:rFonts w:ascii="Arial" w:hAnsi="Arial" w:cs="Arial"/>
        </w:rPr>
        <w:t xml:space="preserve">, Ohio </w:t>
      </w:r>
    </w:p>
    <w:p w14:paraId="1D564249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</w:p>
    <w:p w14:paraId="1139AC89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  <w:b/>
        </w:rPr>
        <w:t>Doctor of Medicine, M.D.</w:t>
      </w:r>
      <w:r w:rsidRPr="00B3748B">
        <w:rPr>
          <w:rFonts w:ascii="Arial" w:hAnsi="Arial" w:cs="Arial"/>
        </w:rPr>
        <w:br/>
        <w:t xml:space="preserve">Jefferson Medical College of Thomas Jefferson University - </w:t>
      </w:r>
      <w:r w:rsidRPr="00B3748B">
        <w:rPr>
          <w:rFonts w:ascii="Arial" w:hAnsi="Arial" w:cs="Arial"/>
          <w:caps/>
        </w:rPr>
        <w:t>Philadelphia</w:t>
      </w:r>
      <w:r w:rsidRPr="00B3748B">
        <w:rPr>
          <w:rFonts w:ascii="Arial" w:hAnsi="Arial" w:cs="Arial"/>
        </w:rPr>
        <w:t xml:space="preserve">, Pennsylvania </w:t>
      </w:r>
    </w:p>
    <w:p w14:paraId="6C9CB838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</w:p>
    <w:p w14:paraId="53541BE0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  <w:b/>
        </w:rPr>
        <w:t>Bachelor of Arts: Biology and Political Science (Double Major)</w:t>
      </w:r>
      <w:r w:rsidRPr="00B3748B">
        <w:rPr>
          <w:rFonts w:ascii="Arial" w:hAnsi="Arial" w:cs="Arial"/>
        </w:rPr>
        <w:br/>
        <w:t xml:space="preserve">Swarthmore College - </w:t>
      </w:r>
      <w:r w:rsidRPr="00B3748B">
        <w:rPr>
          <w:rFonts w:ascii="Arial" w:hAnsi="Arial" w:cs="Arial"/>
          <w:caps/>
        </w:rPr>
        <w:t>Swarthmore</w:t>
      </w:r>
      <w:r w:rsidRPr="00B3748B">
        <w:rPr>
          <w:rFonts w:ascii="Arial" w:hAnsi="Arial" w:cs="Arial"/>
        </w:rPr>
        <w:t xml:space="preserve">, Pennsylvania </w:t>
      </w:r>
    </w:p>
    <w:p w14:paraId="5CBE50FE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</w:p>
    <w:p w14:paraId="0C35FA57" w14:textId="77777777" w:rsidR="00650AEA" w:rsidRPr="00B3748B" w:rsidRDefault="00650AEA" w:rsidP="00650AEA">
      <w:pPr>
        <w:spacing w:after="0" w:line="240" w:lineRule="auto"/>
        <w:rPr>
          <w:rFonts w:ascii="Arial" w:hAnsi="Arial" w:cs="Arial"/>
        </w:rPr>
      </w:pPr>
    </w:p>
    <w:p w14:paraId="0DD19BD3" w14:textId="77777777" w:rsidR="00650AEA" w:rsidRPr="008D3162" w:rsidRDefault="00650AEA" w:rsidP="00650AEA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D3162">
        <w:rPr>
          <w:rFonts w:ascii="Arial" w:hAnsi="Arial" w:cs="Arial"/>
          <w:b/>
          <w:sz w:val="24"/>
          <w:szCs w:val="24"/>
        </w:rPr>
        <w:t>Further Accomplishments and Awards</w:t>
      </w:r>
    </w:p>
    <w:p w14:paraId="3D539451" w14:textId="77777777" w:rsidR="00650AEA" w:rsidRPr="00B3748B" w:rsidRDefault="00650AEA" w:rsidP="00650AEA">
      <w:pPr>
        <w:spacing w:after="0" w:line="240" w:lineRule="auto"/>
        <w:rPr>
          <w:rFonts w:ascii="Arial" w:hAnsi="Arial" w:cs="Arial"/>
          <w:b/>
        </w:rPr>
      </w:pPr>
    </w:p>
    <w:p w14:paraId="6E09B17A" w14:textId="600E9750" w:rsidR="00650AEA" w:rsidRPr="00B3748B" w:rsidRDefault="00650AEA" w:rsidP="00E24BDF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>Invited by FDA Commissioner's Office to present the SSRO site management approach to representatives of CDER, CBER, and CDRH on “Bringing cGMP-like System Control to the Clinical Trial Investigative Site Conduct." (May 16, 2012 FDA Headquarters).</w:t>
      </w:r>
    </w:p>
    <w:p w14:paraId="2ACFC4DC" w14:textId="77777777" w:rsidR="001606E3" w:rsidRPr="00B3748B" w:rsidRDefault="001606E3" w:rsidP="001606E3">
      <w:pPr>
        <w:pStyle w:val="ListParagraph"/>
        <w:spacing w:after="0" w:line="240" w:lineRule="auto"/>
        <w:rPr>
          <w:rFonts w:ascii="Arial" w:hAnsi="Arial" w:cs="Arial"/>
        </w:rPr>
      </w:pPr>
    </w:p>
    <w:p w14:paraId="04EA9693" w14:textId="77777777" w:rsidR="00650AEA" w:rsidRPr="00B3748B" w:rsidRDefault="00650AEA" w:rsidP="00650AEA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>Testified before 7 different U.S. Senate and House sub-committees on issues of Regenerative Medicine and Clinical Trials</w:t>
      </w:r>
    </w:p>
    <w:p w14:paraId="369F459E" w14:textId="77777777" w:rsidR="00650AEA" w:rsidRPr="00B3748B" w:rsidRDefault="00650AEA" w:rsidP="00650AEA">
      <w:pPr>
        <w:pStyle w:val="ListParagraph"/>
        <w:spacing w:after="0" w:line="240" w:lineRule="auto"/>
        <w:rPr>
          <w:rFonts w:ascii="Arial" w:hAnsi="Arial" w:cs="Arial"/>
        </w:rPr>
      </w:pPr>
    </w:p>
    <w:p w14:paraId="173E8B6D" w14:textId="77777777" w:rsidR="00650AEA" w:rsidRPr="00B3748B" w:rsidRDefault="00650AEA" w:rsidP="00650AEA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>Served as White House Regenerative Medicine Advisor to President George W. Bush</w:t>
      </w:r>
    </w:p>
    <w:p w14:paraId="5577A3F2" w14:textId="77777777" w:rsidR="00650AEA" w:rsidRPr="00B3748B" w:rsidRDefault="00650AEA" w:rsidP="00650AEA">
      <w:pPr>
        <w:pStyle w:val="ListParagraph"/>
        <w:spacing w:after="0" w:line="240" w:lineRule="auto"/>
        <w:rPr>
          <w:rFonts w:ascii="Arial" w:hAnsi="Arial" w:cs="Arial"/>
        </w:rPr>
      </w:pPr>
    </w:p>
    <w:p w14:paraId="53A34A1E" w14:textId="72CE4827" w:rsidR="00650AEA" w:rsidRPr="00B3748B" w:rsidRDefault="00650AEA" w:rsidP="00BD289B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B3748B">
        <w:rPr>
          <w:rFonts w:ascii="Arial" w:hAnsi="Arial" w:cs="Arial"/>
        </w:rPr>
        <w:t xml:space="preserve">Raised $13 million to launch and expand SSRO services to over 300 Business Associate private practice and hospital-based </w:t>
      </w:r>
      <w:proofErr w:type="gramStart"/>
      <w:r w:rsidRPr="00B3748B">
        <w:rPr>
          <w:rFonts w:ascii="Arial" w:hAnsi="Arial" w:cs="Arial"/>
        </w:rPr>
        <w:t>physicians</w:t>
      </w:r>
      <w:proofErr w:type="gramEnd"/>
    </w:p>
    <w:p w14:paraId="6316BA5C" w14:textId="77777777" w:rsidR="00652031" w:rsidRPr="00B3748B" w:rsidRDefault="00652031" w:rsidP="00652031">
      <w:pPr>
        <w:pStyle w:val="ListParagraph"/>
        <w:rPr>
          <w:rFonts w:ascii="Arial" w:hAnsi="Arial" w:cs="Arial"/>
        </w:rPr>
      </w:pPr>
    </w:p>
    <w:p w14:paraId="1AB3A738" w14:textId="77777777" w:rsidR="00BC656D" w:rsidRPr="00BC656D" w:rsidRDefault="00650AEA" w:rsidP="007A2EC0">
      <w:pPr>
        <w:pStyle w:val="ListParagraph"/>
        <w:numPr>
          <w:ilvl w:val="0"/>
          <w:numId w:val="7"/>
        </w:numPr>
        <w:spacing w:after="0" w:line="240" w:lineRule="auto"/>
      </w:pPr>
      <w:r w:rsidRPr="00BC656D">
        <w:rPr>
          <w:rFonts w:ascii="Arial" w:hAnsi="Arial" w:cs="Arial"/>
          <w:bCs/>
        </w:rPr>
        <w:t>International Wallace Coulter Award for Innovation and Entrepreneurship,</w:t>
      </w:r>
      <w:r w:rsidRPr="00BC656D">
        <w:rPr>
          <w:rFonts w:ascii="Arial" w:hAnsi="Arial" w:cs="Arial"/>
          <w:b/>
        </w:rPr>
        <w:t xml:space="preserve"> </w:t>
      </w:r>
      <w:r w:rsidRPr="00BC656D">
        <w:rPr>
          <w:rFonts w:ascii="Arial" w:hAnsi="Arial" w:cs="Arial"/>
        </w:rPr>
        <w:t xml:space="preserve">Finalist. </w:t>
      </w:r>
    </w:p>
    <w:p w14:paraId="7922C0DE" w14:textId="77777777" w:rsidR="00BC656D" w:rsidRPr="00BC656D" w:rsidRDefault="00BC656D" w:rsidP="00BC656D">
      <w:pPr>
        <w:pStyle w:val="ListParagraph"/>
        <w:rPr>
          <w:rFonts w:ascii="Arial" w:hAnsi="Arial" w:cs="Arial"/>
        </w:rPr>
      </w:pPr>
    </w:p>
    <w:p w14:paraId="74BEEF8C" w14:textId="31E78A5C" w:rsidR="002A04DC" w:rsidRPr="00B3748B" w:rsidRDefault="00650AEA" w:rsidP="007A2EC0">
      <w:pPr>
        <w:pStyle w:val="ListParagraph"/>
        <w:numPr>
          <w:ilvl w:val="0"/>
          <w:numId w:val="7"/>
        </w:numPr>
        <w:spacing w:after="0" w:line="240" w:lineRule="auto"/>
      </w:pPr>
      <w:r w:rsidRPr="00BC656D">
        <w:rPr>
          <w:rFonts w:ascii="Arial" w:hAnsi="Arial" w:cs="Arial"/>
        </w:rPr>
        <w:lastRenderedPageBreak/>
        <w:t>Peer reviewed medical publications across multiple areas:  diabetes, massive insulin resistance,</w:t>
      </w:r>
      <w:r w:rsidR="00F24249" w:rsidRPr="00BC656D">
        <w:rPr>
          <w:rFonts w:ascii="Arial" w:hAnsi="Arial" w:cs="Arial"/>
        </w:rPr>
        <w:t xml:space="preserve"> </w:t>
      </w:r>
      <w:r w:rsidRPr="00BC656D">
        <w:rPr>
          <w:rFonts w:ascii="Arial" w:hAnsi="Arial" w:cs="Arial"/>
        </w:rPr>
        <w:t>hyperlipidemia, clinical trial site management challenges and solutions, clinical trial data integrity challenges and solutions, wound care, regenerative medicine (1990-2015).</w:t>
      </w:r>
    </w:p>
    <w:sectPr w:rsidR="002A04DC" w:rsidRPr="00B3748B" w:rsidSect="0044184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3DC986" w14:textId="77777777" w:rsidR="00AC11EC" w:rsidRDefault="00AC11EC" w:rsidP="006E148D">
      <w:pPr>
        <w:spacing w:after="0" w:line="240" w:lineRule="auto"/>
      </w:pPr>
      <w:r>
        <w:separator/>
      </w:r>
    </w:p>
  </w:endnote>
  <w:endnote w:type="continuationSeparator" w:id="0">
    <w:p w14:paraId="3AF96878" w14:textId="77777777" w:rsidR="00AC11EC" w:rsidRDefault="00AC11EC" w:rsidP="006E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EF74CC" w14:textId="77777777" w:rsidR="00AC11EC" w:rsidRDefault="00AC11EC" w:rsidP="006E148D">
      <w:pPr>
        <w:spacing w:after="0" w:line="240" w:lineRule="auto"/>
      </w:pPr>
      <w:r>
        <w:separator/>
      </w:r>
    </w:p>
  </w:footnote>
  <w:footnote w:type="continuationSeparator" w:id="0">
    <w:p w14:paraId="4BC8A720" w14:textId="77777777" w:rsidR="00AC11EC" w:rsidRDefault="00AC11EC" w:rsidP="006E1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21AFE"/>
    <w:multiLevelType w:val="hybridMultilevel"/>
    <w:tmpl w:val="4C6640A6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" w15:restartNumberingAfterBreak="0">
    <w:nsid w:val="01CC1B90"/>
    <w:multiLevelType w:val="hybridMultilevel"/>
    <w:tmpl w:val="90D23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65842"/>
    <w:multiLevelType w:val="hybridMultilevel"/>
    <w:tmpl w:val="104CB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5AC18A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13570"/>
    <w:multiLevelType w:val="multilevel"/>
    <w:tmpl w:val="6D0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B0352"/>
    <w:multiLevelType w:val="hybridMultilevel"/>
    <w:tmpl w:val="A41A1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E099E">
      <w:numFmt w:val="bullet"/>
      <w:lvlText w:val="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379FB"/>
    <w:multiLevelType w:val="hybridMultilevel"/>
    <w:tmpl w:val="ED5EED22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6" w15:restartNumberingAfterBreak="0">
    <w:nsid w:val="13597A69"/>
    <w:multiLevelType w:val="hybridMultilevel"/>
    <w:tmpl w:val="F252E1F2"/>
    <w:lvl w:ilvl="0" w:tplc="705AC18A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132D92"/>
    <w:multiLevelType w:val="hybridMultilevel"/>
    <w:tmpl w:val="C5B07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94703"/>
    <w:multiLevelType w:val="hybridMultilevel"/>
    <w:tmpl w:val="19A88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539F9"/>
    <w:multiLevelType w:val="hybridMultilevel"/>
    <w:tmpl w:val="794CDE70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0" w15:restartNumberingAfterBreak="0">
    <w:nsid w:val="2ADE5031"/>
    <w:multiLevelType w:val="hybridMultilevel"/>
    <w:tmpl w:val="38CC40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F4A57"/>
    <w:multiLevelType w:val="hybridMultilevel"/>
    <w:tmpl w:val="A7E6C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138D6"/>
    <w:multiLevelType w:val="multilevel"/>
    <w:tmpl w:val="4B3E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F3405"/>
    <w:multiLevelType w:val="hybridMultilevel"/>
    <w:tmpl w:val="CF14E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A6BF8"/>
    <w:multiLevelType w:val="multilevel"/>
    <w:tmpl w:val="93F6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D73202"/>
    <w:multiLevelType w:val="hybridMultilevel"/>
    <w:tmpl w:val="5A4ED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94149"/>
    <w:multiLevelType w:val="hybridMultilevel"/>
    <w:tmpl w:val="EEA01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947BC"/>
    <w:multiLevelType w:val="hybridMultilevel"/>
    <w:tmpl w:val="7A323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1403D69"/>
    <w:multiLevelType w:val="hybridMultilevel"/>
    <w:tmpl w:val="291A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E116AD"/>
    <w:multiLevelType w:val="hybridMultilevel"/>
    <w:tmpl w:val="56C09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3E140C"/>
    <w:multiLevelType w:val="hybridMultilevel"/>
    <w:tmpl w:val="95FC764E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1" w15:restartNumberingAfterBreak="0">
    <w:nsid w:val="639B77CA"/>
    <w:multiLevelType w:val="hybridMultilevel"/>
    <w:tmpl w:val="C6CE51D8"/>
    <w:lvl w:ilvl="0" w:tplc="5D9A4FE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3030D5"/>
    <w:multiLevelType w:val="hybridMultilevel"/>
    <w:tmpl w:val="5EFAF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E287E"/>
    <w:multiLevelType w:val="hybridMultilevel"/>
    <w:tmpl w:val="FB127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0365BC"/>
    <w:multiLevelType w:val="hybridMultilevel"/>
    <w:tmpl w:val="AE36C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142AA1"/>
    <w:multiLevelType w:val="hybridMultilevel"/>
    <w:tmpl w:val="4E1E3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CF06831"/>
    <w:multiLevelType w:val="hybridMultilevel"/>
    <w:tmpl w:val="7410F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9"/>
  </w:num>
  <w:num w:numId="4">
    <w:abstractNumId w:val="19"/>
  </w:num>
  <w:num w:numId="5">
    <w:abstractNumId w:val="5"/>
  </w:num>
  <w:num w:numId="6">
    <w:abstractNumId w:val="18"/>
  </w:num>
  <w:num w:numId="7">
    <w:abstractNumId w:val="16"/>
  </w:num>
  <w:num w:numId="8">
    <w:abstractNumId w:val="21"/>
  </w:num>
  <w:num w:numId="9">
    <w:abstractNumId w:val="0"/>
  </w:num>
  <w:num w:numId="10">
    <w:abstractNumId w:val="24"/>
  </w:num>
  <w:num w:numId="11">
    <w:abstractNumId w:val="11"/>
  </w:num>
  <w:num w:numId="12">
    <w:abstractNumId w:val="8"/>
  </w:num>
  <w:num w:numId="13">
    <w:abstractNumId w:val="23"/>
  </w:num>
  <w:num w:numId="14">
    <w:abstractNumId w:val="26"/>
  </w:num>
  <w:num w:numId="15">
    <w:abstractNumId w:val="2"/>
  </w:num>
  <w:num w:numId="16">
    <w:abstractNumId w:val="15"/>
  </w:num>
  <w:num w:numId="17">
    <w:abstractNumId w:val="14"/>
  </w:num>
  <w:num w:numId="18">
    <w:abstractNumId w:val="13"/>
  </w:num>
  <w:num w:numId="19">
    <w:abstractNumId w:val="10"/>
  </w:num>
  <w:num w:numId="20">
    <w:abstractNumId w:val="7"/>
  </w:num>
  <w:num w:numId="21">
    <w:abstractNumId w:val="1"/>
  </w:num>
  <w:num w:numId="22">
    <w:abstractNumId w:val="3"/>
  </w:num>
  <w:num w:numId="23">
    <w:abstractNumId w:val="12"/>
  </w:num>
  <w:num w:numId="24">
    <w:abstractNumId w:val="4"/>
  </w:num>
  <w:num w:numId="25">
    <w:abstractNumId w:val="6"/>
  </w:num>
  <w:num w:numId="26">
    <w:abstractNumId w:val="17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A13"/>
    <w:rsid w:val="00007167"/>
    <w:rsid w:val="000315FA"/>
    <w:rsid w:val="00041952"/>
    <w:rsid w:val="000441A7"/>
    <w:rsid w:val="000458EC"/>
    <w:rsid w:val="00045A0E"/>
    <w:rsid w:val="00054202"/>
    <w:rsid w:val="0006004A"/>
    <w:rsid w:val="0006109F"/>
    <w:rsid w:val="00064A00"/>
    <w:rsid w:val="0007782A"/>
    <w:rsid w:val="00085561"/>
    <w:rsid w:val="00091883"/>
    <w:rsid w:val="0009721C"/>
    <w:rsid w:val="000A1B4C"/>
    <w:rsid w:val="000B03ED"/>
    <w:rsid w:val="000C5551"/>
    <w:rsid w:val="000C5820"/>
    <w:rsid w:val="000E5553"/>
    <w:rsid w:val="00102694"/>
    <w:rsid w:val="001112B8"/>
    <w:rsid w:val="00113974"/>
    <w:rsid w:val="0011613A"/>
    <w:rsid w:val="00130315"/>
    <w:rsid w:val="001606E3"/>
    <w:rsid w:val="00167F41"/>
    <w:rsid w:val="001718A3"/>
    <w:rsid w:val="001732C5"/>
    <w:rsid w:val="00182D1B"/>
    <w:rsid w:val="001846E7"/>
    <w:rsid w:val="001903B8"/>
    <w:rsid w:val="00193E7B"/>
    <w:rsid w:val="0019687C"/>
    <w:rsid w:val="001A081A"/>
    <w:rsid w:val="001B0A77"/>
    <w:rsid w:val="001B41BC"/>
    <w:rsid w:val="001B42E8"/>
    <w:rsid w:val="001B46A1"/>
    <w:rsid w:val="001C26AD"/>
    <w:rsid w:val="00213457"/>
    <w:rsid w:val="002226B7"/>
    <w:rsid w:val="00233FB0"/>
    <w:rsid w:val="00244683"/>
    <w:rsid w:val="00246113"/>
    <w:rsid w:val="00246EB5"/>
    <w:rsid w:val="00251A8A"/>
    <w:rsid w:val="00257DDF"/>
    <w:rsid w:val="002610B3"/>
    <w:rsid w:val="00261AF0"/>
    <w:rsid w:val="002719EF"/>
    <w:rsid w:val="00285422"/>
    <w:rsid w:val="002915ED"/>
    <w:rsid w:val="00297858"/>
    <w:rsid w:val="002A04DC"/>
    <w:rsid w:val="002A5A03"/>
    <w:rsid w:val="002D03D4"/>
    <w:rsid w:val="002D199C"/>
    <w:rsid w:val="002D2A53"/>
    <w:rsid w:val="002D593C"/>
    <w:rsid w:val="002E1217"/>
    <w:rsid w:val="002F43B5"/>
    <w:rsid w:val="002F52C6"/>
    <w:rsid w:val="00302120"/>
    <w:rsid w:val="003022AA"/>
    <w:rsid w:val="00310B55"/>
    <w:rsid w:val="003142B6"/>
    <w:rsid w:val="00314B08"/>
    <w:rsid w:val="003306C4"/>
    <w:rsid w:val="00330F68"/>
    <w:rsid w:val="00353076"/>
    <w:rsid w:val="00356BB1"/>
    <w:rsid w:val="00360FCE"/>
    <w:rsid w:val="003651CD"/>
    <w:rsid w:val="003717BE"/>
    <w:rsid w:val="00371EFD"/>
    <w:rsid w:val="00373E7C"/>
    <w:rsid w:val="003765BB"/>
    <w:rsid w:val="003816ED"/>
    <w:rsid w:val="00381B1C"/>
    <w:rsid w:val="00390AB5"/>
    <w:rsid w:val="003A5458"/>
    <w:rsid w:val="003A66CA"/>
    <w:rsid w:val="003B3D4E"/>
    <w:rsid w:val="003C1ABE"/>
    <w:rsid w:val="003C4D86"/>
    <w:rsid w:val="003D35FD"/>
    <w:rsid w:val="003E6667"/>
    <w:rsid w:val="003F40EC"/>
    <w:rsid w:val="003F5C42"/>
    <w:rsid w:val="004017FD"/>
    <w:rsid w:val="00405D64"/>
    <w:rsid w:val="00411A87"/>
    <w:rsid w:val="00417868"/>
    <w:rsid w:val="00441849"/>
    <w:rsid w:val="00451FA2"/>
    <w:rsid w:val="00485B70"/>
    <w:rsid w:val="004941A1"/>
    <w:rsid w:val="004B2555"/>
    <w:rsid w:val="004B7CD0"/>
    <w:rsid w:val="004C3333"/>
    <w:rsid w:val="004C3603"/>
    <w:rsid w:val="004D3200"/>
    <w:rsid w:val="004D7FEC"/>
    <w:rsid w:val="004E4A58"/>
    <w:rsid w:val="004F1230"/>
    <w:rsid w:val="004F3B79"/>
    <w:rsid w:val="00502CB0"/>
    <w:rsid w:val="00505448"/>
    <w:rsid w:val="00510A13"/>
    <w:rsid w:val="00512A8E"/>
    <w:rsid w:val="005204A9"/>
    <w:rsid w:val="00521D01"/>
    <w:rsid w:val="00524370"/>
    <w:rsid w:val="005462B5"/>
    <w:rsid w:val="0054777F"/>
    <w:rsid w:val="0055133B"/>
    <w:rsid w:val="00552F5D"/>
    <w:rsid w:val="00555007"/>
    <w:rsid w:val="005642FE"/>
    <w:rsid w:val="00575457"/>
    <w:rsid w:val="0058405D"/>
    <w:rsid w:val="005A1C79"/>
    <w:rsid w:val="005B7D7D"/>
    <w:rsid w:val="005D1AA9"/>
    <w:rsid w:val="005D49FC"/>
    <w:rsid w:val="005E15E7"/>
    <w:rsid w:val="005F193A"/>
    <w:rsid w:val="006050CA"/>
    <w:rsid w:val="00614FC4"/>
    <w:rsid w:val="00620296"/>
    <w:rsid w:val="0062207D"/>
    <w:rsid w:val="00625297"/>
    <w:rsid w:val="0064129C"/>
    <w:rsid w:val="006450B4"/>
    <w:rsid w:val="0065076B"/>
    <w:rsid w:val="00650AEA"/>
    <w:rsid w:val="00652031"/>
    <w:rsid w:val="006655FD"/>
    <w:rsid w:val="00670023"/>
    <w:rsid w:val="00675F91"/>
    <w:rsid w:val="0067755B"/>
    <w:rsid w:val="006812D9"/>
    <w:rsid w:val="0069588B"/>
    <w:rsid w:val="006B3848"/>
    <w:rsid w:val="006C01A4"/>
    <w:rsid w:val="006D4448"/>
    <w:rsid w:val="006E148D"/>
    <w:rsid w:val="006E27F0"/>
    <w:rsid w:val="006E33B1"/>
    <w:rsid w:val="00716806"/>
    <w:rsid w:val="007177DE"/>
    <w:rsid w:val="00735C41"/>
    <w:rsid w:val="00740FD8"/>
    <w:rsid w:val="00763CFE"/>
    <w:rsid w:val="00774C93"/>
    <w:rsid w:val="0079413E"/>
    <w:rsid w:val="007B369F"/>
    <w:rsid w:val="007E4258"/>
    <w:rsid w:val="007E576F"/>
    <w:rsid w:val="00802CC2"/>
    <w:rsid w:val="00805086"/>
    <w:rsid w:val="008128EA"/>
    <w:rsid w:val="00813090"/>
    <w:rsid w:val="00817A39"/>
    <w:rsid w:val="00821F8B"/>
    <w:rsid w:val="00834EBF"/>
    <w:rsid w:val="008519F0"/>
    <w:rsid w:val="00854083"/>
    <w:rsid w:val="00863D2C"/>
    <w:rsid w:val="00865E6F"/>
    <w:rsid w:val="0087460A"/>
    <w:rsid w:val="00892FF2"/>
    <w:rsid w:val="00893D53"/>
    <w:rsid w:val="00896B5A"/>
    <w:rsid w:val="00896E03"/>
    <w:rsid w:val="008C1E32"/>
    <w:rsid w:val="008C69A4"/>
    <w:rsid w:val="008D130A"/>
    <w:rsid w:val="008D2EC9"/>
    <w:rsid w:val="008D3162"/>
    <w:rsid w:val="008E4AF5"/>
    <w:rsid w:val="008F398F"/>
    <w:rsid w:val="008F549E"/>
    <w:rsid w:val="008F590F"/>
    <w:rsid w:val="00903E10"/>
    <w:rsid w:val="009070A3"/>
    <w:rsid w:val="009227E3"/>
    <w:rsid w:val="00927EEB"/>
    <w:rsid w:val="009300CC"/>
    <w:rsid w:val="00931D17"/>
    <w:rsid w:val="00946636"/>
    <w:rsid w:val="0095771C"/>
    <w:rsid w:val="00977918"/>
    <w:rsid w:val="00981DF1"/>
    <w:rsid w:val="009A1CCD"/>
    <w:rsid w:val="009B5D37"/>
    <w:rsid w:val="009D6551"/>
    <w:rsid w:val="009F1BAC"/>
    <w:rsid w:val="009F1E6D"/>
    <w:rsid w:val="009F546C"/>
    <w:rsid w:val="00A0587C"/>
    <w:rsid w:val="00A11B13"/>
    <w:rsid w:val="00A17D9B"/>
    <w:rsid w:val="00A26D23"/>
    <w:rsid w:val="00A30481"/>
    <w:rsid w:val="00A40BC3"/>
    <w:rsid w:val="00A57183"/>
    <w:rsid w:val="00A754E2"/>
    <w:rsid w:val="00A92B59"/>
    <w:rsid w:val="00A933B0"/>
    <w:rsid w:val="00AB1B6D"/>
    <w:rsid w:val="00AB4A08"/>
    <w:rsid w:val="00AC11EC"/>
    <w:rsid w:val="00AD158C"/>
    <w:rsid w:val="00B0388C"/>
    <w:rsid w:val="00B066CE"/>
    <w:rsid w:val="00B11861"/>
    <w:rsid w:val="00B12753"/>
    <w:rsid w:val="00B22B16"/>
    <w:rsid w:val="00B3143A"/>
    <w:rsid w:val="00B346E1"/>
    <w:rsid w:val="00B3748B"/>
    <w:rsid w:val="00B405E7"/>
    <w:rsid w:val="00B510D3"/>
    <w:rsid w:val="00B665DC"/>
    <w:rsid w:val="00B71D01"/>
    <w:rsid w:val="00B72160"/>
    <w:rsid w:val="00B92196"/>
    <w:rsid w:val="00BA67B8"/>
    <w:rsid w:val="00BB29C5"/>
    <w:rsid w:val="00BB3BF9"/>
    <w:rsid w:val="00BB5986"/>
    <w:rsid w:val="00BC1E08"/>
    <w:rsid w:val="00BC656D"/>
    <w:rsid w:val="00BF2C09"/>
    <w:rsid w:val="00BF78C1"/>
    <w:rsid w:val="00C1679A"/>
    <w:rsid w:val="00C24DBF"/>
    <w:rsid w:val="00C43742"/>
    <w:rsid w:val="00C4569D"/>
    <w:rsid w:val="00C52FD0"/>
    <w:rsid w:val="00C70885"/>
    <w:rsid w:val="00C7703E"/>
    <w:rsid w:val="00C96599"/>
    <w:rsid w:val="00CA37ED"/>
    <w:rsid w:val="00CB5902"/>
    <w:rsid w:val="00CB7B9C"/>
    <w:rsid w:val="00CC3649"/>
    <w:rsid w:val="00CD2545"/>
    <w:rsid w:val="00CD4354"/>
    <w:rsid w:val="00CD4499"/>
    <w:rsid w:val="00CE7D1F"/>
    <w:rsid w:val="00D07417"/>
    <w:rsid w:val="00D11C69"/>
    <w:rsid w:val="00D26B15"/>
    <w:rsid w:val="00D337EF"/>
    <w:rsid w:val="00D377AC"/>
    <w:rsid w:val="00D472A7"/>
    <w:rsid w:val="00D56646"/>
    <w:rsid w:val="00D717B2"/>
    <w:rsid w:val="00D71D6F"/>
    <w:rsid w:val="00D86D43"/>
    <w:rsid w:val="00D90A6B"/>
    <w:rsid w:val="00DA071E"/>
    <w:rsid w:val="00DC2B3D"/>
    <w:rsid w:val="00DC44B0"/>
    <w:rsid w:val="00DE2D03"/>
    <w:rsid w:val="00DF0398"/>
    <w:rsid w:val="00DF4541"/>
    <w:rsid w:val="00DF4B54"/>
    <w:rsid w:val="00DF7311"/>
    <w:rsid w:val="00E000A4"/>
    <w:rsid w:val="00E110CA"/>
    <w:rsid w:val="00E154BC"/>
    <w:rsid w:val="00E27013"/>
    <w:rsid w:val="00E37DF4"/>
    <w:rsid w:val="00E41C77"/>
    <w:rsid w:val="00E45510"/>
    <w:rsid w:val="00E71EFC"/>
    <w:rsid w:val="00E758BC"/>
    <w:rsid w:val="00E87608"/>
    <w:rsid w:val="00EA2B1B"/>
    <w:rsid w:val="00EC0CC4"/>
    <w:rsid w:val="00ED57FB"/>
    <w:rsid w:val="00ED770E"/>
    <w:rsid w:val="00EE399F"/>
    <w:rsid w:val="00EE5BCA"/>
    <w:rsid w:val="00EF2C9B"/>
    <w:rsid w:val="00EF5808"/>
    <w:rsid w:val="00F048E0"/>
    <w:rsid w:val="00F05065"/>
    <w:rsid w:val="00F05237"/>
    <w:rsid w:val="00F114C9"/>
    <w:rsid w:val="00F15E35"/>
    <w:rsid w:val="00F24249"/>
    <w:rsid w:val="00F25636"/>
    <w:rsid w:val="00F257CE"/>
    <w:rsid w:val="00F2637B"/>
    <w:rsid w:val="00F70A9D"/>
    <w:rsid w:val="00FA32AC"/>
    <w:rsid w:val="00FA4CF8"/>
    <w:rsid w:val="00FA59B0"/>
    <w:rsid w:val="00FB1288"/>
    <w:rsid w:val="00FB535A"/>
    <w:rsid w:val="00FB72A1"/>
    <w:rsid w:val="00FC149A"/>
    <w:rsid w:val="00FD51F2"/>
    <w:rsid w:val="00FF017F"/>
    <w:rsid w:val="00FF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5B0C6C"/>
  <w15:chartTrackingRefBased/>
  <w15:docId w15:val="{79F5D073-596D-4382-AB01-45407061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0A1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519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1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48D"/>
  </w:style>
  <w:style w:type="paragraph" w:styleId="Footer">
    <w:name w:val="footer"/>
    <w:basedOn w:val="Normal"/>
    <w:link w:val="FooterChar"/>
    <w:uiPriority w:val="99"/>
    <w:unhideWhenUsed/>
    <w:rsid w:val="006E1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48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1613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6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64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02CC2"/>
    <w:rPr>
      <w:color w:val="605E5C"/>
      <w:shd w:val="clear" w:color="auto" w:fill="E1DFDD"/>
    </w:rPr>
  </w:style>
  <w:style w:type="paragraph" w:customStyle="1" w:styleId="Level1">
    <w:name w:val="Level 1"/>
    <w:basedOn w:val="Normal"/>
    <w:rsid w:val="0019687C"/>
    <w:pPr>
      <w:widowControl w:val="0"/>
      <w:autoSpaceDE w:val="0"/>
      <w:autoSpaceDN w:val="0"/>
      <w:adjustRightInd w:val="0"/>
      <w:spacing w:after="0" w:line="240" w:lineRule="auto"/>
      <w:ind w:left="720" w:hanging="720"/>
    </w:pPr>
    <w:rPr>
      <w:rFonts w:ascii="Courier" w:eastAsia="Times New Roman" w:hAnsi="Courier" w:cs="Times New Roman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022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35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nton-lewis-usala-md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ton.usal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1</Pages>
  <Words>1418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Usala</dc:creator>
  <cp:keywords/>
  <dc:description/>
  <cp:lastModifiedBy>Anton Usala</cp:lastModifiedBy>
  <cp:revision>5</cp:revision>
  <cp:lastPrinted>2018-08-20T15:26:00Z</cp:lastPrinted>
  <dcterms:created xsi:type="dcterms:W3CDTF">2021-01-13T15:14:00Z</dcterms:created>
  <dcterms:modified xsi:type="dcterms:W3CDTF">2021-01-21T15:16:00Z</dcterms:modified>
</cp:coreProperties>
</file>