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02FD2" w14:textId="77777777" w:rsidR="00AC621C" w:rsidRDefault="000D4C03">
      <w:pPr>
        <w:tabs>
          <w:tab w:val="center" w:pos="9179"/>
        </w:tabs>
        <w:spacing w:after="0" w:line="259" w:lineRule="auto"/>
        <w:ind w:left="0" w:right="0" w:firstLine="0"/>
        <w:jc w:val="left"/>
      </w:pPr>
      <w:r>
        <w:rPr>
          <w:rFonts w:ascii="Calibri" w:eastAsia="Calibri" w:hAnsi="Calibri" w:cs="Calibri"/>
          <w:color w:val="0000FF"/>
          <w:sz w:val="20"/>
          <w:u w:val="single" w:color="0000FF"/>
        </w:rPr>
        <w:t>joestauffer57@yahoo.com</w:t>
      </w:r>
      <w:r>
        <w:rPr>
          <w:rFonts w:ascii="Calibri" w:eastAsia="Calibri" w:hAnsi="Calibri" w:cs="Calibri"/>
          <w:color w:val="0000FF"/>
          <w:sz w:val="20"/>
        </w:rPr>
        <w:t xml:space="preserve"> </w:t>
      </w:r>
      <w:r>
        <w:rPr>
          <w:rFonts w:ascii="Calibri" w:eastAsia="Calibri" w:hAnsi="Calibri" w:cs="Calibri"/>
          <w:color w:val="0000FF"/>
          <w:sz w:val="20"/>
        </w:rPr>
        <w:tab/>
        <w:t xml:space="preserve">                                      </w:t>
      </w:r>
      <w:r>
        <w:rPr>
          <w:rFonts w:ascii="Calibri" w:eastAsia="Calibri" w:hAnsi="Calibri" w:cs="Calibri"/>
          <w:sz w:val="20"/>
        </w:rPr>
        <w:t xml:space="preserve">908-202-5192 (cell) </w:t>
      </w:r>
    </w:p>
    <w:p w14:paraId="69D76161" w14:textId="77777777" w:rsidR="00AC621C" w:rsidRDefault="000D4C03">
      <w:pPr>
        <w:spacing w:after="0" w:line="259" w:lineRule="auto"/>
        <w:ind w:left="0" w:right="-5" w:firstLine="0"/>
        <w:jc w:val="right"/>
      </w:pPr>
      <w:r>
        <w:rPr>
          <w:rFonts w:ascii="Calibri" w:eastAsia="Calibri" w:hAnsi="Calibri" w:cs="Calibri"/>
          <w:sz w:val="20"/>
        </w:rPr>
        <w:t xml:space="preserve">                                                                                                                                             </w:t>
      </w:r>
    </w:p>
    <w:p w14:paraId="06BFBB21" w14:textId="77777777" w:rsidR="00AC621C" w:rsidRDefault="000D4C03">
      <w:pPr>
        <w:pStyle w:val="Heading1"/>
        <w:numPr>
          <w:ilvl w:val="0"/>
          <w:numId w:val="0"/>
        </w:numPr>
        <w:ind w:left="2982" w:right="0"/>
        <w:jc w:val="left"/>
      </w:pPr>
      <w:r>
        <w:rPr>
          <w:rFonts w:ascii="Calibri" w:eastAsia="Calibri" w:hAnsi="Calibri" w:cs="Calibri"/>
          <w:sz w:val="22"/>
        </w:rPr>
        <w:t xml:space="preserve">             Joseph William Stauffer, DO, MBA, FAPCR</w:t>
      </w:r>
      <w:r>
        <w:rPr>
          <w:rFonts w:ascii="Calibri" w:eastAsia="Calibri" w:hAnsi="Calibri" w:cs="Calibri"/>
          <w:b w:val="0"/>
          <w:sz w:val="22"/>
        </w:rPr>
        <w:t xml:space="preserve"> </w:t>
      </w:r>
    </w:p>
    <w:p w14:paraId="047AA241" w14:textId="77777777" w:rsidR="00AC621C" w:rsidRDefault="000D4C03">
      <w:pPr>
        <w:spacing w:after="0" w:line="259" w:lineRule="auto"/>
        <w:ind w:left="0" w:right="0" w:firstLine="0"/>
        <w:jc w:val="left"/>
      </w:pPr>
      <w:r>
        <w:rPr>
          <w:rFonts w:ascii="Calibri" w:eastAsia="Calibri" w:hAnsi="Calibri" w:cs="Calibri"/>
          <w:sz w:val="20"/>
        </w:rPr>
        <w:t xml:space="preserve"> </w:t>
      </w:r>
    </w:p>
    <w:p w14:paraId="6FAF531B" w14:textId="77777777" w:rsidR="00AC621C" w:rsidRDefault="000D4C03">
      <w:pPr>
        <w:spacing w:after="1" w:line="241" w:lineRule="auto"/>
        <w:ind w:left="95" w:right="534"/>
      </w:pPr>
      <w:r>
        <w:rPr>
          <w:rFonts w:ascii="Calibri" w:eastAsia="Calibri" w:hAnsi="Calibri" w:cs="Calibri"/>
          <w:sz w:val="22"/>
        </w:rPr>
        <w:t xml:space="preserve">Dr. Stauffer is the CEO and Founder of Alta Life Sciences, LLC., a biotech/investment advisory firm based in Sarasota, FL. He is currently the Chief Medical Officer (CMO) of </w:t>
      </w:r>
      <w:proofErr w:type="spellStart"/>
      <w:r>
        <w:rPr>
          <w:rFonts w:ascii="Calibri" w:eastAsia="Calibri" w:hAnsi="Calibri" w:cs="Calibri"/>
          <w:sz w:val="22"/>
        </w:rPr>
        <w:t>Antibe</w:t>
      </w:r>
      <w:proofErr w:type="spellEnd"/>
      <w:r>
        <w:rPr>
          <w:rFonts w:ascii="Calibri" w:eastAsia="Calibri" w:hAnsi="Calibri" w:cs="Calibri"/>
          <w:sz w:val="22"/>
        </w:rPr>
        <w:t xml:space="preserve"> Therapeutics, a Toronto based public biotech. For over 20 years he has served in senior executive roles in both public and private specialty pharma/biotech companies. He was appointed Chairman of the Board of </w:t>
      </w:r>
      <w:proofErr w:type="spellStart"/>
      <w:r>
        <w:rPr>
          <w:rFonts w:ascii="Calibri" w:eastAsia="Calibri" w:hAnsi="Calibri" w:cs="Calibri"/>
          <w:sz w:val="22"/>
        </w:rPr>
        <w:t>Biofuse</w:t>
      </w:r>
      <w:proofErr w:type="spellEnd"/>
      <w:r>
        <w:rPr>
          <w:rFonts w:ascii="Calibri" w:eastAsia="Calibri" w:hAnsi="Calibri" w:cs="Calibri"/>
          <w:sz w:val="22"/>
        </w:rPr>
        <w:t xml:space="preserve"> Medical Technologies in January 2023.  In June 2023 he co-founded and serves as a Board member of Kaida Biopharma, an oncology focused start-up. In July 2023 he was appointed to the Scientific Advisory Board of GATC Health, a technology company advancing drug discovery using artificial i</w:t>
      </w:r>
      <w:r>
        <w:rPr>
          <w:rFonts w:ascii="Calibri" w:eastAsia="Calibri" w:hAnsi="Calibri" w:cs="Calibri"/>
          <w:sz w:val="22"/>
        </w:rPr>
        <w:t xml:space="preserve">ntelligence.   </w:t>
      </w:r>
    </w:p>
    <w:p w14:paraId="34141531" w14:textId="77777777" w:rsidR="00AC621C" w:rsidRDefault="000D4C03">
      <w:pPr>
        <w:spacing w:after="0" w:line="259" w:lineRule="auto"/>
        <w:ind w:left="100" w:right="0" w:firstLine="0"/>
        <w:jc w:val="left"/>
      </w:pPr>
      <w:r>
        <w:rPr>
          <w:rFonts w:ascii="Calibri" w:eastAsia="Calibri" w:hAnsi="Calibri" w:cs="Calibri"/>
          <w:sz w:val="22"/>
        </w:rPr>
        <w:t xml:space="preserve"> </w:t>
      </w:r>
    </w:p>
    <w:p w14:paraId="017DBF50" w14:textId="77777777" w:rsidR="00AC621C" w:rsidRDefault="000D4C03">
      <w:pPr>
        <w:spacing w:after="1" w:line="241" w:lineRule="auto"/>
        <w:ind w:left="95" w:right="534"/>
      </w:pPr>
      <w:r>
        <w:rPr>
          <w:rFonts w:ascii="Calibri" w:eastAsia="Calibri" w:hAnsi="Calibri" w:cs="Calibri"/>
          <w:sz w:val="22"/>
        </w:rPr>
        <w:t xml:space="preserve">He was previously the CMO at </w:t>
      </w:r>
      <w:proofErr w:type="spellStart"/>
      <w:r>
        <w:rPr>
          <w:rFonts w:ascii="Calibri" w:eastAsia="Calibri" w:hAnsi="Calibri" w:cs="Calibri"/>
          <w:sz w:val="22"/>
        </w:rPr>
        <w:t>Alpharma</w:t>
      </w:r>
      <w:proofErr w:type="spellEnd"/>
      <w:r>
        <w:rPr>
          <w:rFonts w:ascii="Calibri" w:eastAsia="Calibri" w:hAnsi="Calibri" w:cs="Calibri"/>
          <w:sz w:val="22"/>
        </w:rPr>
        <w:t xml:space="preserve"> Pharmaceuticals; and the architect of the clinical development program for EMBEDA, the first abuse-resistant long-acting opioid analgesic approved by the FDA. His medical practice and clinical research/medical affairs experience spans over 25 years; having built teams of physicians, scientists, statisticians, medical science liaisons, regulators, and safety experts in support of clinical development projects, marketed brand drugs and devices. Areas of expertise include acute and chronic pain/inflam</w:t>
      </w:r>
      <w:r>
        <w:rPr>
          <w:rFonts w:ascii="Calibri" w:eastAsia="Calibri" w:hAnsi="Calibri" w:cs="Calibri"/>
          <w:sz w:val="22"/>
        </w:rPr>
        <w:t xml:space="preserve">mation, opioid use disorder, arthritis, oncology (GYN CA), oncology supportive care (radiation induced enteritis, chemo induced N/V, cancer pain), pruritus, peri-operative medicine, </w:t>
      </w:r>
      <w:proofErr w:type="spellStart"/>
      <w:r>
        <w:rPr>
          <w:rFonts w:ascii="Calibri" w:eastAsia="Calibri" w:hAnsi="Calibri" w:cs="Calibri"/>
          <w:sz w:val="22"/>
        </w:rPr>
        <w:t>neuroanesthesia</w:t>
      </w:r>
      <w:proofErr w:type="spellEnd"/>
      <w:r>
        <w:rPr>
          <w:rFonts w:ascii="Calibri" w:eastAsia="Calibri" w:hAnsi="Calibri" w:cs="Calibri"/>
          <w:sz w:val="22"/>
        </w:rPr>
        <w:t xml:space="preserve"> and neonatal-adult critical care.  He has been intimately involved with raising over $650M of new equity and/or deal related financing between 2010-2024 at five different companies.  </w:t>
      </w:r>
    </w:p>
    <w:p w14:paraId="5021109E" w14:textId="77777777" w:rsidR="00AC621C" w:rsidRDefault="000D4C03">
      <w:pPr>
        <w:spacing w:after="0" w:line="259" w:lineRule="auto"/>
        <w:ind w:left="0" w:right="0" w:firstLine="0"/>
        <w:jc w:val="left"/>
      </w:pPr>
      <w:r>
        <w:rPr>
          <w:rFonts w:ascii="Calibri" w:eastAsia="Calibri" w:hAnsi="Calibri" w:cs="Calibri"/>
          <w:sz w:val="22"/>
        </w:rPr>
        <w:t xml:space="preserve"> </w:t>
      </w:r>
    </w:p>
    <w:p w14:paraId="1F874BDA" w14:textId="77777777" w:rsidR="00AC621C" w:rsidRDefault="000D4C03">
      <w:pPr>
        <w:spacing w:after="1" w:line="241" w:lineRule="auto"/>
        <w:ind w:left="95" w:right="534"/>
      </w:pPr>
      <w:r>
        <w:rPr>
          <w:rFonts w:ascii="Calibri" w:eastAsia="Calibri" w:hAnsi="Calibri" w:cs="Calibri"/>
          <w:sz w:val="22"/>
        </w:rPr>
        <w:t>He practiced clinically for eight years, first as a Navy general medicine physician and then as an Anesthesiologist. He completed residency training in Anesthesiology &amp; Critical Care Medicine at the Johns Hopkins University Hospital and maintained an appointment as part-time Assistant Professor in the Department of Anesthesiology &amp; Critical Care Medicine at the Johns Hopkins University School of Medicine through 2016. He received his medical degree from the Philadelphia College of Osteopathic Medicine and h</w:t>
      </w:r>
      <w:r>
        <w:rPr>
          <w:rFonts w:ascii="Calibri" w:eastAsia="Calibri" w:hAnsi="Calibri" w:cs="Calibri"/>
          <w:sz w:val="22"/>
        </w:rPr>
        <w:t>is MBA from a joint program (TRIUM) between New York University, Stern School of Business, London School of Economics (LSE) and HEC (</w:t>
      </w:r>
      <w:r>
        <w:rPr>
          <w:rFonts w:ascii="Calibri" w:eastAsia="Calibri" w:hAnsi="Calibri" w:cs="Calibri"/>
          <w:i/>
          <w:sz w:val="22"/>
        </w:rPr>
        <w:t xml:space="preserve">Hautes Etudes </w:t>
      </w:r>
      <w:proofErr w:type="spellStart"/>
      <w:r>
        <w:rPr>
          <w:rFonts w:ascii="Calibri" w:eastAsia="Calibri" w:hAnsi="Calibri" w:cs="Calibri"/>
          <w:i/>
          <w:sz w:val="22"/>
        </w:rPr>
        <w:t>Commerciales</w:t>
      </w:r>
      <w:proofErr w:type="spellEnd"/>
      <w:r>
        <w:rPr>
          <w:rFonts w:ascii="Calibri" w:eastAsia="Calibri" w:hAnsi="Calibri" w:cs="Calibri"/>
          <w:sz w:val="22"/>
        </w:rPr>
        <w:t xml:space="preserve">) School of Management in Paris. Dr. Stauffer is a veteran of the US Navy; honorably discharged as a Lieutenant Commander after serving 10 years as a Naval Medical Officer. He maintains active physician medical licenses in both Pennsylvania and Florida. </w:t>
      </w:r>
    </w:p>
    <w:p w14:paraId="2475AFF5" w14:textId="77777777" w:rsidR="00AC621C" w:rsidRDefault="000D4C03">
      <w:pPr>
        <w:spacing w:after="0" w:line="259" w:lineRule="auto"/>
        <w:ind w:left="0" w:right="0" w:firstLine="0"/>
        <w:jc w:val="left"/>
      </w:pPr>
      <w:r>
        <w:rPr>
          <w:rFonts w:ascii="Calibri" w:eastAsia="Calibri" w:hAnsi="Calibri" w:cs="Calibri"/>
          <w:sz w:val="22"/>
        </w:rPr>
        <w:t xml:space="preserve"> </w:t>
      </w:r>
    </w:p>
    <w:p w14:paraId="51EC019A" w14:textId="77777777" w:rsidR="00AC621C" w:rsidRDefault="000D4C03">
      <w:pPr>
        <w:spacing w:after="1" w:line="241" w:lineRule="auto"/>
        <w:ind w:left="95" w:right="430"/>
      </w:pPr>
      <w:r>
        <w:rPr>
          <w:rFonts w:ascii="Calibri" w:eastAsia="Calibri" w:hAnsi="Calibri" w:cs="Calibri"/>
          <w:sz w:val="22"/>
        </w:rPr>
        <w:t xml:space="preserve">Joe began his industry career as Global Medical Director at Abbott Laboratories. In that role he was responsible for Phase I-III trials and medical affairs support of hospital and retail marketed drugs/devices.  Prior to Abbott he worked at FDA as a Medical Review Officer in the Anti-Inflammatory &amp; Analgesic Division of the Center for Drug Evaluation and Research. He led global clinical development, clinical operations, pharmacovigilance, biometrics, regulatory and medical affairs teams at </w:t>
      </w:r>
      <w:proofErr w:type="spellStart"/>
      <w:r>
        <w:rPr>
          <w:rFonts w:ascii="Calibri" w:eastAsia="Calibri" w:hAnsi="Calibri" w:cs="Calibri"/>
          <w:sz w:val="22"/>
        </w:rPr>
        <w:t>Alpharma</w:t>
      </w:r>
      <w:proofErr w:type="spellEnd"/>
      <w:r>
        <w:rPr>
          <w:rFonts w:ascii="Calibri" w:eastAsia="Calibri" w:hAnsi="Calibri" w:cs="Calibri"/>
          <w:sz w:val="22"/>
        </w:rPr>
        <w:t xml:space="preserve"> and Ikaria; both of which were acquired in $1.6B cash deals in 2009 and 2014, respectively. </w:t>
      </w:r>
    </w:p>
    <w:p w14:paraId="6606423E" w14:textId="77777777" w:rsidR="00AC621C" w:rsidRDefault="000D4C03">
      <w:pPr>
        <w:spacing w:after="0" w:line="259" w:lineRule="auto"/>
        <w:ind w:left="0" w:right="0" w:firstLine="0"/>
        <w:jc w:val="left"/>
      </w:pPr>
      <w:r>
        <w:rPr>
          <w:rFonts w:ascii="Calibri" w:eastAsia="Calibri" w:hAnsi="Calibri" w:cs="Calibri"/>
          <w:sz w:val="22"/>
        </w:rPr>
        <w:t xml:space="preserve"> </w:t>
      </w:r>
    </w:p>
    <w:p w14:paraId="19282170" w14:textId="77777777" w:rsidR="00AC621C" w:rsidRDefault="000D4C03">
      <w:pPr>
        <w:spacing w:after="1" w:line="241" w:lineRule="auto"/>
        <w:ind w:left="95" w:right="534"/>
      </w:pPr>
      <w:r>
        <w:rPr>
          <w:rFonts w:ascii="Calibri" w:eastAsia="Calibri" w:hAnsi="Calibri" w:cs="Calibri"/>
          <w:sz w:val="22"/>
        </w:rPr>
        <w:t xml:space="preserve">He is a 2002 founding member of the </w:t>
      </w:r>
      <w:r>
        <w:rPr>
          <w:rFonts w:ascii="Calibri" w:eastAsia="Calibri" w:hAnsi="Calibri" w:cs="Calibri"/>
          <w:i/>
          <w:sz w:val="22"/>
        </w:rPr>
        <w:t xml:space="preserve">Initiative on Methods, Measurement and Pain Assessment in Clinical Trials </w:t>
      </w:r>
      <w:r>
        <w:rPr>
          <w:rFonts w:ascii="Calibri" w:eastAsia="Calibri" w:hAnsi="Calibri" w:cs="Calibri"/>
          <w:sz w:val="22"/>
        </w:rPr>
        <w:t xml:space="preserve">(IMMPACT). In 2011, under the FDA’s Critical Path Initiative, this collaboration became an official public-private partnership between pharma, FDA, NIH, academia, and patient advocacy associations. The new group, </w:t>
      </w:r>
      <w:r>
        <w:rPr>
          <w:rFonts w:ascii="Calibri" w:eastAsia="Calibri" w:hAnsi="Calibri" w:cs="Calibri"/>
          <w:b/>
          <w:sz w:val="22"/>
        </w:rPr>
        <w:t>Analgesic Clinical Trial Translations, Innovations, Opportunities and Networks</w:t>
      </w:r>
      <w:r>
        <w:rPr>
          <w:rFonts w:ascii="Calibri" w:eastAsia="Calibri" w:hAnsi="Calibri" w:cs="Calibri"/>
          <w:sz w:val="22"/>
        </w:rPr>
        <w:t xml:space="preserve"> </w:t>
      </w:r>
      <w:r>
        <w:rPr>
          <w:rFonts w:ascii="Calibri" w:eastAsia="Calibri" w:hAnsi="Calibri" w:cs="Calibri"/>
          <w:b/>
          <w:sz w:val="22"/>
        </w:rPr>
        <w:t>(ACTTION)</w:t>
      </w:r>
      <w:r>
        <w:rPr>
          <w:rFonts w:ascii="Calibri" w:eastAsia="Calibri" w:hAnsi="Calibri" w:cs="Calibri"/>
          <w:sz w:val="22"/>
        </w:rPr>
        <w:t xml:space="preserve"> is an ongoing multi-year effort designed to address the major gaps in scientific information which confound analgesic clinical trials an</w:t>
      </w:r>
      <w:r>
        <w:rPr>
          <w:rFonts w:ascii="Calibri" w:eastAsia="Calibri" w:hAnsi="Calibri" w:cs="Calibri"/>
          <w:sz w:val="22"/>
        </w:rPr>
        <w:t xml:space="preserve">d drug/device development. He has lectured internationally on topics ranging from clinical drug/device research, medical affairs, investor relations and the FDA regulatory process. </w:t>
      </w:r>
    </w:p>
    <w:p w14:paraId="33978228" w14:textId="77777777" w:rsidR="00AC621C" w:rsidRDefault="000D4C03">
      <w:pPr>
        <w:spacing w:after="0" w:line="259" w:lineRule="auto"/>
        <w:ind w:left="0" w:right="0" w:firstLine="0"/>
        <w:jc w:val="left"/>
      </w:pPr>
      <w:r>
        <w:rPr>
          <w:rFonts w:ascii="Calibri" w:eastAsia="Calibri" w:hAnsi="Calibri" w:cs="Calibri"/>
          <w:sz w:val="22"/>
        </w:rPr>
        <w:t xml:space="preserve"> </w:t>
      </w:r>
    </w:p>
    <w:p w14:paraId="56690269" w14:textId="77777777" w:rsidR="00AC621C" w:rsidRDefault="000D4C03">
      <w:pPr>
        <w:spacing w:after="1" w:line="241" w:lineRule="auto"/>
        <w:ind w:left="95" w:right="534"/>
      </w:pPr>
      <w:r>
        <w:rPr>
          <w:rFonts w:ascii="Calibri" w:eastAsia="Calibri" w:hAnsi="Calibri" w:cs="Calibri"/>
          <w:sz w:val="22"/>
        </w:rPr>
        <w:t>In 2005, at the invitation of the MD Anderson Cancer Center, he served as an expert member of the FDA/Mayo Clinic Working group on Patient Reported Outcomes and co-authored the supportive paper (</w:t>
      </w:r>
      <w:r>
        <w:rPr>
          <w:rFonts w:ascii="Calibri" w:eastAsia="Calibri" w:hAnsi="Calibri" w:cs="Calibri"/>
          <w:i/>
          <w:sz w:val="22"/>
        </w:rPr>
        <w:t>Value in Health, Nov/Dec 2007</w:t>
      </w:r>
      <w:r>
        <w:rPr>
          <w:rFonts w:ascii="Calibri" w:eastAsia="Calibri" w:hAnsi="Calibri" w:cs="Calibri"/>
          <w:sz w:val="22"/>
        </w:rPr>
        <w:t xml:space="preserve">) on validation of self-reported outcome measures for oncology trials. This consortium presented their consensus to the FDA at an open meeting in February 2006 as part of the rollout of the </w:t>
      </w:r>
      <w:r>
        <w:rPr>
          <w:rFonts w:ascii="Calibri" w:eastAsia="Calibri" w:hAnsi="Calibri" w:cs="Calibri"/>
          <w:b/>
          <w:i/>
          <w:sz w:val="22"/>
        </w:rPr>
        <w:t>FDA Guidance for Industry, Patient- Reported Outcome Measures: Use in Medical Product Development to Support Labeling Claims.</w:t>
      </w:r>
      <w:r>
        <w:rPr>
          <w:rFonts w:ascii="Calibri" w:eastAsia="Calibri" w:hAnsi="Calibri" w:cs="Calibri"/>
          <w:sz w:val="22"/>
        </w:rPr>
        <w:t xml:space="preserve"> He has served as an expert manuscript reviewer for </w:t>
      </w:r>
      <w:r>
        <w:rPr>
          <w:rFonts w:ascii="Calibri" w:eastAsia="Calibri" w:hAnsi="Calibri" w:cs="Calibri"/>
          <w:i/>
          <w:sz w:val="22"/>
        </w:rPr>
        <w:t>Mayo Clinic Proceedings (2006),</w:t>
      </w:r>
      <w:r>
        <w:rPr>
          <w:rFonts w:ascii="Calibri" w:eastAsia="Calibri" w:hAnsi="Calibri" w:cs="Calibri"/>
          <w:sz w:val="22"/>
        </w:rPr>
        <w:t xml:space="preserve"> </w:t>
      </w:r>
      <w:r>
        <w:rPr>
          <w:rFonts w:ascii="Calibri" w:eastAsia="Calibri" w:hAnsi="Calibri" w:cs="Calibri"/>
          <w:i/>
          <w:sz w:val="22"/>
        </w:rPr>
        <w:t>Pain Medicine (2014-17)</w:t>
      </w:r>
      <w:r>
        <w:rPr>
          <w:rFonts w:ascii="Calibri" w:eastAsia="Calibri" w:hAnsi="Calibri" w:cs="Calibri"/>
          <w:sz w:val="22"/>
        </w:rPr>
        <w:t xml:space="preserve">, and </w:t>
      </w:r>
      <w:r>
        <w:rPr>
          <w:rFonts w:ascii="Calibri" w:eastAsia="Calibri" w:hAnsi="Calibri" w:cs="Calibri"/>
          <w:i/>
          <w:sz w:val="22"/>
        </w:rPr>
        <w:t xml:space="preserve">Therapeutic Advances in Drug Therapy </w:t>
      </w:r>
      <w:r>
        <w:rPr>
          <w:rFonts w:ascii="Calibri" w:eastAsia="Calibri" w:hAnsi="Calibri" w:cs="Calibri"/>
          <w:sz w:val="22"/>
        </w:rPr>
        <w:t xml:space="preserve">(2014).   </w:t>
      </w:r>
    </w:p>
    <w:p w14:paraId="158E53BC" w14:textId="77777777" w:rsidR="00AC621C" w:rsidRDefault="000D4C03">
      <w:pPr>
        <w:spacing w:after="0" w:line="259" w:lineRule="auto"/>
        <w:ind w:left="0" w:right="0" w:firstLine="0"/>
        <w:jc w:val="left"/>
      </w:pPr>
      <w:r>
        <w:rPr>
          <w:rFonts w:ascii="Calibri" w:eastAsia="Calibri" w:hAnsi="Calibri" w:cs="Calibri"/>
          <w:sz w:val="22"/>
        </w:rPr>
        <w:t xml:space="preserve"> </w:t>
      </w:r>
    </w:p>
    <w:p w14:paraId="102F01C1" w14:textId="77777777" w:rsidR="00AC621C" w:rsidRDefault="000D4C03">
      <w:pPr>
        <w:spacing w:after="1" w:line="241" w:lineRule="auto"/>
        <w:ind w:left="95" w:right="534"/>
      </w:pPr>
      <w:r>
        <w:rPr>
          <w:rFonts w:ascii="Calibri" w:eastAsia="Calibri" w:hAnsi="Calibri" w:cs="Calibri"/>
          <w:sz w:val="22"/>
        </w:rPr>
        <w:lastRenderedPageBreak/>
        <w:t xml:space="preserve">In 2007 he was named one of the </w:t>
      </w:r>
      <w:r>
        <w:rPr>
          <w:rFonts w:ascii="Calibri" w:eastAsia="Calibri" w:hAnsi="Calibri" w:cs="Calibri"/>
          <w:b/>
          <w:i/>
          <w:sz w:val="22"/>
        </w:rPr>
        <w:t>100 Most Inspiring People</w:t>
      </w:r>
      <w:r>
        <w:rPr>
          <w:rFonts w:ascii="Calibri" w:eastAsia="Calibri" w:hAnsi="Calibri" w:cs="Calibri"/>
          <w:sz w:val="22"/>
        </w:rPr>
        <w:t xml:space="preserve"> by </w:t>
      </w:r>
      <w:r>
        <w:rPr>
          <w:rFonts w:ascii="Calibri" w:eastAsia="Calibri" w:hAnsi="Calibri" w:cs="Calibri"/>
          <w:i/>
          <w:sz w:val="22"/>
        </w:rPr>
        <w:t>PharmaVOICE</w:t>
      </w:r>
      <w:r>
        <w:rPr>
          <w:rFonts w:ascii="Calibri" w:eastAsia="Calibri" w:hAnsi="Calibri" w:cs="Calibri"/>
          <w:sz w:val="22"/>
        </w:rPr>
        <w:t xml:space="preserve"> magazine. In 2015 he joined the Director Network of Edison Partners, a growth equity firm based in Princeton, NJ and Nashville, TN. </w:t>
      </w:r>
    </w:p>
    <w:p w14:paraId="76631443" w14:textId="77777777" w:rsidR="00AC621C" w:rsidRDefault="000D4C03">
      <w:pPr>
        <w:spacing w:after="0" w:line="259" w:lineRule="auto"/>
        <w:ind w:left="0" w:right="0" w:firstLine="0"/>
        <w:jc w:val="left"/>
      </w:pPr>
      <w:r>
        <w:rPr>
          <w:rFonts w:ascii="Calibri" w:eastAsia="Calibri" w:hAnsi="Calibri" w:cs="Calibri"/>
          <w:sz w:val="22"/>
        </w:rPr>
        <w:t xml:space="preserve"> </w:t>
      </w:r>
    </w:p>
    <w:p w14:paraId="520D55A9" w14:textId="77777777" w:rsidR="00AC621C" w:rsidRDefault="000D4C03">
      <w:pPr>
        <w:spacing w:after="1" w:line="241" w:lineRule="auto"/>
        <w:ind w:left="95" w:right="534"/>
      </w:pPr>
      <w:r>
        <w:rPr>
          <w:rFonts w:ascii="Calibri" w:eastAsia="Calibri" w:hAnsi="Calibri" w:cs="Calibri"/>
          <w:sz w:val="22"/>
        </w:rPr>
        <w:t xml:space="preserve">In 2012 the European Commission appointed him as an expert clinical research reviewer, part of the EU Health Initiative for Research &amp; Innovation. He was invited back in 2014 and 2018 to continue this work. </w:t>
      </w:r>
    </w:p>
    <w:p w14:paraId="649C1008" w14:textId="77777777" w:rsidR="00AC621C" w:rsidRDefault="000D4C03">
      <w:pPr>
        <w:spacing w:after="0" w:line="259" w:lineRule="auto"/>
        <w:ind w:left="10" w:right="36"/>
        <w:jc w:val="center"/>
      </w:pPr>
      <w:r>
        <w:rPr>
          <w:b/>
        </w:rPr>
        <w:t xml:space="preserve">Joseph William Stauffer, DO, MBA, FAPCR </w:t>
      </w:r>
    </w:p>
    <w:p w14:paraId="521FE25D" w14:textId="77777777" w:rsidR="00AC621C" w:rsidRDefault="000D4C03">
      <w:pPr>
        <w:spacing w:after="0" w:line="259" w:lineRule="auto"/>
        <w:ind w:left="0" w:right="358" w:firstLine="0"/>
        <w:jc w:val="center"/>
      </w:pPr>
      <w:r>
        <w:rPr>
          <w:b/>
        </w:rPr>
        <w:t xml:space="preserve"> </w:t>
      </w:r>
    </w:p>
    <w:p w14:paraId="2C3BF35C" w14:textId="77777777" w:rsidR="00AC621C" w:rsidRDefault="000D4C03">
      <w:pPr>
        <w:pStyle w:val="Heading1"/>
        <w:ind w:left="605" w:right="424" w:hanging="605"/>
      </w:pPr>
      <w:r>
        <w:t xml:space="preserve">Pine Bay Drive    </w:t>
      </w:r>
    </w:p>
    <w:p w14:paraId="12F3E7A4" w14:textId="77777777" w:rsidR="00AC621C" w:rsidRDefault="000D4C03">
      <w:pPr>
        <w:spacing w:after="11" w:line="249" w:lineRule="auto"/>
        <w:ind w:left="5693" w:right="1094" w:hanging="1091"/>
        <w:jc w:val="left"/>
      </w:pPr>
      <w:r>
        <w:rPr>
          <w:b/>
        </w:rPr>
        <w:t xml:space="preserve">Sarasota, FL 34231                                                             </w:t>
      </w:r>
    </w:p>
    <w:p w14:paraId="320A428A" w14:textId="77777777" w:rsidR="00AC621C" w:rsidRDefault="000D4C03">
      <w:pPr>
        <w:tabs>
          <w:tab w:val="center" w:pos="1828"/>
          <w:tab w:val="center" w:pos="7070"/>
        </w:tabs>
        <w:spacing w:after="11" w:line="249" w:lineRule="auto"/>
        <w:ind w:left="0" w:right="0" w:firstLine="0"/>
        <w:jc w:val="left"/>
      </w:pPr>
      <w:r>
        <w:rPr>
          <w:rFonts w:ascii="Calibri" w:eastAsia="Calibri" w:hAnsi="Calibri" w:cs="Calibri"/>
          <w:sz w:val="22"/>
        </w:rPr>
        <w:tab/>
      </w:r>
      <w:r>
        <w:rPr>
          <w:b/>
        </w:rPr>
        <w:t xml:space="preserve">908-202-5192 (mobile) </w:t>
      </w:r>
      <w:r>
        <w:rPr>
          <w:b/>
        </w:rPr>
        <w:tab/>
        <w:t xml:space="preserve">            </w:t>
      </w:r>
      <w:r>
        <w:rPr>
          <w:b/>
          <w:color w:val="0000FF"/>
          <w:u w:val="single" w:color="0000FF"/>
        </w:rPr>
        <w:t>joestauffer57@yahoo.com</w:t>
      </w:r>
      <w:r>
        <w:rPr>
          <w:b/>
        </w:rPr>
        <w:t xml:space="preserve">                 908-239-5350 (work) </w:t>
      </w:r>
    </w:p>
    <w:p w14:paraId="4EA7784E" w14:textId="77777777" w:rsidR="00AC621C" w:rsidRDefault="000D4C03">
      <w:pPr>
        <w:spacing w:after="0" w:line="259" w:lineRule="auto"/>
        <w:ind w:left="581" w:right="0" w:firstLine="0"/>
        <w:jc w:val="left"/>
      </w:pPr>
      <w:r>
        <w:rPr>
          <w:b/>
        </w:rPr>
        <w:t xml:space="preserve"> </w:t>
      </w:r>
    </w:p>
    <w:p w14:paraId="09BF2FD1" w14:textId="77777777" w:rsidR="00AC621C" w:rsidRDefault="000D4C03">
      <w:pPr>
        <w:spacing w:after="0" w:line="259" w:lineRule="auto"/>
        <w:ind w:left="578" w:right="0" w:firstLine="0"/>
        <w:jc w:val="left"/>
      </w:pPr>
      <w:r>
        <w:rPr>
          <w:rFonts w:ascii="Calibri" w:eastAsia="Calibri" w:hAnsi="Calibri" w:cs="Calibri"/>
          <w:noProof/>
          <w:sz w:val="22"/>
        </w:rPr>
        <mc:AlternateContent>
          <mc:Choice Requires="wpg">
            <w:drawing>
              <wp:inline distT="0" distB="0" distL="0" distR="0" wp14:anchorId="2DC199F5" wp14:editId="773C1CC6">
                <wp:extent cx="6286501" cy="9525"/>
                <wp:effectExtent l="0" t="0" r="0" b="0"/>
                <wp:docPr id="27298" name="Group 27298"/>
                <wp:cNvGraphicFramePr/>
                <a:graphic xmlns:a="http://schemas.openxmlformats.org/drawingml/2006/main">
                  <a:graphicData uri="http://schemas.microsoft.com/office/word/2010/wordprocessingGroup">
                    <wpg:wgp>
                      <wpg:cNvGrpSpPr/>
                      <wpg:grpSpPr>
                        <a:xfrm>
                          <a:off x="0" y="0"/>
                          <a:ext cx="6286501" cy="9525"/>
                          <a:chOff x="0" y="0"/>
                          <a:chExt cx="6286501" cy="9525"/>
                        </a:xfrm>
                      </wpg:grpSpPr>
                      <wps:wsp>
                        <wps:cNvPr id="478" name="Shape 478"/>
                        <wps:cNvSpPr/>
                        <wps:spPr>
                          <a:xfrm>
                            <a:off x="0" y="0"/>
                            <a:ext cx="6286501" cy="0"/>
                          </a:xfrm>
                          <a:custGeom>
                            <a:avLst/>
                            <a:gdLst/>
                            <a:ahLst/>
                            <a:cxnLst/>
                            <a:rect l="0" t="0" r="0" b="0"/>
                            <a:pathLst>
                              <a:path w="6286501">
                                <a:moveTo>
                                  <a:pt x="0" y="0"/>
                                </a:moveTo>
                                <a:lnTo>
                                  <a:pt x="6286501"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298" style="width:495pt;height:0.75pt;mso-position-horizontal-relative:char;mso-position-vertical-relative:line" coordsize="62865,95">
                <v:shape id="Shape 478" style="position:absolute;width:62865;height:0;left:0;top:0;" coordsize="6286501,0" path="m0,0l6286501,0">
                  <v:stroke weight="0.75pt" endcap="flat" joinstyle="round" on="true" color="#000000"/>
                  <v:fill on="false" color="#000000" opacity="0"/>
                </v:shape>
              </v:group>
            </w:pict>
          </mc:Fallback>
        </mc:AlternateContent>
      </w:r>
      <w:r>
        <w:rPr>
          <w:rFonts w:ascii="Times New Roman" w:eastAsia="Times New Roman" w:hAnsi="Times New Roman" w:cs="Times New Roman"/>
          <w:sz w:val="22"/>
        </w:rPr>
        <w:t xml:space="preserve"> </w:t>
      </w:r>
    </w:p>
    <w:p w14:paraId="069A127C" w14:textId="77777777" w:rsidR="00AC621C" w:rsidRDefault="000D4C03">
      <w:pPr>
        <w:spacing w:after="0" w:line="259" w:lineRule="auto"/>
        <w:ind w:left="581" w:right="0" w:firstLine="0"/>
        <w:jc w:val="left"/>
      </w:pPr>
      <w:r>
        <w:rPr>
          <w:b/>
        </w:rPr>
        <w:t xml:space="preserve"> </w:t>
      </w:r>
    </w:p>
    <w:p w14:paraId="5FC3E34E" w14:textId="77777777" w:rsidR="00AC621C" w:rsidRDefault="000D4C03">
      <w:proofErr w:type="spellStart"/>
      <w:r>
        <w:rPr>
          <w:b/>
        </w:rPr>
        <w:t>Antibe</w:t>
      </w:r>
      <w:proofErr w:type="spellEnd"/>
      <w:r>
        <w:rPr>
          <w:b/>
        </w:rPr>
        <w:t xml:space="preserve"> Therapeutics, </w:t>
      </w:r>
      <w:r>
        <w:t xml:space="preserve">Toronto, Canada                                                                   </w:t>
      </w:r>
      <w:r>
        <w:rPr>
          <w:b/>
        </w:rPr>
        <w:t xml:space="preserve">2020-present </w:t>
      </w:r>
      <w:r>
        <w:rPr>
          <w:i/>
        </w:rPr>
        <w:t xml:space="preserve">Chief Medical Officer </w:t>
      </w:r>
    </w:p>
    <w:p w14:paraId="78F41361" w14:textId="77777777" w:rsidR="00AC621C" w:rsidRDefault="000D4C03">
      <w:pPr>
        <w:spacing w:after="10" w:line="249" w:lineRule="auto"/>
        <w:ind w:right="0"/>
        <w:jc w:val="left"/>
      </w:pPr>
      <w:r>
        <w:rPr>
          <w:i/>
        </w:rPr>
        <w:t xml:space="preserve">A Public Biotech Targeting Inflammation </w:t>
      </w:r>
    </w:p>
    <w:p w14:paraId="46986D98" w14:textId="77777777" w:rsidR="00AC621C" w:rsidRDefault="000D4C03">
      <w:pPr>
        <w:spacing w:after="0" w:line="259" w:lineRule="auto"/>
        <w:ind w:left="581" w:right="0" w:firstLine="0"/>
        <w:jc w:val="left"/>
      </w:pPr>
      <w:r>
        <w:rPr>
          <w:i/>
        </w:rPr>
        <w:t xml:space="preserve"> </w:t>
      </w:r>
    </w:p>
    <w:p w14:paraId="60B135B6" w14:textId="77777777" w:rsidR="00AC621C" w:rsidRDefault="000D4C03">
      <w:pPr>
        <w:ind w:left="951" w:right="0"/>
      </w:pPr>
      <w:r>
        <w:rPr>
          <w:rFonts w:ascii="Segoe UI Symbol" w:eastAsia="Segoe UI Symbol" w:hAnsi="Segoe UI Symbol" w:cs="Segoe UI Symbol"/>
        </w:rPr>
        <w:t>•</w:t>
      </w:r>
      <w:r>
        <w:t xml:space="preserve"> Working with CEO/COO and ECM leading to: </w:t>
      </w:r>
    </w:p>
    <w:p w14:paraId="09666AA0" w14:textId="77777777" w:rsidR="00AC621C" w:rsidRDefault="000D4C03">
      <w:pPr>
        <w:spacing w:after="0" w:line="259" w:lineRule="auto"/>
        <w:ind w:left="1301" w:right="0" w:firstLine="0"/>
        <w:jc w:val="left"/>
      </w:pPr>
      <w:r>
        <w:t xml:space="preserve"> </w:t>
      </w:r>
    </w:p>
    <w:p w14:paraId="391537FE" w14:textId="77777777" w:rsidR="00AC621C" w:rsidRDefault="000D4C03">
      <w:pPr>
        <w:numPr>
          <w:ilvl w:val="0"/>
          <w:numId w:val="1"/>
        </w:numPr>
        <w:ind w:right="0" w:hanging="360"/>
      </w:pPr>
      <w:r>
        <w:t xml:space="preserve">$22M capital raise, June 2020 </w:t>
      </w:r>
    </w:p>
    <w:p w14:paraId="7E11EA21" w14:textId="77777777" w:rsidR="00AC621C" w:rsidRDefault="000D4C03">
      <w:pPr>
        <w:spacing w:after="0" w:line="259" w:lineRule="auto"/>
        <w:ind w:left="2021" w:right="0" w:firstLine="0"/>
        <w:jc w:val="left"/>
      </w:pPr>
      <w:r>
        <w:t xml:space="preserve"> </w:t>
      </w:r>
    </w:p>
    <w:p w14:paraId="104FF28C" w14:textId="77777777" w:rsidR="00AC621C" w:rsidRDefault="000D4C03">
      <w:pPr>
        <w:numPr>
          <w:ilvl w:val="0"/>
          <w:numId w:val="1"/>
        </w:numPr>
        <w:ind w:right="0" w:hanging="360"/>
      </w:pPr>
      <w:r>
        <w:t xml:space="preserve">$100M strategic licensing deal in China with                                                   </w:t>
      </w:r>
    </w:p>
    <w:p w14:paraId="66189064" w14:textId="77777777" w:rsidR="00AC621C" w:rsidRDefault="000D4C03">
      <w:pPr>
        <w:ind w:left="2031" w:right="0"/>
      </w:pPr>
      <w:r>
        <w:t xml:space="preserve">Nuance Pharma, $20M upfront cash, February 2021 </w:t>
      </w:r>
    </w:p>
    <w:p w14:paraId="57683A9F" w14:textId="77777777" w:rsidR="00AC621C" w:rsidRDefault="000D4C03">
      <w:pPr>
        <w:spacing w:after="0" w:line="259" w:lineRule="auto"/>
        <w:ind w:left="2021" w:right="0" w:firstLine="0"/>
        <w:jc w:val="left"/>
      </w:pPr>
      <w:r>
        <w:t xml:space="preserve"> </w:t>
      </w:r>
    </w:p>
    <w:p w14:paraId="549DCDFC" w14:textId="77777777" w:rsidR="00AC621C" w:rsidRDefault="000D4C03">
      <w:pPr>
        <w:numPr>
          <w:ilvl w:val="0"/>
          <w:numId w:val="1"/>
        </w:numPr>
        <w:ind w:right="0" w:hanging="360"/>
      </w:pPr>
      <w:r>
        <w:t xml:space="preserve">$33M capital raise, February 2021 </w:t>
      </w:r>
    </w:p>
    <w:p w14:paraId="44F42FC9" w14:textId="77777777" w:rsidR="00AC621C" w:rsidRDefault="000D4C03">
      <w:pPr>
        <w:spacing w:after="0" w:line="259" w:lineRule="auto"/>
        <w:ind w:left="1301" w:right="0" w:firstLine="0"/>
        <w:jc w:val="left"/>
      </w:pPr>
      <w:r>
        <w:t xml:space="preserve"> </w:t>
      </w:r>
    </w:p>
    <w:p w14:paraId="66DA19CB" w14:textId="77777777" w:rsidR="00AC621C" w:rsidRDefault="000D4C03">
      <w:pPr>
        <w:numPr>
          <w:ilvl w:val="0"/>
          <w:numId w:val="1"/>
        </w:numPr>
        <w:ind w:right="0" w:hanging="360"/>
      </w:pPr>
      <w:r>
        <w:t xml:space="preserve">Lead compound liver safety concerns identified 2023                                                         and placed on clinical hold by FDA 2024 </w:t>
      </w:r>
    </w:p>
    <w:p w14:paraId="581C708A" w14:textId="77777777" w:rsidR="00AC621C" w:rsidRDefault="000D4C03">
      <w:pPr>
        <w:spacing w:after="0" w:line="259" w:lineRule="auto"/>
        <w:ind w:left="1301" w:right="0" w:firstLine="0"/>
        <w:jc w:val="left"/>
      </w:pPr>
      <w:r>
        <w:t xml:space="preserve"> </w:t>
      </w:r>
    </w:p>
    <w:p w14:paraId="56163845" w14:textId="77777777" w:rsidR="00AC621C" w:rsidRDefault="000D4C03">
      <w:pPr>
        <w:spacing w:after="0" w:line="259" w:lineRule="auto"/>
        <w:ind w:left="581" w:right="0" w:firstLine="0"/>
        <w:jc w:val="left"/>
      </w:pPr>
      <w:r>
        <w:rPr>
          <w:b/>
        </w:rPr>
        <w:t xml:space="preserve"> </w:t>
      </w:r>
    </w:p>
    <w:p w14:paraId="2D799C9D" w14:textId="77777777" w:rsidR="00AC621C" w:rsidRDefault="000D4C03">
      <w:pPr>
        <w:ind w:right="0"/>
      </w:pPr>
      <w:proofErr w:type="spellStart"/>
      <w:r>
        <w:rPr>
          <w:b/>
        </w:rPr>
        <w:t>Inheris</w:t>
      </w:r>
      <w:proofErr w:type="spellEnd"/>
      <w:r>
        <w:rPr>
          <w:b/>
        </w:rPr>
        <w:t xml:space="preserve"> Biopharma, </w:t>
      </w:r>
      <w:r>
        <w:t xml:space="preserve">Iselin, NJ                                                                                       </w:t>
      </w:r>
      <w:r>
        <w:rPr>
          <w:b/>
        </w:rPr>
        <w:t>2019-2020</w:t>
      </w:r>
      <w:r>
        <w:t xml:space="preserve"> </w:t>
      </w:r>
    </w:p>
    <w:p w14:paraId="2D79FBF1" w14:textId="77777777" w:rsidR="00AC621C" w:rsidRDefault="000D4C03">
      <w:pPr>
        <w:spacing w:after="10" w:line="249" w:lineRule="auto"/>
        <w:ind w:right="0"/>
        <w:jc w:val="left"/>
      </w:pPr>
      <w:r>
        <w:rPr>
          <w:i/>
        </w:rPr>
        <w:t xml:space="preserve">A Wholly Owned Subsidiary of </w:t>
      </w:r>
      <w:proofErr w:type="spellStart"/>
      <w:r>
        <w:rPr>
          <w:i/>
        </w:rPr>
        <w:t>Nektar</w:t>
      </w:r>
      <w:proofErr w:type="spellEnd"/>
      <w:r>
        <w:rPr>
          <w:i/>
        </w:rPr>
        <w:t xml:space="preserve"> Therapeutics </w:t>
      </w:r>
    </w:p>
    <w:p w14:paraId="3BC31C46" w14:textId="77777777" w:rsidR="00AC621C" w:rsidRDefault="000D4C03">
      <w:pPr>
        <w:spacing w:after="10" w:line="249" w:lineRule="auto"/>
        <w:ind w:right="0"/>
        <w:jc w:val="left"/>
      </w:pPr>
      <w:r>
        <w:rPr>
          <w:i/>
        </w:rPr>
        <w:t xml:space="preserve">Chief Medical Officer </w:t>
      </w:r>
    </w:p>
    <w:p w14:paraId="47208D75" w14:textId="77777777" w:rsidR="00AC621C" w:rsidRDefault="000D4C03">
      <w:pPr>
        <w:spacing w:after="10" w:line="249" w:lineRule="auto"/>
        <w:ind w:right="0"/>
        <w:jc w:val="left"/>
      </w:pPr>
      <w:r>
        <w:rPr>
          <w:i/>
        </w:rPr>
        <w:t xml:space="preserve">Global Medical Operations </w:t>
      </w:r>
    </w:p>
    <w:p w14:paraId="46DFAE26" w14:textId="77777777" w:rsidR="00AC621C" w:rsidRDefault="000D4C03">
      <w:pPr>
        <w:spacing w:after="0" w:line="259" w:lineRule="auto"/>
        <w:ind w:left="581" w:right="0" w:firstLine="0"/>
        <w:jc w:val="left"/>
      </w:pPr>
      <w:r>
        <w:rPr>
          <w:i/>
        </w:rPr>
        <w:t xml:space="preserve"> </w:t>
      </w:r>
    </w:p>
    <w:p w14:paraId="0E28D02F" w14:textId="77777777" w:rsidR="00AC621C" w:rsidRDefault="000D4C03">
      <w:pPr>
        <w:numPr>
          <w:ilvl w:val="0"/>
          <w:numId w:val="2"/>
        </w:numPr>
        <w:ind w:right="1686" w:hanging="360"/>
      </w:pPr>
      <w:r>
        <w:t xml:space="preserve">Built out Global Medical Operations group (Clinical Development,  </w:t>
      </w:r>
    </w:p>
    <w:p w14:paraId="4EC74F86" w14:textId="77777777" w:rsidR="00AC621C" w:rsidRDefault="000D4C03">
      <w:pPr>
        <w:ind w:left="1311" w:right="0"/>
      </w:pPr>
      <w:r>
        <w:t xml:space="preserve">Medical Affairs, Regulatory Affairs, Biometrics, Pharmacovigilance,                                         </w:t>
      </w:r>
    </w:p>
    <w:p w14:paraId="4F42A736" w14:textId="77777777" w:rsidR="00AC621C" w:rsidRDefault="000D4C03">
      <w:pPr>
        <w:ind w:left="1311" w:right="0"/>
      </w:pPr>
      <w:r>
        <w:t xml:space="preserve">Safety Operations) in anticipation of NDA approval </w:t>
      </w:r>
    </w:p>
    <w:p w14:paraId="4B15B329" w14:textId="77777777" w:rsidR="00AC621C" w:rsidRDefault="000D4C03">
      <w:pPr>
        <w:spacing w:after="0" w:line="259" w:lineRule="auto"/>
        <w:ind w:left="581" w:right="0" w:firstLine="0"/>
        <w:jc w:val="left"/>
      </w:pPr>
      <w:r>
        <w:t xml:space="preserve"> </w:t>
      </w:r>
    </w:p>
    <w:p w14:paraId="1A86FEFE" w14:textId="77777777" w:rsidR="00AC621C" w:rsidRDefault="000D4C03">
      <w:pPr>
        <w:numPr>
          <w:ilvl w:val="0"/>
          <w:numId w:val="2"/>
        </w:numPr>
        <w:ind w:right="1686" w:hanging="360"/>
      </w:pPr>
      <w:r>
        <w:t xml:space="preserve">NDA for lead opioid product withdrawn by parent company, </w:t>
      </w:r>
      <w:proofErr w:type="spellStart"/>
      <w:r>
        <w:t>Nektar</w:t>
      </w:r>
      <w:proofErr w:type="spellEnd"/>
      <w:r>
        <w:t xml:space="preserve"> Therapeutics, in January 2020 after unanimous negative vote by FDA Advisory Committee  </w:t>
      </w:r>
    </w:p>
    <w:p w14:paraId="47F11A9C" w14:textId="77777777" w:rsidR="00AC621C" w:rsidRDefault="000D4C03">
      <w:pPr>
        <w:spacing w:after="0" w:line="259" w:lineRule="auto"/>
        <w:ind w:left="1301" w:right="0" w:firstLine="0"/>
        <w:jc w:val="left"/>
      </w:pPr>
      <w:r>
        <w:t xml:space="preserve"> </w:t>
      </w:r>
    </w:p>
    <w:p w14:paraId="07969F54" w14:textId="77777777" w:rsidR="00AC621C" w:rsidRDefault="000D4C03">
      <w:pPr>
        <w:numPr>
          <w:ilvl w:val="0"/>
          <w:numId w:val="2"/>
        </w:numPr>
        <w:ind w:right="1686" w:hanging="360"/>
      </w:pPr>
      <w:r>
        <w:t xml:space="preserve">Completed unwinding of the subsidiary, </w:t>
      </w:r>
      <w:proofErr w:type="spellStart"/>
      <w:r>
        <w:t>Inheris</w:t>
      </w:r>
      <w:proofErr w:type="spellEnd"/>
      <w:r>
        <w:t xml:space="preserve"> Biopharma, March 31, 2020 </w:t>
      </w:r>
    </w:p>
    <w:p w14:paraId="386B0606" w14:textId="77777777" w:rsidR="00AC621C" w:rsidRDefault="000D4C03">
      <w:pPr>
        <w:spacing w:after="0" w:line="259" w:lineRule="auto"/>
        <w:ind w:left="581" w:right="0" w:firstLine="0"/>
        <w:jc w:val="left"/>
      </w:pPr>
      <w:r>
        <w:rPr>
          <w:b/>
          <w:sz w:val="28"/>
        </w:rPr>
        <w:t xml:space="preserve"> </w:t>
      </w:r>
    </w:p>
    <w:p w14:paraId="7CD2E9F8" w14:textId="77777777" w:rsidR="00AC621C" w:rsidRDefault="000D4C03">
      <w:pPr>
        <w:spacing w:after="0" w:line="259" w:lineRule="auto"/>
        <w:ind w:left="581" w:right="0" w:firstLine="0"/>
        <w:jc w:val="left"/>
      </w:pPr>
      <w:r>
        <w:rPr>
          <w:b/>
        </w:rPr>
        <w:t xml:space="preserve"> </w:t>
      </w:r>
    </w:p>
    <w:p w14:paraId="4266CE79" w14:textId="77777777" w:rsidR="00AC621C" w:rsidRDefault="000D4C03">
      <w:pPr>
        <w:spacing w:after="25"/>
        <w:ind w:right="0"/>
      </w:pPr>
      <w:r>
        <w:rPr>
          <w:b/>
        </w:rPr>
        <w:t xml:space="preserve">Cara Therapeutics, </w:t>
      </w:r>
      <w:r>
        <w:t xml:space="preserve">Stamford, CT                                                                                 </w:t>
      </w:r>
      <w:r>
        <w:rPr>
          <w:b/>
        </w:rPr>
        <w:t>2014-2018</w:t>
      </w:r>
      <w:r>
        <w:t xml:space="preserve">                </w:t>
      </w:r>
      <w:r>
        <w:rPr>
          <w:i/>
        </w:rPr>
        <w:t xml:space="preserve">Chief Medical Officer </w:t>
      </w:r>
    </w:p>
    <w:p w14:paraId="7D0BC9B3" w14:textId="77777777" w:rsidR="00AC621C" w:rsidRDefault="000D4C03">
      <w:pPr>
        <w:spacing w:after="0" w:line="259" w:lineRule="auto"/>
        <w:ind w:left="581" w:right="0" w:firstLine="0"/>
        <w:jc w:val="left"/>
      </w:pPr>
      <w:r>
        <w:rPr>
          <w:i/>
          <w:sz w:val="28"/>
        </w:rPr>
        <w:lastRenderedPageBreak/>
        <w:t xml:space="preserve"> </w:t>
      </w:r>
    </w:p>
    <w:p w14:paraId="4845DEC0" w14:textId="77777777" w:rsidR="00AC621C" w:rsidRDefault="000D4C03">
      <w:pPr>
        <w:numPr>
          <w:ilvl w:val="0"/>
          <w:numId w:val="2"/>
        </w:numPr>
        <w:ind w:right="1686" w:hanging="360"/>
      </w:pPr>
      <w:r>
        <w:t xml:space="preserve">Built from the ground up a 20+ person staff of scientists, </w:t>
      </w:r>
      <w:proofErr w:type="gramStart"/>
      <w:r>
        <w:t>physicians,  pharmacists</w:t>
      </w:r>
      <w:proofErr w:type="gramEnd"/>
      <w:r>
        <w:t xml:space="preserve">, statisticians, programmers, data and project managers  </w:t>
      </w:r>
    </w:p>
    <w:p w14:paraId="3B7F3601" w14:textId="77777777" w:rsidR="00AC621C" w:rsidRDefault="000D4C03">
      <w:pPr>
        <w:spacing w:after="0" w:line="259" w:lineRule="auto"/>
        <w:ind w:left="1301" w:right="0" w:firstLine="0"/>
        <w:jc w:val="left"/>
      </w:pPr>
      <w:r>
        <w:t xml:space="preserve"> </w:t>
      </w:r>
    </w:p>
    <w:p w14:paraId="1A479E6E" w14:textId="77777777" w:rsidR="00AC621C" w:rsidRDefault="000D4C03">
      <w:pPr>
        <w:spacing w:after="0" w:line="259" w:lineRule="auto"/>
        <w:ind w:left="1301" w:right="0" w:firstLine="0"/>
        <w:jc w:val="left"/>
      </w:pPr>
      <w:r>
        <w:t xml:space="preserve"> </w:t>
      </w:r>
    </w:p>
    <w:p w14:paraId="4895A22D" w14:textId="77777777" w:rsidR="00AC621C" w:rsidRDefault="000D4C03">
      <w:pPr>
        <w:spacing w:after="0" w:line="259" w:lineRule="auto"/>
        <w:ind w:left="1301" w:right="0" w:firstLine="0"/>
        <w:jc w:val="left"/>
      </w:pPr>
      <w:r>
        <w:t xml:space="preserve"> </w:t>
      </w:r>
    </w:p>
    <w:p w14:paraId="2F7B6560" w14:textId="77777777" w:rsidR="00AC621C" w:rsidRDefault="000D4C03">
      <w:pPr>
        <w:ind w:left="1311" w:right="376"/>
      </w:pPr>
      <w:r>
        <w:t xml:space="preserve">in support of CR845, a novel kappa opioid receptor agonist; </w:t>
      </w:r>
      <w:proofErr w:type="spellStart"/>
      <w:r>
        <w:t>Korsuva</w:t>
      </w:r>
      <w:r>
        <w:rPr>
          <w:vertAlign w:val="superscript"/>
        </w:rPr>
        <w:t>TM</w:t>
      </w:r>
      <w:proofErr w:type="spellEnd"/>
      <w:r>
        <w:t xml:space="preserve">                                 was approved August 2021 for moderate-to-severe pruritus. </w:t>
      </w:r>
      <w:r>
        <w:rPr>
          <w:sz w:val="28"/>
        </w:rPr>
        <w:t xml:space="preserve"> </w:t>
      </w:r>
    </w:p>
    <w:p w14:paraId="2BECE33A" w14:textId="77777777" w:rsidR="00AC621C" w:rsidRDefault="000D4C03">
      <w:pPr>
        <w:spacing w:after="0" w:line="259" w:lineRule="auto"/>
        <w:ind w:left="1301" w:right="0" w:firstLine="0"/>
        <w:jc w:val="left"/>
      </w:pPr>
      <w:r>
        <w:t xml:space="preserve"> </w:t>
      </w:r>
    </w:p>
    <w:p w14:paraId="39D5E942" w14:textId="77777777" w:rsidR="00AC621C" w:rsidRDefault="000D4C03">
      <w:pPr>
        <w:numPr>
          <w:ilvl w:val="0"/>
          <w:numId w:val="2"/>
        </w:numPr>
        <w:ind w:right="1686" w:hanging="360"/>
      </w:pPr>
      <w:r>
        <w:t xml:space="preserve">Responsibilities included: clinical research, biometrics, clinical operations                                          pharmacovigilance, medical affairs, </w:t>
      </w:r>
      <w:proofErr w:type="gramStart"/>
      <w:r>
        <w:t>IR</w:t>
      </w:r>
      <w:proofErr w:type="gramEnd"/>
      <w:r>
        <w:t xml:space="preserve"> and corporate development support. </w:t>
      </w:r>
    </w:p>
    <w:p w14:paraId="5E6263DD" w14:textId="77777777" w:rsidR="00AC621C" w:rsidRDefault="000D4C03">
      <w:pPr>
        <w:spacing w:after="0" w:line="259" w:lineRule="auto"/>
        <w:ind w:left="1301" w:right="0" w:firstLine="0"/>
        <w:jc w:val="left"/>
      </w:pPr>
      <w:r>
        <w:t xml:space="preserve"> </w:t>
      </w:r>
    </w:p>
    <w:p w14:paraId="7F9DFBC9" w14:textId="77777777" w:rsidR="00AC621C" w:rsidRDefault="000D4C03">
      <w:pPr>
        <w:numPr>
          <w:ilvl w:val="0"/>
          <w:numId w:val="2"/>
        </w:numPr>
        <w:spacing w:after="4" w:line="249" w:lineRule="auto"/>
        <w:ind w:right="1686" w:hanging="360"/>
      </w:pPr>
      <w:r>
        <w:t xml:space="preserve">Designed, defended to </w:t>
      </w:r>
      <w:proofErr w:type="gramStart"/>
      <w:r>
        <w:t>FDA</w:t>
      </w:r>
      <w:proofErr w:type="gramEnd"/>
      <w:r>
        <w:t xml:space="preserve"> and successfully removed from clinical                                             hold, the first dose-ranging trial for CR845 in acute post-operative pain, positive results announced June 27, 2018.  Over $120M was added to CARA’s market cap over the following 5 days of trading. </w:t>
      </w:r>
    </w:p>
    <w:p w14:paraId="6AD13A70" w14:textId="77777777" w:rsidR="00AC621C" w:rsidRDefault="000D4C03">
      <w:pPr>
        <w:spacing w:after="0" w:line="259" w:lineRule="auto"/>
        <w:ind w:left="581" w:right="0" w:firstLine="0"/>
        <w:jc w:val="left"/>
      </w:pPr>
      <w:r>
        <w:t xml:space="preserve"> </w:t>
      </w:r>
    </w:p>
    <w:p w14:paraId="77BBD498" w14:textId="77777777" w:rsidR="00AC621C" w:rsidRDefault="000D4C03">
      <w:pPr>
        <w:numPr>
          <w:ilvl w:val="0"/>
          <w:numId w:val="2"/>
        </w:numPr>
        <w:spacing w:after="4" w:line="249" w:lineRule="auto"/>
        <w:ind w:right="1686" w:hanging="360"/>
      </w:pPr>
      <w:r>
        <w:t xml:space="preserve">Led Cara team at FDA during successful End-of Phase 2 meeting </w:t>
      </w:r>
      <w:proofErr w:type="gramStart"/>
      <w:r>
        <w:t>leading  to</w:t>
      </w:r>
      <w:proofErr w:type="gramEnd"/>
      <w:r>
        <w:t xml:space="preserve"> Breakthrough Therapy Designation by FDA and initiation of the first  pivotal trial for the treatment of chronic kidney disease associated pruritus in    hemodialysis patients. This drug, KORSUVA</w:t>
      </w:r>
      <w:r>
        <w:rPr>
          <w:sz w:val="20"/>
          <w:vertAlign w:val="superscript"/>
        </w:rPr>
        <w:t>TM</w:t>
      </w:r>
      <w:r>
        <w:t xml:space="preserve">, was approved in 2021. </w:t>
      </w:r>
    </w:p>
    <w:p w14:paraId="7BD7B96F" w14:textId="77777777" w:rsidR="00AC621C" w:rsidRDefault="000D4C03">
      <w:pPr>
        <w:spacing w:after="0" w:line="259" w:lineRule="auto"/>
        <w:ind w:left="1301" w:right="0" w:firstLine="0"/>
        <w:jc w:val="left"/>
      </w:pPr>
      <w:r>
        <w:t xml:space="preserve"> </w:t>
      </w:r>
    </w:p>
    <w:p w14:paraId="1DF1DF06" w14:textId="77777777" w:rsidR="00AC621C" w:rsidRDefault="000D4C03">
      <w:pPr>
        <w:numPr>
          <w:ilvl w:val="0"/>
          <w:numId w:val="2"/>
        </w:numPr>
        <w:ind w:right="1686" w:hanging="360"/>
      </w:pPr>
      <w:r>
        <w:t xml:space="preserve">Section 16 officer working with CEO and CFO leading to three follow-on </w:t>
      </w:r>
      <w:proofErr w:type="gramStart"/>
      <w:r>
        <w:t>equity  financing</w:t>
      </w:r>
      <w:proofErr w:type="gramEnd"/>
      <w:r>
        <w:t xml:space="preserve"> rounds in 2015, 2017 and 2018 totaling $272M.  </w:t>
      </w:r>
    </w:p>
    <w:p w14:paraId="63059ADB" w14:textId="77777777" w:rsidR="00AC621C" w:rsidRDefault="000D4C03">
      <w:pPr>
        <w:spacing w:after="0" w:line="259" w:lineRule="auto"/>
        <w:ind w:left="581" w:right="0" w:firstLine="0"/>
        <w:jc w:val="left"/>
      </w:pPr>
      <w:r>
        <w:rPr>
          <w:b/>
        </w:rPr>
        <w:t xml:space="preserve"> </w:t>
      </w:r>
    </w:p>
    <w:p w14:paraId="6912ADCE" w14:textId="77777777" w:rsidR="00AC621C" w:rsidRDefault="000D4C03">
      <w:pPr>
        <w:spacing w:after="0" w:line="259" w:lineRule="auto"/>
        <w:ind w:left="581" w:right="0" w:firstLine="0"/>
        <w:jc w:val="left"/>
      </w:pPr>
      <w:r>
        <w:rPr>
          <w:b/>
        </w:rPr>
        <w:t xml:space="preserve"> </w:t>
      </w:r>
    </w:p>
    <w:p w14:paraId="0CA2A768" w14:textId="77777777" w:rsidR="00AC621C" w:rsidRDefault="000D4C03">
      <w:r>
        <w:rPr>
          <w:b/>
        </w:rPr>
        <w:t xml:space="preserve">IKARIA, </w:t>
      </w:r>
      <w:r>
        <w:t xml:space="preserve">Hampton, NJ                                           </w:t>
      </w:r>
      <w:r>
        <w:tab/>
        <w:t xml:space="preserve"> </w:t>
      </w:r>
      <w:r>
        <w:tab/>
        <w:t xml:space="preserve"> </w:t>
      </w:r>
      <w:r>
        <w:tab/>
        <w:t xml:space="preserve"> </w:t>
      </w:r>
      <w:r>
        <w:tab/>
        <w:t xml:space="preserve"> </w:t>
      </w:r>
      <w:r>
        <w:tab/>
        <w:t xml:space="preserve">      </w:t>
      </w:r>
      <w:r>
        <w:rPr>
          <w:b/>
        </w:rPr>
        <w:t xml:space="preserve">2012-2014 </w:t>
      </w:r>
      <w:r>
        <w:rPr>
          <w:i/>
        </w:rPr>
        <w:t xml:space="preserve">Chief Medical Officer  </w:t>
      </w:r>
    </w:p>
    <w:p w14:paraId="56FD0604" w14:textId="77777777" w:rsidR="00AC621C" w:rsidRDefault="000D4C03">
      <w:pPr>
        <w:spacing w:after="10" w:line="249" w:lineRule="auto"/>
        <w:ind w:right="0"/>
        <w:jc w:val="left"/>
      </w:pPr>
      <w:r>
        <w:rPr>
          <w:i/>
        </w:rPr>
        <w:t xml:space="preserve">Senior Vice President </w:t>
      </w:r>
    </w:p>
    <w:p w14:paraId="43DC9B00" w14:textId="77777777" w:rsidR="00AC621C" w:rsidRDefault="000D4C03">
      <w:pPr>
        <w:spacing w:after="10" w:line="249" w:lineRule="auto"/>
        <w:ind w:right="0"/>
        <w:jc w:val="left"/>
      </w:pPr>
      <w:r>
        <w:rPr>
          <w:i/>
        </w:rPr>
        <w:t xml:space="preserve">Global Medical Operations </w:t>
      </w:r>
    </w:p>
    <w:p w14:paraId="013316C9" w14:textId="77777777" w:rsidR="00AC621C" w:rsidRDefault="000D4C03">
      <w:pPr>
        <w:spacing w:after="0" w:line="259" w:lineRule="auto"/>
        <w:ind w:left="581" w:right="0" w:firstLine="0"/>
        <w:jc w:val="left"/>
      </w:pPr>
      <w:r>
        <w:rPr>
          <w:b/>
        </w:rPr>
        <w:t xml:space="preserve"> </w:t>
      </w:r>
    </w:p>
    <w:p w14:paraId="1FFDD0F2" w14:textId="77777777" w:rsidR="00AC621C" w:rsidRDefault="000D4C03">
      <w:pPr>
        <w:numPr>
          <w:ilvl w:val="0"/>
          <w:numId w:val="2"/>
        </w:numPr>
        <w:spacing w:after="4" w:line="249" w:lineRule="auto"/>
        <w:ind w:right="1686" w:hanging="360"/>
      </w:pPr>
      <w:r>
        <w:t xml:space="preserve">Led a staff of 50+ scientists, </w:t>
      </w:r>
      <w:proofErr w:type="gramStart"/>
      <w:r>
        <w:t>physicians,  pharmacists</w:t>
      </w:r>
      <w:proofErr w:type="gramEnd"/>
      <w:r>
        <w:t xml:space="preserve">, MSL’s, and respiratory therapists in support of </w:t>
      </w:r>
      <w:proofErr w:type="spellStart"/>
      <w:r>
        <w:t>iNOmax</w:t>
      </w:r>
      <w:proofErr w:type="spellEnd"/>
      <w:r>
        <w:t xml:space="preserve"> (Inhaled nitric oxide) for the treatment of hypoxic respiratory failure in neonates, peri-operative pulmonary hypertension, and ARDS.  </w:t>
      </w:r>
    </w:p>
    <w:p w14:paraId="6745A908" w14:textId="77777777" w:rsidR="00AC621C" w:rsidRDefault="000D4C03">
      <w:pPr>
        <w:spacing w:after="0" w:line="259" w:lineRule="auto"/>
        <w:ind w:left="1301" w:right="0" w:firstLine="0"/>
        <w:jc w:val="left"/>
      </w:pPr>
      <w:r>
        <w:t xml:space="preserve"> </w:t>
      </w:r>
    </w:p>
    <w:p w14:paraId="76728A6E" w14:textId="77777777" w:rsidR="00AC621C" w:rsidRDefault="000D4C03">
      <w:pPr>
        <w:numPr>
          <w:ilvl w:val="0"/>
          <w:numId w:val="2"/>
        </w:numPr>
        <w:spacing w:after="4" w:line="249" w:lineRule="auto"/>
        <w:ind w:right="1686" w:hanging="360"/>
      </w:pPr>
      <w:r>
        <w:t xml:space="preserve">Responsibilities included: clinical research, regulatory                                                                         affairs, drug/device safety, pharmacovigilance, investigator-initiated trials, medical affairs, health economics and technical services/ training. </w:t>
      </w:r>
    </w:p>
    <w:p w14:paraId="2335A37C" w14:textId="77777777" w:rsidR="00AC621C" w:rsidRDefault="000D4C03">
      <w:pPr>
        <w:spacing w:after="0" w:line="259" w:lineRule="auto"/>
        <w:ind w:left="581" w:right="0" w:firstLine="0"/>
        <w:jc w:val="left"/>
      </w:pPr>
      <w:r>
        <w:t xml:space="preserve"> </w:t>
      </w:r>
    </w:p>
    <w:p w14:paraId="5BCD99E5" w14:textId="77777777" w:rsidR="00AC621C" w:rsidRDefault="000D4C03">
      <w:pPr>
        <w:numPr>
          <w:ilvl w:val="0"/>
          <w:numId w:val="2"/>
        </w:numPr>
        <w:ind w:right="1686" w:hanging="360"/>
      </w:pPr>
      <w:r>
        <w:t xml:space="preserve">Designed, defended (to PMDA) and medically monitored the first Japanese pivotal trial for </w:t>
      </w:r>
      <w:proofErr w:type="spellStart"/>
      <w:r>
        <w:t>iNOmax</w:t>
      </w:r>
      <w:proofErr w:type="spellEnd"/>
      <w:r>
        <w:t xml:space="preserve"> in adult/pediatric cardiac surgery.  </w:t>
      </w:r>
    </w:p>
    <w:p w14:paraId="7995DBD3" w14:textId="77777777" w:rsidR="00AC621C" w:rsidRDefault="000D4C03">
      <w:pPr>
        <w:ind w:left="1311" w:right="0"/>
      </w:pPr>
      <w:proofErr w:type="spellStart"/>
      <w:r>
        <w:t>iNO</w:t>
      </w:r>
      <w:proofErr w:type="spellEnd"/>
      <w:r>
        <w:t xml:space="preserve"> was later approved in Japan and Australia based on this trial. </w:t>
      </w:r>
    </w:p>
    <w:p w14:paraId="051F349A" w14:textId="77777777" w:rsidR="00AC621C" w:rsidRDefault="000D4C03">
      <w:pPr>
        <w:spacing w:after="0" w:line="259" w:lineRule="auto"/>
        <w:ind w:left="581" w:right="0" w:firstLine="0"/>
        <w:jc w:val="left"/>
      </w:pPr>
      <w:r>
        <w:t xml:space="preserve"> </w:t>
      </w:r>
    </w:p>
    <w:p w14:paraId="1931B0AB" w14:textId="77777777" w:rsidR="00AC621C" w:rsidRDefault="000D4C03">
      <w:pPr>
        <w:numPr>
          <w:ilvl w:val="0"/>
          <w:numId w:val="2"/>
        </w:numPr>
        <w:spacing w:after="4" w:line="249" w:lineRule="auto"/>
        <w:ind w:right="1686" w:hanging="360"/>
      </w:pPr>
      <w:r>
        <w:t xml:space="preserve">Led Clinical/Regulatory management presentations to PE investors leading to the sale of IKARIA’s commercial business.  A $1.6B LBO by Madison Dearborn Partners closed February 2014. </w:t>
      </w:r>
    </w:p>
    <w:p w14:paraId="225356DB" w14:textId="77777777" w:rsidR="00AC621C" w:rsidRDefault="000D4C03">
      <w:pPr>
        <w:spacing w:after="0" w:line="259" w:lineRule="auto"/>
        <w:ind w:left="581" w:right="0" w:firstLine="0"/>
        <w:jc w:val="left"/>
      </w:pPr>
      <w:r>
        <w:rPr>
          <w:b/>
        </w:rPr>
        <w:t xml:space="preserve"> </w:t>
      </w:r>
    </w:p>
    <w:p w14:paraId="7237D504" w14:textId="77777777" w:rsidR="00AC621C" w:rsidRDefault="000D4C03">
      <w:pPr>
        <w:spacing w:after="0" w:line="259" w:lineRule="auto"/>
        <w:ind w:left="581" w:right="0" w:firstLine="0"/>
        <w:jc w:val="left"/>
      </w:pPr>
      <w:r>
        <w:rPr>
          <w:b/>
        </w:rPr>
        <w:t xml:space="preserve"> </w:t>
      </w:r>
    </w:p>
    <w:p w14:paraId="62F3E2E7" w14:textId="77777777" w:rsidR="00AC621C" w:rsidRDefault="000D4C03">
      <w:pPr>
        <w:ind w:right="0"/>
      </w:pPr>
      <w:proofErr w:type="spellStart"/>
      <w:r>
        <w:rPr>
          <w:b/>
        </w:rPr>
        <w:lastRenderedPageBreak/>
        <w:t>PharmacoFore</w:t>
      </w:r>
      <w:proofErr w:type="spellEnd"/>
      <w:r>
        <w:rPr>
          <w:b/>
        </w:rPr>
        <w:t xml:space="preserve"> (Signature Therapeutics), </w:t>
      </w:r>
      <w:r>
        <w:t xml:space="preserve">San Carlos, California                              </w:t>
      </w:r>
      <w:r>
        <w:rPr>
          <w:b/>
        </w:rPr>
        <w:t xml:space="preserve">2011-2012 </w:t>
      </w:r>
      <w:r>
        <w:t xml:space="preserve">               </w:t>
      </w:r>
      <w:r>
        <w:rPr>
          <w:i/>
        </w:rPr>
        <w:t xml:space="preserve">Chief Medical Officer </w:t>
      </w:r>
    </w:p>
    <w:p w14:paraId="415499D9" w14:textId="77777777" w:rsidR="00AC621C" w:rsidRDefault="000D4C03">
      <w:pPr>
        <w:spacing w:after="10" w:line="249" w:lineRule="auto"/>
        <w:ind w:right="0"/>
        <w:jc w:val="left"/>
      </w:pPr>
      <w:r>
        <w:rPr>
          <w:i/>
        </w:rPr>
        <w:t xml:space="preserve">Senior Vice President, Corporate Strategy </w:t>
      </w:r>
    </w:p>
    <w:p w14:paraId="659F032E" w14:textId="77777777" w:rsidR="00AC621C" w:rsidRDefault="000D4C03">
      <w:pPr>
        <w:spacing w:after="0" w:line="259" w:lineRule="auto"/>
        <w:ind w:left="581" w:right="0" w:firstLine="0"/>
        <w:jc w:val="left"/>
      </w:pPr>
      <w:r>
        <w:rPr>
          <w:i/>
        </w:rPr>
        <w:t xml:space="preserve"> </w:t>
      </w:r>
    </w:p>
    <w:p w14:paraId="2049E463" w14:textId="77777777" w:rsidR="00AC621C" w:rsidRDefault="00AC621C">
      <w:pPr>
        <w:sectPr w:rsidR="00AC621C">
          <w:headerReference w:type="even" r:id="rId7"/>
          <w:headerReference w:type="default" r:id="rId8"/>
          <w:headerReference w:type="first" r:id="rId9"/>
          <w:pgSz w:w="12240" w:h="15840"/>
          <w:pgMar w:top="821" w:right="0" w:bottom="751" w:left="430" w:header="720" w:footer="720" w:gutter="0"/>
          <w:cols w:space="720"/>
          <w:titlePg/>
        </w:sectPr>
      </w:pPr>
    </w:p>
    <w:p w14:paraId="4DCB7A4A" w14:textId="77777777" w:rsidR="00AC621C" w:rsidRDefault="000D4C03">
      <w:pPr>
        <w:spacing w:after="0" w:line="259" w:lineRule="auto"/>
        <w:ind w:left="0" w:right="0" w:firstLine="0"/>
        <w:jc w:val="left"/>
      </w:pPr>
      <w:r>
        <w:rPr>
          <w:i/>
        </w:rPr>
        <w:lastRenderedPageBreak/>
        <w:t xml:space="preserve"> </w:t>
      </w:r>
    </w:p>
    <w:p w14:paraId="121F37EF" w14:textId="77777777" w:rsidR="00AC621C" w:rsidRDefault="000D4C03">
      <w:pPr>
        <w:numPr>
          <w:ilvl w:val="0"/>
          <w:numId w:val="2"/>
        </w:numPr>
        <w:ind w:right="1686" w:hanging="360"/>
      </w:pPr>
      <w:r>
        <w:t xml:space="preserve">Led clinical, regulatory and portfolio strategy </w:t>
      </w:r>
      <w:proofErr w:type="gramStart"/>
      <w:r>
        <w:t>discussions</w:t>
      </w:r>
      <w:proofErr w:type="gramEnd"/>
      <w:r>
        <w:t xml:space="preserve"> </w:t>
      </w:r>
      <w:r>
        <w:rPr>
          <w:i/>
        </w:rPr>
        <w:t xml:space="preserve"> </w:t>
      </w:r>
    </w:p>
    <w:p w14:paraId="52B19780" w14:textId="77777777" w:rsidR="00AC621C" w:rsidRDefault="000D4C03">
      <w:pPr>
        <w:ind w:left="730" w:right="0"/>
      </w:pPr>
      <w:r>
        <w:t xml:space="preserve">Results: $10M of Series A financing from  </w:t>
      </w:r>
    </w:p>
    <w:p w14:paraId="020DF4E0" w14:textId="77777777" w:rsidR="00AC621C" w:rsidRDefault="000D4C03">
      <w:pPr>
        <w:ind w:left="730" w:right="0"/>
      </w:pPr>
      <w:r>
        <w:t xml:space="preserve">Founders Fund, deal announced Dec 16, 2011 </w:t>
      </w:r>
    </w:p>
    <w:p w14:paraId="6C77F403" w14:textId="77777777" w:rsidR="00AC621C" w:rsidRDefault="000D4C03">
      <w:pPr>
        <w:spacing w:after="0" w:line="259" w:lineRule="auto"/>
        <w:ind w:left="0" w:right="0" w:firstLine="0"/>
        <w:jc w:val="left"/>
      </w:pPr>
      <w:r>
        <w:rPr>
          <w:b/>
        </w:rPr>
        <w:t xml:space="preserve"> </w:t>
      </w:r>
    </w:p>
    <w:p w14:paraId="50D91199" w14:textId="77777777" w:rsidR="00AC621C" w:rsidRDefault="000D4C03">
      <w:pPr>
        <w:tabs>
          <w:tab w:val="center" w:pos="5042"/>
          <w:tab w:val="center" w:pos="5763"/>
          <w:tab w:val="center" w:pos="6483"/>
          <w:tab w:val="center" w:pos="7203"/>
          <w:tab w:val="center" w:pos="7923"/>
          <w:tab w:val="right" w:pos="10235"/>
        </w:tabs>
        <w:spacing w:after="11" w:line="249" w:lineRule="auto"/>
        <w:ind w:left="0" w:right="0" w:firstLine="0"/>
        <w:jc w:val="left"/>
      </w:pPr>
      <w:proofErr w:type="spellStart"/>
      <w:r>
        <w:rPr>
          <w:b/>
        </w:rPr>
        <w:t>Durect</w:t>
      </w:r>
      <w:proofErr w:type="spellEnd"/>
      <w:r>
        <w:rPr>
          <w:b/>
        </w:rPr>
        <w:t xml:space="preserve"> Corporation, </w:t>
      </w:r>
      <w:r>
        <w:t>Cupertino, California</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2009-2011 </w:t>
      </w:r>
    </w:p>
    <w:p w14:paraId="32850AC0" w14:textId="77777777" w:rsidR="00AC621C" w:rsidRDefault="000D4C03">
      <w:pPr>
        <w:spacing w:after="10" w:line="249" w:lineRule="auto"/>
        <w:ind w:left="-5" w:right="0"/>
        <w:jc w:val="left"/>
      </w:pPr>
      <w:r>
        <w:rPr>
          <w:i/>
        </w:rPr>
        <w:t xml:space="preserve">Chief Medical Officer </w:t>
      </w:r>
    </w:p>
    <w:p w14:paraId="34FA3E5E" w14:textId="77777777" w:rsidR="00AC621C" w:rsidRDefault="000D4C03">
      <w:pPr>
        <w:spacing w:after="10" w:line="249" w:lineRule="auto"/>
        <w:ind w:left="-5" w:right="0"/>
        <w:jc w:val="left"/>
      </w:pPr>
      <w:r>
        <w:rPr>
          <w:i/>
        </w:rPr>
        <w:t xml:space="preserve">Executive Vice President, Corporate Strategy </w:t>
      </w:r>
    </w:p>
    <w:p w14:paraId="7F377516" w14:textId="77777777" w:rsidR="00AC621C" w:rsidRDefault="000D4C03">
      <w:pPr>
        <w:spacing w:after="0" w:line="259" w:lineRule="auto"/>
        <w:ind w:left="0" w:right="0" w:firstLine="0"/>
        <w:jc w:val="left"/>
      </w:pPr>
      <w:r>
        <w:rPr>
          <w:i/>
        </w:rPr>
        <w:t xml:space="preserve"> </w:t>
      </w:r>
    </w:p>
    <w:p w14:paraId="0D93BE23" w14:textId="77777777" w:rsidR="00AC621C" w:rsidRDefault="000D4C03">
      <w:pPr>
        <w:numPr>
          <w:ilvl w:val="0"/>
          <w:numId w:val="2"/>
        </w:numPr>
        <w:spacing w:after="4" w:line="249" w:lineRule="auto"/>
        <w:ind w:right="1686" w:hanging="360"/>
      </w:pPr>
      <w:r>
        <w:t xml:space="preserve">Led clinical, biometrics, safety, and regulatory corporate                                                      presentations for all business development activities.                                                                   Results: June 2010 exclusive licensing deal with Hospira for $213M.                                                  </w:t>
      </w:r>
    </w:p>
    <w:p w14:paraId="77F202FA" w14:textId="77777777" w:rsidR="00AC621C" w:rsidRDefault="000D4C03">
      <w:pPr>
        <w:spacing w:after="0" w:line="259" w:lineRule="auto"/>
        <w:ind w:left="0" w:right="0" w:firstLine="0"/>
        <w:jc w:val="left"/>
      </w:pPr>
      <w:r>
        <w:t xml:space="preserve"> </w:t>
      </w:r>
    </w:p>
    <w:p w14:paraId="1A692EDA" w14:textId="77777777" w:rsidR="00AC621C" w:rsidRDefault="000D4C03">
      <w:pPr>
        <w:numPr>
          <w:ilvl w:val="0"/>
          <w:numId w:val="2"/>
        </w:numPr>
        <w:ind w:right="1686" w:hanging="360"/>
      </w:pPr>
      <w:r>
        <w:t xml:space="preserve">Designed and executed Scientific Advisory Board, phase III program                                              and FDA regulatory strategy for </w:t>
      </w:r>
      <w:proofErr w:type="spellStart"/>
      <w:r>
        <w:t>Posidur</w:t>
      </w:r>
      <w:proofErr w:type="spellEnd"/>
      <w:r>
        <w:t xml:space="preserve">.                                                             </w:t>
      </w:r>
    </w:p>
    <w:p w14:paraId="503728C0" w14:textId="77777777" w:rsidR="00AC621C" w:rsidRDefault="000D4C03">
      <w:pPr>
        <w:spacing w:after="4" w:line="249" w:lineRule="auto"/>
        <w:ind w:left="730" w:right="1681"/>
        <w:jc w:val="left"/>
      </w:pPr>
      <w:r>
        <w:t xml:space="preserve">This was the first phase III trial for the company in its 10-year history. This pivotal trial delivered positive efficacy results; however, the compound received a complete response due to CMC and safety concerns.  </w:t>
      </w:r>
    </w:p>
    <w:p w14:paraId="6F23397F" w14:textId="77777777" w:rsidR="00AC621C" w:rsidRDefault="000D4C03">
      <w:pPr>
        <w:spacing w:after="0" w:line="259" w:lineRule="auto"/>
        <w:ind w:left="0" w:right="0" w:firstLine="0"/>
        <w:jc w:val="left"/>
      </w:pPr>
      <w:r>
        <w:rPr>
          <w:b/>
        </w:rPr>
        <w:t xml:space="preserve"> </w:t>
      </w:r>
    </w:p>
    <w:p w14:paraId="35619E9F" w14:textId="77777777" w:rsidR="00AC621C" w:rsidRDefault="000D4C03">
      <w:pPr>
        <w:spacing w:after="11" w:line="249" w:lineRule="auto"/>
        <w:ind w:left="10" w:right="0"/>
        <w:jc w:val="left"/>
      </w:pPr>
      <w:r>
        <w:rPr>
          <w:b/>
        </w:rPr>
        <w:t>Alta Life Sciences LLC,</w:t>
      </w:r>
      <w:r>
        <w:t xml:space="preserve"> Princeton, NJ and Sarasota, FL </w:t>
      </w:r>
      <w:r>
        <w:rPr>
          <w:b/>
        </w:rPr>
        <w:t xml:space="preserve">                                     2009-Present </w:t>
      </w:r>
    </w:p>
    <w:p w14:paraId="7D0EF95F" w14:textId="77777777" w:rsidR="00AC621C" w:rsidRDefault="000D4C03">
      <w:pPr>
        <w:tabs>
          <w:tab w:val="center" w:pos="2881"/>
          <w:tab w:val="center" w:pos="3602"/>
          <w:tab w:val="center" w:pos="4322"/>
          <w:tab w:val="center" w:pos="5042"/>
          <w:tab w:val="center" w:pos="5763"/>
        </w:tabs>
        <w:spacing w:after="10" w:line="249" w:lineRule="auto"/>
        <w:ind w:left="-15" w:right="0" w:firstLine="0"/>
        <w:jc w:val="left"/>
      </w:pPr>
      <w:r>
        <w:rPr>
          <w:i/>
        </w:rPr>
        <w:t>CEO and Founder</w:t>
      </w:r>
      <w:r>
        <w:t xml:space="preserve">  </w:t>
      </w:r>
      <w:r>
        <w:tab/>
        <w:t xml:space="preserve"> </w:t>
      </w:r>
      <w:r>
        <w:tab/>
        <w:t xml:space="preserve"> </w:t>
      </w:r>
      <w:r>
        <w:tab/>
        <w:t xml:space="preserve"> </w:t>
      </w:r>
      <w:r>
        <w:tab/>
        <w:t xml:space="preserve"> </w:t>
      </w:r>
      <w:r>
        <w:tab/>
        <w:t xml:space="preserve"> </w:t>
      </w:r>
    </w:p>
    <w:p w14:paraId="4281B9E2" w14:textId="77777777" w:rsidR="00AC621C" w:rsidRDefault="000D4C03">
      <w:pPr>
        <w:spacing w:after="4" w:line="249" w:lineRule="auto"/>
        <w:ind w:left="-5" w:right="1342"/>
        <w:jc w:val="left"/>
      </w:pPr>
      <w:r>
        <w:t xml:space="preserve">Senior pharmaceutical operator/executive and former FDA Medical Officer providing capital, clinical, regulatory, and strategic advisory services for the </w:t>
      </w:r>
      <w:proofErr w:type="gramStart"/>
      <w:r>
        <w:t>US  and</w:t>
      </w:r>
      <w:proofErr w:type="gramEnd"/>
      <w:r>
        <w:t xml:space="preserve"> EU science industry and investment community. </w:t>
      </w:r>
    </w:p>
    <w:p w14:paraId="05C4DD0F" w14:textId="77777777" w:rsidR="00AC621C" w:rsidRDefault="000D4C03">
      <w:pPr>
        <w:spacing w:after="0" w:line="259" w:lineRule="auto"/>
        <w:ind w:left="0" w:right="0" w:firstLine="0"/>
        <w:jc w:val="left"/>
      </w:pPr>
      <w:r>
        <w:t xml:space="preserve"> </w:t>
      </w:r>
    </w:p>
    <w:p w14:paraId="6C6146A3" w14:textId="77777777" w:rsidR="00AC621C" w:rsidRDefault="000D4C03">
      <w:pPr>
        <w:spacing w:after="0" w:line="259" w:lineRule="auto"/>
        <w:ind w:left="0" w:right="0" w:firstLine="0"/>
        <w:jc w:val="left"/>
      </w:pPr>
      <w:r>
        <w:rPr>
          <w:b/>
        </w:rPr>
        <w:t xml:space="preserve"> </w:t>
      </w:r>
    </w:p>
    <w:p w14:paraId="6ADFD246" w14:textId="77777777" w:rsidR="00AC621C" w:rsidRDefault="000D4C03">
      <w:pPr>
        <w:spacing w:after="11" w:line="249" w:lineRule="auto"/>
        <w:ind w:left="10" w:right="0"/>
        <w:jc w:val="left"/>
      </w:pPr>
      <w:proofErr w:type="spellStart"/>
      <w:r>
        <w:rPr>
          <w:b/>
        </w:rPr>
        <w:t>Alpharma</w:t>
      </w:r>
      <w:proofErr w:type="spellEnd"/>
      <w:r>
        <w:rPr>
          <w:b/>
        </w:rPr>
        <w:t xml:space="preserve">/King Pharmaceuticals, </w:t>
      </w:r>
      <w:r>
        <w:t>Bridgewater, NJ</w:t>
      </w:r>
      <w:r>
        <w:rPr>
          <w:b/>
        </w:rPr>
        <w:t xml:space="preserve">     </w:t>
      </w:r>
      <w:r>
        <w:rPr>
          <w:b/>
        </w:rPr>
        <w:tab/>
        <w:t xml:space="preserve"> </w:t>
      </w:r>
      <w:r>
        <w:rPr>
          <w:b/>
        </w:rPr>
        <w:tab/>
        <w:t xml:space="preserve">                  </w:t>
      </w:r>
      <w:r>
        <w:rPr>
          <w:b/>
        </w:rPr>
        <w:tab/>
        <w:t xml:space="preserve">     2004-2009 </w:t>
      </w:r>
      <w:r>
        <w:rPr>
          <w:i/>
        </w:rPr>
        <w:t xml:space="preserve">Chief Medical Officer  </w:t>
      </w:r>
    </w:p>
    <w:p w14:paraId="2792B966" w14:textId="77777777" w:rsidR="00AC621C" w:rsidRDefault="000D4C03">
      <w:pPr>
        <w:spacing w:after="10" w:line="249" w:lineRule="auto"/>
        <w:ind w:left="-5" w:right="1074"/>
        <w:jc w:val="left"/>
      </w:pPr>
      <w:r>
        <w:rPr>
          <w:i/>
        </w:rPr>
        <w:t xml:space="preserve">Senior Vice President, Clinical Research &amp; Medical Affairs, 2007-2009 Vice-President, Global Medical Affairs, </w:t>
      </w:r>
      <w:proofErr w:type="spellStart"/>
      <w:r>
        <w:rPr>
          <w:i/>
        </w:rPr>
        <w:t>Alpharma</w:t>
      </w:r>
      <w:proofErr w:type="spellEnd"/>
      <w:r>
        <w:rPr>
          <w:i/>
        </w:rPr>
        <w:t xml:space="preserve">, 2004-2007 </w:t>
      </w:r>
    </w:p>
    <w:p w14:paraId="42DF3C2C" w14:textId="77777777" w:rsidR="00AC621C" w:rsidRDefault="000D4C03">
      <w:pPr>
        <w:spacing w:after="0" w:line="259" w:lineRule="auto"/>
        <w:ind w:left="0" w:right="0" w:firstLine="0"/>
        <w:jc w:val="left"/>
      </w:pPr>
      <w:r>
        <w:t xml:space="preserve"> </w:t>
      </w:r>
    </w:p>
    <w:p w14:paraId="09142DB8" w14:textId="77777777" w:rsidR="00AC621C" w:rsidRDefault="000D4C03">
      <w:pPr>
        <w:numPr>
          <w:ilvl w:val="0"/>
          <w:numId w:val="3"/>
        </w:numPr>
        <w:ind w:right="0" w:hanging="360"/>
      </w:pPr>
      <w:r>
        <w:t xml:space="preserve">Managed a global staff of 42 people with an annual budget of $57M. </w:t>
      </w:r>
    </w:p>
    <w:p w14:paraId="662A9521" w14:textId="77777777" w:rsidR="00AC621C" w:rsidRDefault="000D4C03">
      <w:pPr>
        <w:spacing w:after="37" w:line="259" w:lineRule="auto"/>
        <w:ind w:left="0" w:right="0" w:firstLine="0"/>
        <w:jc w:val="left"/>
      </w:pPr>
      <w:r>
        <w:t xml:space="preserve"> </w:t>
      </w:r>
    </w:p>
    <w:p w14:paraId="0AA7F00E" w14:textId="77777777" w:rsidR="00AC621C" w:rsidRDefault="000D4C03">
      <w:pPr>
        <w:numPr>
          <w:ilvl w:val="0"/>
          <w:numId w:val="3"/>
        </w:numPr>
        <w:spacing w:after="28"/>
        <w:ind w:right="0" w:hanging="360"/>
      </w:pPr>
      <w:r>
        <w:t xml:space="preserve">Accountable for clinical pharmacology, clinical development                                                               project management, medical affairs, risk management                                                           drug safety and health economics. </w:t>
      </w:r>
    </w:p>
    <w:p w14:paraId="67B0ED20" w14:textId="77777777" w:rsidR="00AC621C" w:rsidRDefault="000D4C03">
      <w:pPr>
        <w:spacing w:after="38" w:line="259" w:lineRule="auto"/>
        <w:ind w:left="720" w:right="0" w:firstLine="0"/>
        <w:jc w:val="left"/>
      </w:pPr>
      <w:r>
        <w:t xml:space="preserve"> </w:t>
      </w:r>
    </w:p>
    <w:p w14:paraId="0985CCA1" w14:textId="77777777" w:rsidR="00AC621C" w:rsidRDefault="000D4C03">
      <w:pPr>
        <w:numPr>
          <w:ilvl w:val="0"/>
          <w:numId w:val="3"/>
        </w:numPr>
        <w:spacing w:after="29"/>
        <w:ind w:right="0" w:hanging="360"/>
      </w:pPr>
      <w:r>
        <w:t xml:space="preserve">Led medical/regulatory (FDA/DDMAC) compliance for all the above, in                                  addition to DDMAC compliance for sales, marketing and managed care units. </w:t>
      </w:r>
    </w:p>
    <w:p w14:paraId="6D07F475" w14:textId="77777777" w:rsidR="00AC621C" w:rsidRDefault="000D4C03">
      <w:pPr>
        <w:spacing w:after="37" w:line="259" w:lineRule="auto"/>
        <w:ind w:left="720" w:right="0" w:firstLine="0"/>
        <w:jc w:val="left"/>
      </w:pPr>
      <w:r>
        <w:t xml:space="preserve"> </w:t>
      </w:r>
    </w:p>
    <w:p w14:paraId="653A20A4" w14:textId="77777777" w:rsidR="00AC621C" w:rsidRDefault="000D4C03">
      <w:pPr>
        <w:numPr>
          <w:ilvl w:val="0"/>
          <w:numId w:val="3"/>
        </w:numPr>
        <w:spacing w:after="30" w:line="249" w:lineRule="auto"/>
        <w:ind w:right="0" w:hanging="360"/>
      </w:pPr>
      <w:r>
        <w:t xml:space="preserve">Led clinical/medical (regulatory) due diligence globally                                                                     for business </w:t>
      </w:r>
      <w:proofErr w:type="gramStart"/>
      <w:r>
        <w:t>development;</w:t>
      </w:r>
      <w:proofErr w:type="gramEnd"/>
      <w:r>
        <w:t xml:space="preserve"> resulting in two co-development deals                                               and one exclusive promotion deal. </w:t>
      </w:r>
    </w:p>
    <w:p w14:paraId="02032267" w14:textId="77777777" w:rsidR="00AC621C" w:rsidRDefault="000D4C03">
      <w:pPr>
        <w:spacing w:after="17" w:line="259" w:lineRule="auto"/>
        <w:ind w:left="0" w:right="0" w:firstLine="0"/>
        <w:jc w:val="left"/>
      </w:pPr>
      <w:r>
        <w:t xml:space="preserve"> </w:t>
      </w:r>
    </w:p>
    <w:p w14:paraId="4D4B6F55" w14:textId="77777777" w:rsidR="00AC621C" w:rsidRDefault="000D4C03">
      <w:pPr>
        <w:spacing w:after="0" w:line="259" w:lineRule="auto"/>
        <w:ind w:left="0" w:right="0" w:firstLine="0"/>
        <w:jc w:val="left"/>
      </w:pPr>
      <w:r>
        <w:t xml:space="preserve"> </w:t>
      </w:r>
    </w:p>
    <w:p w14:paraId="61FAE646" w14:textId="77777777" w:rsidR="00AC621C" w:rsidRDefault="000D4C03">
      <w:pPr>
        <w:spacing w:after="42" w:line="259" w:lineRule="auto"/>
        <w:ind w:left="720" w:right="0" w:firstLine="0"/>
        <w:jc w:val="left"/>
      </w:pPr>
      <w:r>
        <w:lastRenderedPageBreak/>
        <w:t xml:space="preserve"> </w:t>
      </w:r>
    </w:p>
    <w:p w14:paraId="7160E677" w14:textId="77777777" w:rsidR="00AC621C" w:rsidRDefault="000D4C03">
      <w:pPr>
        <w:numPr>
          <w:ilvl w:val="0"/>
          <w:numId w:val="3"/>
        </w:numPr>
        <w:spacing w:after="30"/>
        <w:ind w:right="0" w:hanging="360"/>
      </w:pPr>
      <w:r>
        <w:t xml:space="preserve">Led </w:t>
      </w:r>
      <w:proofErr w:type="spellStart"/>
      <w:r>
        <w:t>Alpharma</w:t>
      </w:r>
      <w:proofErr w:type="spellEnd"/>
      <w:r>
        <w:t xml:space="preserve"> through a successful FDA Advisory Committee meeting                                               and approval for EMBEDA™ (www1.pfizerpro.com/hcp/embeda/technology)                                     </w:t>
      </w:r>
    </w:p>
    <w:p w14:paraId="2D7657AC" w14:textId="77777777" w:rsidR="00AC621C" w:rsidRDefault="000D4C03">
      <w:pPr>
        <w:spacing w:after="29"/>
        <w:ind w:left="730" w:right="0"/>
      </w:pPr>
      <w:r>
        <w:t xml:space="preserve">resulting in the acquisition of </w:t>
      </w:r>
      <w:proofErr w:type="spellStart"/>
      <w:r>
        <w:t>Alpharma</w:t>
      </w:r>
      <w:proofErr w:type="spellEnd"/>
      <w:r>
        <w:t xml:space="preserve"> by King Pharmaceuticals in 2009                             at a 50% premium for $1.6B. King was later acquired by Pfizer in 2010. </w:t>
      </w:r>
    </w:p>
    <w:p w14:paraId="300E1F74" w14:textId="77777777" w:rsidR="00AC621C" w:rsidRDefault="000D4C03">
      <w:pPr>
        <w:spacing w:after="0" w:line="259" w:lineRule="auto"/>
        <w:ind w:left="0" w:right="0" w:firstLine="0"/>
        <w:jc w:val="left"/>
      </w:pPr>
      <w:r>
        <w:rPr>
          <w:b/>
        </w:rPr>
        <w:t xml:space="preserve"> </w:t>
      </w:r>
    </w:p>
    <w:p w14:paraId="28D960EF" w14:textId="77777777" w:rsidR="00AC621C" w:rsidRDefault="000D4C03">
      <w:pPr>
        <w:tabs>
          <w:tab w:val="center" w:pos="5042"/>
          <w:tab w:val="center" w:pos="5763"/>
          <w:tab w:val="center" w:pos="6483"/>
          <w:tab w:val="center" w:pos="7203"/>
          <w:tab w:val="right" w:pos="10235"/>
        </w:tabs>
        <w:spacing w:after="11" w:line="249" w:lineRule="auto"/>
        <w:ind w:left="0" w:right="0" w:firstLine="0"/>
        <w:jc w:val="left"/>
      </w:pPr>
      <w:r>
        <w:rPr>
          <w:b/>
        </w:rPr>
        <w:t xml:space="preserve">Abbott Laboratories, Inc., </w:t>
      </w:r>
      <w:r>
        <w:t>Abbott Park, IL</w:t>
      </w:r>
      <w:r>
        <w:rPr>
          <w:b/>
        </w:rPr>
        <w:t xml:space="preserve"> </w:t>
      </w:r>
      <w:r>
        <w:rPr>
          <w:b/>
        </w:rPr>
        <w:tab/>
        <w:t xml:space="preserve"> </w:t>
      </w:r>
      <w:r>
        <w:rPr>
          <w:b/>
        </w:rPr>
        <w:tab/>
        <w:t xml:space="preserve"> </w:t>
      </w:r>
      <w:r>
        <w:rPr>
          <w:b/>
        </w:rPr>
        <w:tab/>
        <w:t xml:space="preserve"> </w:t>
      </w:r>
      <w:r>
        <w:rPr>
          <w:b/>
        </w:rPr>
        <w:tab/>
        <w:t xml:space="preserve"> </w:t>
      </w:r>
      <w:r>
        <w:rPr>
          <w:b/>
        </w:rPr>
        <w:tab/>
        <w:t xml:space="preserve">                2002–2004 </w:t>
      </w:r>
    </w:p>
    <w:p w14:paraId="366888B7" w14:textId="77777777" w:rsidR="00AC621C" w:rsidRDefault="000D4C03">
      <w:pPr>
        <w:spacing w:after="10" w:line="249" w:lineRule="auto"/>
        <w:ind w:left="-5" w:right="0"/>
        <w:jc w:val="left"/>
      </w:pPr>
      <w:r>
        <w:rPr>
          <w:i/>
        </w:rPr>
        <w:t xml:space="preserve">Global Medical Director </w:t>
      </w:r>
    </w:p>
    <w:p w14:paraId="6351B0CA" w14:textId="77777777" w:rsidR="00AC621C" w:rsidRDefault="000D4C03">
      <w:pPr>
        <w:numPr>
          <w:ilvl w:val="0"/>
          <w:numId w:val="3"/>
        </w:numPr>
        <w:ind w:right="0" w:hanging="360"/>
      </w:pPr>
      <w:r>
        <w:t xml:space="preserve">Directed clinical development of pain compounds in Phase I-III.   </w:t>
      </w:r>
    </w:p>
    <w:p w14:paraId="4FF82D31" w14:textId="77777777" w:rsidR="00AC621C" w:rsidRDefault="000D4C03">
      <w:pPr>
        <w:numPr>
          <w:ilvl w:val="0"/>
          <w:numId w:val="3"/>
        </w:numPr>
        <w:ind w:right="0" w:hanging="360"/>
      </w:pPr>
      <w:r>
        <w:t xml:space="preserve">Led Medical Affairs as expert physician for the marketing of OxyContin® </w:t>
      </w:r>
    </w:p>
    <w:p w14:paraId="7EEA9BA5" w14:textId="77777777" w:rsidR="00AC621C" w:rsidRDefault="000D4C03">
      <w:pPr>
        <w:numPr>
          <w:ilvl w:val="0"/>
          <w:numId w:val="3"/>
        </w:numPr>
        <w:ind w:right="0" w:hanging="360"/>
      </w:pPr>
      <w:r>
        <w:t xml:space="preserve">Led successful arguments to the CSO resulting in advancement of two novel neuropathic pain compounds into man. Initial cost of program was $13M. </w:t>
      </w:r>
    </w:p>
    <w:p w14:paraId="096209E6" w14:textId="77777777" w:rsidR="00AC621C" w:rsidRDefault="000D4C03">
      <w:pPr>
        <w:spacing w:after="0" w:line="259" w:lineRule="auto"/>
        <w:ind w:left="0" w:right="0" w:firstLine="0"/>
        <w:jc w:val="left"/>
      </w:pPr>
      <w:r>
        <w:t xml:space="preserve"> </w:t>
      </w:r>
    </w:p>
    <w:p w14:paraId="112260E6" w14:textId="77777777" w:rsidR="00AC621C" w:rsidRDefault="000D4C03">
      <w:pPr>
        <w:tabs>
          <w:tab w:val="center" w:pos="3602"/>
          <w:tab w:val="center" w:pos="4322"/>
          <w:tab w:val="center" w:pos="5042"/>
          <w:tab w:val="center" w:pos="5763"/>
          <w:tab w:val="center" w:pos="6483"/>
          <w:tab w:val="center" w:pos="7203"/>
          <w:tab w:val="center" w:pos="7923"/>
          <w:tab w:val="right" w:pos="10235"/>
        </w:tabs>
        <w:spacing w:after="11" w:line="249" w:lineRule="auto"/>
        <w:ind w:left="0" w:right="0" w:firstLine="0"/>
        <w:jc w:val="left"/>
      </w:pPr>
      <w:r>
        <w:rPr>
          <w:b/>
        </w:rPr>
        <w:t xml:space="preserve">Johns Hopkins University </w:t>
      </w:r>
      <w:r>
        <w:rPr>
          <w:b/>
        </w:rPr>
        <w:tab/>
        <w:t xml:space="preserve"> </w:t>
      </w:r>
      <w:r>
        <w:rPr>
          <w:b/>
        </w:rPr>
        <w:tab/>
      </w:r>
      <w:r>
        <w:t xml:space="preserve"> </w:t>
      </w:r>
      <w:r>
        <w:tab/>
        <w:t xml:space="preserve"> </w:t>
      </w:r>
      <w:r>
        <w:tab/>
        <w:t xml:space="preserve"> </w:t>
      </w:r>
      <w:r>
        <w:tab/>
        <w:t xml:space="preserve"> </w:t>
      </w:r>
      <w:r>
        <w:tab/>
        <w:t xml:space="preserve"> </w:t>
      </w:r>
      <w:r>
        <w:tab/>
        <w:t xml:space="preserve"> </w:t>
      </w:r>
      <w:r>
        <w:tab/>
        <w:t xml:space="preserve">      </w:t>
      </w:r>
      <w:r>
        <w:rPr>
          <w:b/>
        </w:rPr>
        <w:t>2002-2016</w:t>
      </w:r>
      <w:r>
        <w:t xml:space="preserve">                </w:t>
      </w:r>
    </w:p>
    <w:p w14:paraId="6EEC0EB3" w14:textId="77777777" w:rsidR="00AC621C" w:rsidRDefault="000D4C03">
      <w:pPr>
        <w:spacing w:after="11" w:line="249" w:lineRule="auto"/>
        <w:ind w:left="10" w:right="0"/>
        <w:jc w:val="left"/>
      </w:pPr>
      <w:r>
        <w:rPr>
          <w:b/>
        </w:rPr>
        <w:t>School of Medicine</w:t>
      </w:r>
      <w:r>
        <w:t xml:space="preserve">                 </w:t>
      </w:r>
      <w:r>
        <w:rPr>
          <w:b/>
        </w:rPr>
        <w:t xml:space="preserve"> </w:t>
      </w:r>
    </w:p>
    <w:p w14:paraId="70FCDD3D" w14:textId="77777777" w:rsidR="00AC621C" w:rsidRDefault="000D4C03">
      <w:pPr>
        <w:spacing w:after="11" w:line="249" w:lineRule="auto"/>
        <w:ind w:left="10" w:right="0"/>
        <w:jc w:val="left"/>
      </w:pPr>
      <w:r>
        <w:rPr>
          <w:b/>
        </w:rPr>
        <w:t xml:space="preserve">Dept. of Anesthesiology &amp; Critical Care Medicine </w:t>
      </w:r>
    </w:p>
    <w:p w14:paraId="2FC062E0" w14:textId="77777777" w:rsidR="00AC621C" w:rsidRDefault="000D4C03">
      <w:pPr>
        <w:spacing w:after="11" w:line="249" w:lineRule="auto"/>
        <w:ind w:left="10" w:right="0"/>
        <w:jc w:val="left"/>
      </w:pPr>
      <w:r>
        <w:rPr>
          <w:b/>
        </w:rPr>
        <w:t xml:space="preserve">Division of Pain Medicine </w:t>
      </w:r>
    </w:p>
    <w:p w14:paraId="029DECA4" w14:textId="77777777" w:rsidR="00AC621C" w:rsidRDefault="000D4C03">
      <w:pPr>
        <w:spacing w:after="11" w:line="249" w:lineRule="auto"/>
        <w:ind w:left="10" w:right="0"/>
        <w:jc w:val="left"/>
      </w:pPr>
      <w:r>
        <w:rPr>
          <w:b/>
        </w:rPr>
        <w:t xml:space="preserve">Assistant Professor (part-time/adjunct) </w:t>
      </w:r>
    </w:p>
    <w:p w14:paraId="7F8C0B11" w14:textId="77777777" w:rsidR="00AC621C" w:rsidRDefault="000D4C03">
      <w:pPr>
        <w:spacing w:after="0" w:line="259" w:lineRule="auto"/>
        <w:ind w:left="0" w:right="0" w:firstLine="0"/>
        <w:jc w:val="left"/>
      </w:pPr>
      <w:r>
        <w:rPr>
          <w:b/>
        </w:rPr>
        <w:t xml:space="preserve"> </w:t>
      </w:r>
    </w:p>
    <w:p w14:paraId="3A9193EC" w14:textId="77777777" w:rsidR="00AC621C" w:rsidRDefault="000D4C03">
      <w:pPr>
        <w:spacing w:after="11" w:line="249" w:lineRule="auto"/>
        <w:ind w:left="10" w:right="0"/>
        <w:jc w:val="left"/>
      </w:pPr>
      <w:r>
        <w:rPr>
          <w:b/>
        </w:rPr>
        <w:t xml:space="preserve">FDA, Center for Drug Evaluation and Research, </w:t>
      </w:r>
      <w:r>
        <w:t>Rockville, MD</w:t>
      </w:r>
      <w:r>
        <w:rPr>
          <w:b/>
        </w:rPr>
        <w:t xml:space="preserve">                 2000-</w:t>
      </w:r>
      <w:proofErr w:type="gramStart"/>
      <w:r>
        <w:rPr>
          <w:b/>
        </w:rPr>
        <w:t xml:space="preserve">2002  </w:t>
      </w:r>
      <w:r>
        <w:rPr>
          <w:i/>
        </w:rPr>
        <w:t>Medical</w:t>
      </w:r>
      <w:proofErr w:type="gramEnd"/>
      <w:r>
        <w:rPr>
          <w:i/>
        </w:rPr>
        <w:t xml:space="preserve"> Officer</w:t>
      </w:r>
      <w:r>
        <w:t xml:space="preserve">  </w:t>
      </w:r>
    </w:p>
    <w:p w14:paraId="7DE4A22B" w14:textId="77777777" w:rsidR="00AC621C" w:rsidRDefault="000D4C03">
      <w:pPr>
        <w:spacing w:after="4" w:line="249" w:lineRule="auto"/>
        <w:ind w:left="-5" w:right="1336"/>
        <w:jc w:val="left"/>
      </w:pPr>
      <w:r>
        <w:t>Evaluated safety and efficacy of novel, analgesic, topical and anti-</w:t>
      </w:r>
      <w:proofErr w:type="gramStart"/>
      <w:r>
        <w:t>inflammatory  drugs</w:t>
      </w:r>
      <w:proofErr w:type="gramEnd"/>
      <w:r>
        <w:t xml:space="preserve"> during pre-clinical through post- </w:t>
      </w:r>
      <w:r>
        <w:t xml:space="preserve">marketing phases of drug development.  This team model approach to clinical trial design/analysis involved collaboration with chemists, pharmacologists, statisticians, toxicologists, and project </w:t>
      </w:r>
      <w:proofErr w:type="gramStart"/>
      <w:r>
        <w:t>managers</w:t>
      </w:r>
      <w:proofErr w:type="gramEnd"/>
      <w:r>
        <w:t xml:space="preserve">  </w:t>
      </w:r>
    </w:p>
    <w:p w14:paraId="472E38DE" w14:textId="77777777" w:rsidR="00AC621C" w:rsidRDefault="000D4C03">
      <w:pPr>
        <w:spacing w:after="0" w:line="259" w:lineRule="auto"/>
        <w:ind w:left="0" w:right="0" w:firstLine="0"/>
        <w:jc w:val="left"/>
      </w:pPr>
      <w:r>
        <w:rPr>
          <w:b/>
        </w:rPr>
        <w:t xml:space="preserve"> </w:t>
      </w:r>
    </w:p>
    <w:p w14:paraId="53487031" w14:textId="77777777" w:rsidR="00AC621C" w:rsidRDefault="000D4C03">
      <w:pPr>
        <w:spacing w:after="11" w:line="249" w:lineRule="auto"/>
        <w:ind w:left="10" w:right="0"/>
        <w:jc w:val="left"/>
      </w:pPr>
      <w:r>
        <w:rPr>
          <w:b/>
        </w:rPr>
        <w:t xml:space="preserve">Johns Hopkins University Hospital, </w:t>
      </w:r>
      <w:r>
        <w:t xml:space="preserve">Baltimore, </w:t>
      </w:r>
      <w:proofErr w:type="gramStart"/>
      <w:r>
        <w:t xml:space="preserve">MD  </w:t>
      </w:r>
      <w:r>
        <w:tab/>
      </w:r>
      <w:proofErr w:type="gramEnd"/>
      <w:r>
        <w:t xml:space="preserve"> </w:t>
      </w:r>
      <w:r>
        <w:tab/>
        <w:t xml:space="preserve">                            </w:t>
      </w:r>
      <w:r>
        <w:rPr>
          <w:b/>
        </w:rPr>
        <w:t xml:space="preserve">2000-2002 Department of Anesthesiology and Critical Care </w:t>
      </w:r>
      <w:r>
        <w:rPr>
          <w:b/>
        </w:rPr>
        <w:tab/>
        <w:t xml:space="preserve">                                 </w:t>
      </w:r>
      <w:r>
        <w:rPr>
          <w:i/>
        </w:rPr>
        <w:t xml:space="preserve">Clinical Instructor of Anesthesiology </w:t>
      </w:r>
    </w:p>
    <w:p w14:paraId="1D04F5F3" w14:textId="77777777" w:rsidR="00AC621C" w:rsidRDefault="000D4C03">
      <w:pPr>
        <w:spacing w:after="4" w:line="249" w:lineRule="auto"/>
        <w:ind w:left="-5" w:right="1877"/>
        <w:jc w:val="left"/>
      </w:pPr>
      <w:r>
        <w:t xml:space="preserve">Maintained a part-time (one day/week) faculty appointment providing hands-on teaching to Anesthesia residents and medical students in </w:t>
      </w:r>
      <w:proofErr w:type="gramStart"/>
      <w:r>
        <w:t>the  operating</w:t>
      </w:r>
      <w:proofErr w:type="gramEnd"/>
      <w:r>
        <w:t xml:space="preserve"> room. Areas of interest: regional, orthopedic and neuro-anesthesia </w:t>
      </w:r>
    </w:p>
    <w:p w14:paraId="625C1F33" w14:textId="77777777" w:rsidR="00AC621C" w:rsidRDefault="000D4C03">
      <w:pPr>
        <w:spacing w:after="0" w:line="259" w:lineRule="auto"/>
        <w:ind w:left="0" w:right="0" w:firstLine="0"/>
        <w:jc w:val="left"/>
      </w:pPr>
      <w:r>
        <w:rPr>
          <w:b/>
        </w:rPr>
        <w:t xml:space="preserve"> </w:t>
      </w:r>
    </w:p>
    <w:p w14:paraId="0325E303" w14:textId="77777777" w:rsidR="00AC621C" w:rsidRDefault="000D4C03">
      <w:pPr>
        <w:spacing w:after="10" w:line="249" w:lineRule="auto"/>
        <w:ind w:left="-5" w:right="0"/>
        <w:jc w:val="left"/>
      </w:pPr>
      <w:r>
        <w:rPr>
          <w:b/>
        </w:rPr>
        <w:t xml:space="preserve">Carroll County General Hospital, </w:t>
      </w:r>
      <w:r>
        <w:t xml:space="preserve">Westminster, MD  </w:t>
      </w:r>
      <w:r>
        <w:rPr>
          <w:b/>
        </w:rPr>
        <w:t xml:space="preserve">                                       2000-2002 </w:t>
      </w:r>
      <w:r>
        <w:rPr>
          <w:i/>
        </w:rPr>
        <w:t xml:space="preserve">Staff Anesthesiologist, 24-hr shifts, 1-2 days/month </w:t>
      </w:r>
    </w:p>
    <w:p w14:paraId="5F82AAC0" w14:textId="77777777" w:rsidR="00AC621C" w:rsidRDefault="000D4C03">
      <w:pPr>
        <w:spacing w:after="4" w:line="249" w:lineRule="auto"/>
        <w:ind w:left="-5" w:right="2823"/>
        <w:jc w:val="left"/>
      </w:pPr>
      <w:r>
        <w:t xml:space="preserve">In-house anesthesia coverage for this community hospital </w:t>
      </w:r>
      <w:proofErr w:type="gramStart"/>
      <w:r>
        <w:t>in  northern</w:t>
      </w:r>
      <w:proofErr w:type="gramEnd"/>
      <w:r>
        <w:t xml:space="preserve"> Maryland.  Functioned as supervisor for the CRNA performing general anesthesia.  </w:t>
      </w:r>
    </w:p>
    <w:p w14:paraId="32DD7E97" w14:textId="77777777" w:rsidR="00AC621C" w:rsidRDefault="000D4C03">
      <w:pPr>
        <w:spacing w:after="0" w:line="259" w:lineRule="auto"/>
        <w:ind w:left="0" w:right="0" w:firstLine="0"/>
        <w:jc w:val="left"/>
      </w:pPr>
      <w:r>
        <w:rPr>
          <w:b/>
        </w:rPr>
        <w:t xml:space="preserve"> </w:t>
      </w:r>
    </w:p>
    <w:p w14:paraId="764E347A" w14:textId="77777777" w:rsidR="00AC621C" w:rsidRDefault="000D4C03">
      <w:pPr>
        <w:spacing w:after="11" w:line="249" w:lineRule="auto"/>
        <w:ind w:left="10" w:right="0"/>
        <w:jc w:val="left"/>
      </w:pPr>
      <w:r>
        <w:rPr>
          <w:b/>
        </w:rPr>
        <w:t xml:space="preserve">Safe Sedation, Inc., </w:t>
      </w:r>
      <w:r>
        <w:t>Washington, DC</w:t>
      </w:r>
      <w:r>
        <w:rPr>
          <w:b/>
        </w:rPr>
        <w:t xml:space="preserve">                                                   Jul 2000-Dec 2000 </w:t>
      </w:r>
      <w:r>
        <w:rPr>
          <w:i/>
        </w:rPr>
        <w:t>Consultant Anesthesiologist</w:t>
      </w:r>
      <w:r>
        <w:rPr>
          <w:b/>
        </w:rPr>
        <w:t xml:space="preserve"> </w:t>
      </w:r>
    </w:p>
    <w:p w14:paraId="3140336B" w14:textId="77777777" w:rsidR="00AC621C" w:rsidRDefault="000D4C03">
      <w:pPr>
        <w:ind w:left="10" w:right="5018"/>
      </w:pPr>
      <w:r>
        <w:t xml:space="preserve">Provided office-based anesthesia services </w:t>
      </w:r>
      <w:proofErr w:type="gramStart"/>
      <w:r>
        <w:t>in  the</w:t>
      </w:r>
      <w:proofErr w:type="gramEnd"/>
      <w:r>
        <w:t xml:space="preserve"> greater Washington, DC metropolitan area. </w:t>
      </w:r>
    </w:p>
    <w:p w14:paraId="07015688" w14:textId="77777777" w:rsidR="00AC621C" w:rsidRDefault="000D4C03">
      <w:pPr>
        <w:spacing w:after="0" w:line="259" w:lineRule="auto"/>
        <w:ind w:left="0" w:right="0" w:firstLine="0"/>
        <w:jc w:val="left"/>
      </w:pPr>
      <w:r>
        <w:rPr>
          <w:b/>
        </w:rPr>
        <w:t xml:space="preserve"> </w:t>
      </w:r>
    </w:p>
    <w:p w14:paraId="59615DE5" w14:textId="77777777" w:rsidR="00AC621C" w:rsidRDefault="000D4C03">
      <w:pPr>
        <w:spacing w:after="0" w:line="259" w:lineRule="auto"/>
        <w:ind w:left="0" w:right="0" w:firstLine="0"/>
        <w:jc w:val="left"/>
      </w:pPr>
      <w:r>
        <w:rPr>
          <w:b/>
        </w:rPr>
        <w:t xml:space="preserve"> </w:t>
      </w:r>
    </w:p>
    <w:p w14:paraId="075C06C4" w14:textId="77777777" w:rsidR="00AC621C" w:rsidRDefault="000D4C03">
      <w:pPr>
        <w:spacing w:after="0" w:line="259" w:lineRule="auto"/>
        <w:ind w:left="0" w:right="0" w:firstLine="0"/>
        <w:jc w:val="left"/>
      </w:pPr>
      <w:r>
        <w:rPr>
          <w:b/>
        </w:rPr>
        <w:lastRenderedPageBreak/>
        <w:t xml:space="preserve"> </w:t>
      </w:r>
    </w:p>
    <w:p w14:paraId="707C483E" w14:textId="77777777" w:rsidR="00AC621C" w:rsidRDefault="000D4C03">
      <w:pPr>
        <w:spacing w:after="0" w:line="259" w:lineRule="auto"/>
        <w:ind w:left="0" w:right="0" w:firstLine="0"/>
        <w:jc w:val="left"/>
      </w:pPr>
      <w:r>
        <w:rPr>
          <w:b/>
        </w:rPr>
        <w:t xml:space="preserve"> </w:t>
      </w:r>
    </w:p>
    <w:p w14:paraId="6AEC77D2" w14:textId="77777777" w:rsidR="00AC621C" w:rsidRDefault="000D4C03">
      <w:pPr>
        <w:spacing w:after="0" w:line="259" w:lineRule="auto"/>
        <w:ind w:left="0" w:right="0" w:firstLine="0"/>
        <w:jc w:val="left"/>
      </w:pPr>
      <w:r>
        <w:rPr>
          <w:b/>
        </w:rPr>
        <w:t xml:space="preserve"> </w:t>
      </w:r>
    </w:p>
    <w:p w14:paraId="0CBD9287" w14:textId="77777777" w:rsidR="00AC621C" w:rsidRDefault="000D4C03">
      <w:pPr>
        <w:tabs>
          <w:tab w:val="center" w:pos="5763"/>
          <w:tab w:val="right" w:pos="10235"/>
        </w:tabs>
        <w:spacing w:after="11" w:line="249" w:lineRule="auto"/>
        <w:ind w:left="0" w:right="0" w:firstLine="0"/>
        <w:jc w:val="left"/>
      </w:pPr>
      <w:r>
        <w:rPr>
          <w:b/>
        </w:rPr>
        <w:t xml:space="preserve">National Naval Medical Center, </w:t>
      </w:r>
      <w:r>
        <w:t xml:space="preserve">Bethesda, </w:t>
      </w:r>
      <w:proofErr w:type="gramStart"/>
      <w:r>
        <w:t>MD</w:t>
      </w:r>
      <w:r>
        <w:rPr>
          <w:b/>
        </w:rPr>
        <w:t xml:space="preserve">  </w:t>
      </w:r>
      <w:r>
        <w:rPr>
          <w:b/>
        </w:rPr>
        <w:tab/>
      </w:r>
      <w:proofErr w:type="gramEnd"/>
      <w:r>
        <w:rPr>
          <w:b/>
        </w:rPr>
        <w:t xml:space="preserve"> </w:t>
      </w:r>
      <w:r>
        <w:rPr>
          <w:b/>
        </w:rPr>
        <w:tab/>
        <w:t xml:space="preserve">                                Jul 2000-2001  </w:t>
      </w:r>
    </w:p>
    <w:p w14:paraId="5FAAF36C" w14:textId="77777777" w:rsidR="00AC621C" w:rsidRDefault="000D4C03">
      <w:pPr>
        <w:ind w:left="10" w:right="4033"/>
      </w:pPr>
      <w:r>
        <w:rPr>
          <w:i/>
        </w:rPr>
        <w:t xml:space="preserve">Lieutenant Commander, Physician, US Naval </w:t>
      </w:r>
      <w:proofErr w:type="gramStart"/>
      <w:r>
        <w:rPr>
          <w:i/>
        </w:rPr>
        <w:t xml:space="preserve">Reserve </w:t>
      </w:r>
      <w:r>
        <w:rPr>
          <w:b/>
        </w:rPr>
        <w:t xml:space="preserve"> </w:t>
      </w:r>
      <w:r>
        <w:t>This</w:t>
      </w:r>
      <w:proofErr w:type="gramEnd"/>
      <w:r>
        <w:t xml:space="preserve"> reserve unit provides anesthesia and surgical support  for the Naval Medical Center in time of national crisis </w:t>
      </w:r>
    </w:p>
    <w:p w14:paraId="3C4960C8" w14:textId="77777777" w:rsidR="00AC621C" w:rsidRDefault="000D4C03">
      <w:pPr>
        <w:ind w:left="10" w:right="0"/>
      </w:pPr>
      <w:r>
        <w:t xml:space="preserve">Received Honorable Discharge after 10-year Commission, June 2001 </w:t>
      </w:r>
    </w:p>
    <w:p w14:paraId="6612BDBC" w14:textId="77777777" w:rsidR="00AC621C" w:rsidRDefault="000D4C03">
      <w:pPr>
        <w:spacing w:after="0" w:line="259" w:lineRule="auto"/>
        <w:ind w:left="0" w:right="0" w:firstLine="0"/>
        <w:jc w:val="left"/>
      </w:pPr>
      <w:r>
        <w:rPr>
          <w:b/>
        </w:rPr>
        <w:t xml:space="preserve"> </w:t>
      </w:r>
    </w:p>
    <w:p w14:paraId="7805B068" w14:textId="77777777" w:rsidR="00AC621C" w:rsidRDefault="000D4C03">
      <w:pPr>
        <w:spacing w:after="10" w:line="249" w:lineRule="auto"/>
        <w:ind w:left="-5" w:right="0"/>
        <w:jc w:val="left"/>
      </w:pPr>
      <w:r>
        <w:rPr>
          <w:b/>
        </w:rPr>
        <w:t xml:space="preserve">Hanover Hospital, </w:t>
      </w:r>
      <w:r>
        <w:t>Hanover, PA</w:t>
      </w:r>
      <w:r>
        <w:rPr>
          <w:b/>
        </w:rPr>
        <w:t xml:space="preserve">   </w:t>
      </w:r>
      <w:r>
        <w:rPr>
          <w:b/>
        </w:rPr>
        <w:tab/>
        <w:t xml:space="preserve"> </w:t>
      </w:r>
      <w:r>
        <w:rPr>
          <w:b/>
        </w:rPr>
        <w:tab/>
        <w:t xml:space="preserve"> </w:t>
      </w:r>
      <w:r>
        <w:rPr>
          <w:b/>
        </w:rPr>
        <w:tab/>
        <w:t xml:space="preserve"> </w:t>
      </w:r>
      <w:r>
        <w:rPr>
          <w:b/>
        </w:rPr>
        <w:tab/>
        <w:t xml:space="preserve"> </w:t>
      </w:r>
      <w:r>
        <w:rPr>
          <w:b/>
        </w:rPr>
        <w:tab/>
        <w:t xml:space="preserve">                         1998 – 2000 </w:t>
      </w:r>
      <w:r>
        <w:rPr>
          <w:i/>
        </w:rPr>
        <w:t>Emergency Medicine Physician</w:t>
      </w:r>
      <w:r>
        <w:t xml:space="preserve"> </w:t>
      </w:r>
    </w:p>
    <w:p w14:paraId="0D4D8131" w14:textId="77777777" w:rsidR="00AC621C" w:rsidRDefault="000D4C03">
      <w:pPr>
        <w:spacing w:after="4" w:line="249" w:lineRule="auto"/>
        <w:ind w:left="-5" w:right="1452"/>
        <w:jc w:val="left"/>
      </w:pPr>
      <w:r>
        <w:t xml:space="preserve">During anesthesiology residency, worked weekends at this private hospital </w:t>
      </w:r>
      <w:proofErr w:type="gramStart"/>
      <w:r>
        <w:t>in  south</w:t>
      </w:r>
      <w:proofErr w:type="gramEnd"/>
      <w:r>
        <w:t xml:space="preserve">-central Pennsylvania serving a large geriatric population. </w:t>
      </w:r>
      <w:proofErr w:type="gramStart"/>
      <w:r>
        <w:t>Cardiovascular,  Pulmonary</w:t>
      </w:r>
      <w:proofErr w:type="gramEnd"/>
      <w:r>
        <w:t>, Orthopedic, Metabolic and Rheumatic disease were represented       in the patient base.  Shifts were done in 12-hour blocks, 1-2 days/</w:t>
      </w:r>
      <w:proofErr w:type="gramStart"/>
      <w:r>
        <w:t>month</w:t>
      </w:r>
      <w:proofErr w:type="gramEnd"/>
      <w:r>
        <w:t xml:space="preserve"> </w:t>
      </w:r>
    </w:p>
    <w:p w14:paraId="7161EE91" w14:textId="77777777" w:rsidR="00AC621C" w:rsidRDefault="000D4C03">
      <w:pPr>
        <w:spacing w:after="0" w:line="259" w:lineRule="auto"/>
        <w:ind w:left="0" w:right="0" w:firstLine="0"/>
        <w:jc w:val="left"/>
      </w:pPr>
      <w:r>
        <w:rPr>
          <w:b/>
        </w:rPr>
        <w:t xml:space="preserve"> </w:t>
      </w:r>
    </w:p>
    <w:p w14:paraId="550A329A" w14:textId="77777777" w:rsidR="00AC621C" w:rsidRDefault="000D4C03">
      <w:pPr>
        <w:spacing w:after="11" w:line="249" w:lineRule="auto"/>
        <w:ind w:left="10" w:right="0"/>
        <w:jc w:val="left"/>
      </w:pPr>
      <w:r>
        <w:rPr>
          <w:b/>
        </w:rPr>
        <w:t xml:space="preserve">Willow Grove Naval Air Station, </w:t>
      </w:r>
      <w:r>
        <w:t xml:space="preserve">Willow Grove, </w:t>
      </w:r>
      <w:proofErr w:type="gramStart"/>
      <w:r>
        <w:t xml:space="preserve">PA </w:t>
      </w:r>
      <w:r>
        <w:rPr>
          <w:b/>
        </w:rPr>
        <w:t xml:space="preserve"> </w:t>
      </w:r>
      <w:r>
        <w:rPr>
          <w:b/>
        </w:rPr>
        <w:tab/>
      </w:r>
      <w:proofErr w:type="gramEnd"/>
      <w:r>
        <w:rPr>
          <w:b/>
        </w:rPr>
        <w:t xml:space="preserve"> </w:t>
      </w:r>
      <w:r>
        <w:rPr>
          <w:b/>
        </w:rPr>
        <w:tab/>
        <w:t xml:space="preserve">                          1994 - 1997 </w:t>
      </w:r>
      <w:r>
        <w:rPr>
          <w:i/>
        </w:rPr>
        <w:t xml:space="preserve">Naval Medical Officer    </w:t>
      </w:r>
    </w:p>
    <w:p w14:paraId="03441697" w14:textId="77777777" w:rsidR="00AC621C" w:rsidRDefault="000D4C03">
      <w:pPr>
        <w:ind w:left="10" w:right="0"/>
      </w:pPr>
      <w:r>
        <w:t xml:space="preserve">Completed a three-year active-duty tour as a Primary Care Physician  </w:t>
      </w:r>
    </w:p>
    <w:p w14:paraId="66234DC2" w14:textId="77777777" w:rsidR="00AC621C" w:rsidRDefault="000D4C03">
      <w:pPr>
        <w:spacing w:after="0" w:line="259" w:lineRule="auto"/>
        <w:ind w:left="0" w:right="0" w:firstLine="0"/>
        <w:jc w:val="left"/>
      </w:pPr>
      <w:r>
        <w:t xml:space="preserve"> </w:t>
      </w:r>
    </w:p>
    <w:p w14:paraId="736B0070" w14:textId="77777777" w:rsidR="00AC621C" w:rsidRDefault="000D4C03">
      <w:pPr>
        <w:numPr>
          <w:ilvl w:val="0"/>
          <w:numId w:val="4"/>
        </w:numPr>
        <w:spacing w:after="4" w:line="249" w:lineRule="auto"/>
        <w:ind w:right="2035" w:hanging="360"/>
      </w:pPr>
      <w:r>
        <w:t>Duties included general medicine, minor surgery, and X-</w:t>
      </w:r>
      <w:proofErr w:type="gramStart"/>
      <w:r>
        <w:t>ray  evaluation</w:t>
      </w:r>
      <w:proofErr w:type="gramEnd"/>
      <w:r>
        <w:t xml:space="preserve"> of active-duty soldiers and their dependents and   Occupational health services for civilian work staff  </w:t>
      </w:r>
    </w:p>
    <w:p w14:paraId="6AFCCE48" w14:textId="77777777" w:rsidR="00AC621C" w:rsidRDefault="000D4C03">
      <w:pPr>
        <w:spacing w:after="0" w:line="259" w:lineRule="auto"/>
        <w:ind w:left="720" w:right="0" w:firstLine="0"/>
        <w:jc w:val="left"/>
      </w:pPr>
      <w:r>
        <w:t xml:space="preserve"> </w:t>
      </w:r>
    </w:p>
    <w:p w14:paraId="7F829B43" w14:textId="77777777" w:rsidR="00AC621C" w:rsidRDefault="000D4C03">
      <w:pPr>
        <w:numPr>
          <w:ilvl w:val="0"/>
          <w:numId w:val="4"/>
        </w:numPr>
        <w:spacing w:after="30"/>
        <w:ind w:right="2035" w:hanging="360"/>
      </w:pPr>
      <w:r>
        <w:t>Obtained pediatric advanced life support (</w:t>
      </w:r>
      <w:proofErr w:type="gramStart"/>
      <w:r>
        <w:t>PALS)  certification</w:t>
      </w:r>
      <w:proofErr w:type="gramEnd"/>
      <w:r>
        <w:t xml:space="preserve"> and advanced cardiac life support (ACLS) instructor status </w:t>
      </w:r>
    </w:p>
    <w:p w14:paraId="508B43F6" w14:textId="77777777" w:rsidR="00AC621C" w:rsidRDefault="000D4C03">
      <w:pPr>
        <w:spacing w:after="38" w:line="259" w:lineRule="auto"/>
        <w:ind w:left="720" w:right="0" w:firstLine="0"/>
        <w:jc w:val="left"/>
      </w:pPr>
      <w:r>
        <w:t xml:space="preserve"> </w:t>
      </w:r>
    </w:p>
    <w:p w14:paraId="09BB207E" w14:textId="77777777" w:rsidR="00AC621C" w:rsidRDefault="000D4C03">
      <w:pPr>
        <w:numPr>
          <w:ilvl w:val="0"/>
          <w:numId w:val="4"/>
        </w:numPr>
        <w:spacing w:after="29"/>
        <w:ind w:right="2035" w:hanging="360"/>
      </w:pPr>
      <w:r>
        <w:t xml:space="preserve">Selected as Medical Commander for the annual two-day air show Led the organization of over 100 military and civilian </w:t>
      </w:r>
      <w:proofErr w:type="gramStart"/>
      <w:r>
        <w:t>personnel</w:t>
      </w:r>
      <w:proofErr w:type="gramEnd"/>
      <w:r>
        <w:t xml:space="preserve">  </w:t>
      </w:r>
    </w:p>
    <w:p w14:paraId="6ADA395E" w14:textId="77777777" w:rsidR="00AC621C" w:rsidRDefault="000D4C03">
      <w:pPr>
        <w:spacing w:after="27"/>
        <w:ind w:left="730" w:right="0"/>
      </w:pPr>
      <w:r>
        <w:t xml:space="preserve">responsible for providing medical support to more than 200,000 </w:t>
      </w:r>
      <w:proofErr w:type="gramStart"/>
      <w:r>
        <w:t>attendees</w:t>
      </w:r>
      <w:proofErr w:type="gramEnd"/>
      <w:r>
        <w:t xml:space="preserve"> </w:t>
      </w:r>
    </w:p>
    <w:p w14:paraId="50D7C2CF" w14:textId="77777777" w:rsidR="00AC621C" w:rsidRDefault="000D4C03">
      <w:pPr>
        <w:spacing w:after="0" w:line="259" w:lineRule="auto"/>
        <w:ind w:left="0" w:right="0" w:firstLine="0"/>
        <w:jc w:val="left"/>
      </w:pPr>
      <w:r>
        <w:rPr>
          <w:b/>
        </w:rPr>
        <w:t xml:space="preserve"> </w:t>
      </w:r>
    </w:p>
    <w:p w14:paraId="00595C30" w14:textId="77777777" w:rsidR="00AC621C" w:rsidRDefault="000D4C03">
      <w:pPr>
        <w:spacing w:after="0" w:line="259" w:lineRule="auto"/>
        <w:ind w:left="0" w:right="0" w:firstLine="0"/>
        <w:jc w:val="left"/>
      </w:pPr>
      <w:r>
        <w:rPr>
          <w:b/>
        </w:rPr>
        <w:t xml:space="preserve"> </w:t>
      </w:r>
    </w:p>
    <w:p w14:paraId="7F3260DF" w14:textId="77777777" w:rsidR="00AC621C" w:rsidRDefault="000D4C03">
      <w:pPr>
        <w:spacing w:after="11" w:line="249" w:lineRule="auto"/>
        <w:ind w:left="10" w:right="0"/>
        <w:jc w:val="left"/>
      </w:pPr>
      <w:r>
        <w:rPr>
          <w:b/>
        </w:rPr>
        <w:t xml:space="preserve">Naval Air Warfare Center, Medical Clinic, </w:t>
      </w:r>
      <w:r>
        <w:t>Warminster, PA</w:t>
      </w:r>
      <w:r>
        <w:rPr>
          <w:b/>
        </w:rPr>
        <w:t xml:space="preserve">.                               Apr 95 - Oct 96 </w:t>
      </w:r>
    </w:p>
    <w:p w14:paraId="4ABB3722" w14:textId="77777777" w:rsidR="00AC621C" w:rsidRDefault="000D4C03">
      <w:pPr>
        <w:spacing w:after="11" w:line="249" w:lineRule="auto"/>
        <w:ind w:left="10" w:right="2318"/>
        <w:jc w:val="left"/>
      </w:pPr>
      <w:r>
        <w:rPr>
          <w:b/>
        </w:rPr>
        <w:t xml:space="preserve">Branch Re-Alignment and Closure (BRAC) site October 1, </w:t>
      </w:r>
      <w:proofErr w:type="gramStart"/>
      <w:r>
        <w:rPr>
          <w:b/>
        </w:rPr>
        <w:t xml:space="preserve">1996  </w:t>
      </w:r>
      <w:r>
        <w:rPr>
          <w:i/>
        </w:rPr>
        <w:t>Naval</w:t>
      </w:r>
      <w:proofErr w:type="gramEnd"/>
      <w:r>
        <w:rPr>
          <w:i/>
        </w:rPr>
        <w:t xml:space="preserve"> Medical Officer</w:t>
      </w:r>
      <w:r>
        <w:t xml:space="preserve">  </w:t>
      </w:r>
    </w:p>
    <w:p w14:paraId="0B3EFFC7" w14:textId="77777777" w:rsidR="00AC621C" w:rsidRDefault="000D4C03">
      <w:pPr>
        <w:spacing w:after="0" w:line="259" w:lineRule="auto"/>
        <w:ind w:left="0" w:right="0" w:firstLine="0"/>
        <w:jc w:val="left"/>
      </w:pPr>
      <w:r>
        <w:t xml:space="preserve"> </w:t>
      </w:r>
    </w:p>
    <w:p w14:paraId="0AE72267" w14:textId="77777777" w:rsidR="00AC621C" w:rsidRDefault="000D4C03">
      <w:pPr>
        <w:ind w:left="10" w:right="2792"/>
      </w:pPr>
      <w:r>
        <w:t xml:space="preserve">Functioned as the sole physician for over 2000 civilian employees   Additionally, provided medical care for a retiree </w:t>
      </w:r>
      <w:proofErr w:type="gramStart"/>
      <w:r>
        <w:t>population  managing</w:t>
      </w:r>
      <w:proofErr w:type="gramEnd"/>
      <w:r>
        <w:t xml:space="preserve"> arthritis, hypertension, diabetes, pulmonary/cardiac disease  </w:t>
      </w:r>
    </w:p>
    <w:p w14:paraId="601F8A3B" w14:textId="77777777" w:rsidR="00AC621C" w:rsidRDefault="000D4C03">
      <w:pPr>
        <w:ind w:left="10" w:right="3123"/>
      </w:pPr>
      <w:r>
        <w:t xml:space="preserve">and chronic pain.  Coordinated patient transition to </w:t>
      </w:r>
      <w:proofErr w:type="gramStart"/>
      <w:r>
        <w:t>civilian  medical</w:t>
      </w:r>
      <w:proofErr w:type="gramEnd"/>
      <w:r>
        <w:t xml:space="preserve"> care when the clinic was finally closed. </w:t>
      </w:r>
    </w:p>
    <w:p w14:paraId="3506D7D8" w14:textId="77777777" w:rsidR="00AC621C" w:rsidRDefault="000D4C03">
      <w:pPr>
        <w:spacing w:after="0" w:line="259" w:lineRule="auto"/>
        <w:ind w:left="0" w:right="0" w:firstLine="0"/>
        <w:jc w:val="left"/>
      </w:pPr>
      <w:r>
        <w:rPr>
          <w:b/>
        </w:rPr>
        <w:t xml:space="preserve"> </w:t>
      </w:r>
    </w:p>
    <w:p w14:paraId="62934E36" w14:textId="77777777" w:rsidR="00AC621C" w:rsidRDefault="000D4C03">
      <w:pPr>
        <w:tabs>
          <w:tab w:val="center" w:pos="5042"/>
          <w:tab w:val="center" w:pos="5763"/>
          <w:tab w:val="center" w:pos="6483"/>
          <w:tab w:val="right" w:pos="10235"/>
        </w:tabs>
        <w:spacing w:after="11" w:line="249" w:lineRule="auto"/>
        <w:ind w:left="0" w:right="0" w:firstLine="0"/>
        <w:jc w:val="left"/>
      </w:pPr>
      <w:proofErr w:type="spellStart"/>
      <w:r>
        <w:rPr>
          <w:b/>
        </w:rPr>
        <w:t>Tacony</w:t>
      </w:r>
      <w:proofErr w:type="spellEnd"/>
      <w:r>
        <w:rPr>
          <w:b/>
        </w:rPr>
        <w:t xml:space="preserve"> Family Medicine, </w:t>
      </w:r>
      <w:r>
        <w:t xml:space="preserve">Philadelphia, PA </w:t>
      </w:r>
      <w:r>
        <w:tab/>
      </w:r>
      <w:r>
        <w:rPr>
          <w:b/>
        </w:rPr>
        <w:t xml:space="preserve"> </w:t>
      </w:r>
      <w:r>
        <w:rPr>
          <w:b/>
        </w:rPr>
        <w:tab/>
        <w:t xml:space="preserve"> </w:t>
      </w:r>
      <w:r>
        <w:rPr>
          <w:b/>
        </w:rPr>
        <w:tab/>
        <w:t xml:space="preserve"> </w:t>
      </w:r>
      <w:r>
        <w:rPr>
          <w:b/>
        </w:rPr>
        <w:tab/>
        <w:t xml:space="preserve">           Feb 1996 - Jun 1997 </w:t>
      </w:r>
    </w:p>
    <w:p w14:paraId="482C582A" w14:textId="77777777" w:rsidR="00AC621C" w:rsidRDefault="000D4C03">
      <w:pPr>
        <w:spacing w:after="10" w:line="249" w:lineRule="auto"/>
        <w:ind w:left="-5" w:right="0"/>
        <w:jc w:val="left"/>
      </w:pPr>
      <w:r>
        <w:rPr>
          <w:i/>
        </w:rPr>
        <w:t xml:space="preserve">Family Practice, Part-Time  </w:t>
      </w:r>
    </w:p>
    <w:p w14:paraId="683F2855" w14:textId="77777777" w:rsidR="00AC621C" w:rsidRDefault="000D4C03">
      <w:pPr>
        <w:spacing w:after="10" w:line="249" w:lineRule="auto"/>
        <w:ind w:left="-5" w:right="0"/>
        <w:jc w:val="left"/>
      </w:pPr>
      <w:r>
        <w:rPr>
          <w:i/>
        </w:rPr>
        <w:t xml:space="preserve">See below: Allegheny Medical Center </w:t>
      </w:r>
    </w:p>
    <w:p w14:paraId="59FB465B" w14:textId="77777777" w:rsidR="00AC621C" w:rsidRDefault="000D4C03">
      <w:pPr>
        <w:spacing w:after="0" w:line="259" w:lineRule="auto"/>
        <w:ind w:left="0" w:right="0" w:firstLine="0"/>
        <w:jc w:val="left"/>
      </w:pPr>
      <w:r>
        <w:rPr>
          <w:b/>
        </w:rPr>
        <w:lastRenderedPageBreak/>
        <w:t xml:space="preserve"> </w:t>
      </w:r>
    </w:p>
    <w:p w14:paraId="17C6E61B" w14:textId="77777777" w:rsidR="00AC621C" w:rsidRDefault="000D4C03">
      <w:pPr>
        <w:spacing w:after="0" w:line="259" w:lineRule="auto"/>
        <w:ind w:left="0" w:right="0" w:firstLine="0"/>
        <w:jc w:val="left"/>
      </w:pPr>
      <w:r>
        <w:rPr>
          <w:b/>
        </w:rPr>
        <w:t xml:space="preserve"> </w:t>
      </w:r>
    </w:p>
    <w:p w14:paraId="44765381" w14:textId="77777777" w:rsidR="00AC621C" w:rsidRDefault="000D4C03">
      <w:pPr>
        <w:spacing w:after="0" w:line="259" w:lineRule="auto"/>
        <w:ind w:left="0" w:right="0" w:firstLine="0"/>
        <w:jc w:val="left"/>
      </w:pPr>
      <w:r>
        <w:rPr>
          <w:b/>
        </w:rPr>
        <w:t xml:space="preserve"> </w:t>
      </w:r>
    </w:p>
    <w:p w14:paraId="0A6E5076" w14:textId="77777777" w:rsidR="00AC621C" w:rsidRDefault="000D4C03">
      <w:pPr>
        <w:spacing w:after="0" w:line="259" w:lineRule="auto"/>
        <w:ind w:left="0" w:right="0" w:firstLine="0"/>
        <w:jc w:val="left"/>
      </w:pPr>
      <w:r>
        <w:rPr>
          <w:b/>
        </w:rPr>
        <w:t xml:space="preserve"> </w:t>
      </w:r>
    </w:p>
    <w:p w14:paraId="4511751E" w14:textId="77777777" w:rsidR="00AC621C" w:rsidRDefault="000D4C03">
      <w:pPr>
        <w:spacing w:after="0" w:line="259" w:lineRule="auto"/>
        <w:ind w:left="0" w:right="0" w:firstLine="0"/>
        <w:jc w:val="left"/>
      </w:pPr>
      <w:r>
        <w:rPr>
          <w:b/>
        </w:rPr>
        <w:t xml:space="preserve"> </w:t>
      </w:r>
    </w:p>
    <w:p w14:paraId="49C6C6DB" w14:textId="77777777" w:rsidR="00AC621C" w:rsidRDefault="000D4C03">
      <w:pPr>
        <w:tabs>
          <w:tab w:val="center" w:pos="5763"/>
          <w:tab w:val="center" w:pos="6483"/>
          <w:tab w:val="center" w:pos="7203"/>
          <w:tab w:val="right" w:pos="10235"/>
        </w:tabs>
        <w:spacing w:after="11" w:line="249" w:lineRule="auto"/>
        <w:ind w:left="0" w:right="0" w:firstLine="0"/>
        <w:jc w:val="left"/>
      </w:pPr>
      <w:r>
        <w:rPr>
          <w:b/>
        </w:rPr>
        <w:t xml:space="preserve">Allegheny Medical Center, </w:t>
      </w:r>
      <w:r>
        <w:t xml:space="preserve">Philadelphia, PA   </w:t>
      </w:r>
      <w:r>
        <w:tab/>
        <w:t xml:space="preserve"> </w:t>
      </w:r>
      <w:r>
        <w:tab/>
        <w:t xml:space="preserve"> </w:t>
      </w:r>
      <w:r>
        <w:tab/>
        <w:t xml:space="preserve"> </w:t>
      </w:r>
      <w:r>
        <w:tab/>
      </w:r>
      <w:r>
        <w:rPr>
          <w:b/>
        </w:rPr>
        <w:t xml:space="preserve">Feb 1995 - Dec 1996                </w:t>
      </w:r>
    </w:p>
    <w:p w14:paraId="69C799EB" w14:textId="77777777" w:rsidR="00AC621C" w:rsidRDefault="000D4C03">
      <w:pPr>
        <w:tabs>
          <w:tab w:val="center" w:pos="3602"/>
          <w:tab w:val="center" w:pos="4322"/>
          <w:tab w:val="center" w:pos="5042"/>
          <w:tab w:val="center" w:pos="5763"/>
          <w:tab w:val="center" w:pos="6483"/>
        </w:tabs>
        <w:spacing w:after="10" w:line="249" w:lineRule="auto"/>
        <w:ind w:left="-15" w:right="0" w:firstLine="0"/>
        <w:jc w:val="left"/>
      </w:pPr>
      <w:r>
        <w:rPr>
          <w:i/>
        </w:rPr>
        <w:t>Family Practice, Part-Time</w:t>
      </w:r>
      <w:r>
        <w:rPr>
          <w:b/>
          <w:i/>
        </w:rPr>
        <w:t xml:space="preserve">  </w:t>
      </w:r>
      <w:r>
        <w:rPr>
          <w:b/>
          <w:i/>
        </w:rPr>
        <w:tab/>
        <w:t xml:space="preserve"> </w:t>
      </w:r>
      <w:r>
        <w:rPr>
          <w:b/>
          <w:i/>
        </w:rPr>
        <w:tab/>
        <w:t xml:space="preserve"> </w:t>
      </w:r>
      <w:r>
        <w:rPr>
          <w:b/>
          <w:i/>
        </w:rPr>
        <w:tab/>
        <w:t xml:space="preserve"> </w:t>
      </w:r>
      <w:r>
        <w:rPr>
          <w:b/>
          <w:i/>
        </w:rPr>
        <w:tab/>
        <w:t xml:space="preserve"> </w:t>
      </w:r>
      <w:r>
        <w:rPr>
          <w:b/>
          <w:i/>
        </w:rPr>
        <w:tab/>
        <w:t xml:space="preserve">           </w:t>
      </w:r>
    </w:p>
    <w:p w14:paraId="2968CED3" w14:textId="77777777" w:rsidR="00AC621C" w:rsidRDefault="000D4C03">
      <w:pPr>
        <w:ind w:left="10" w:right="0"/>
      </w:pPr>
      <w:r>
        <w:t xml:space="preserve">Worked as an independent contractor </w:t>
      </w:r>
      <w:proofErr w:type="gramStart"/>
      <w:r>
        <w:t>physician</w:t>
      </w:r>
      <w:proofErr w:type="gramEnd"/>
      <w:r>
        <w:t xml:space="preserve">  </w:t>
      </w:r>
    </w:p>
    <w:p w14:paraId="34D33132" w14:textId="77777777" w:rsidR="00AC621C" w:rsidRDefault="000D4C03">
      <w:pPr>
        <w:ind w:left="10" w:right="0"/>
      </w:pPr>
      <w:r>
        <w:t>1-</w:t>
      </w:r>
      <w:r>
        <w:t xml:space="preserve">2 evenings/ week in each of these private practices </w:t>
      </w:r>
    </w:p>
    <w:p w14:paraId="25131C03" w14:textId="77777777" w:rsidR="00AC621C" w:rsidRDefault="000D4C03">
      <w:pPr>
        <w:spacing w:after="0" w:line="259" w:lineRule="auto"/>
        <w:ind w:left="0" w:right="0" w:firstLine="0"/>
        <w:jc w:val="left"/>
      </w:pPr>
      <w:r>
        <w:rPr>
          <w:b/>
        </w:rPr>
        <w:t xml:space="preserve"> </w:t>
      </w:r>
    </w:p>
    <w:p w14:paraId="6926788D" w14:textId="77777777" w:rsidR="00AC621C" w:rsidRDefault="000D4C03">
      <w:pPr>
        <w:spacing w:after="0" w:line="259" w:lineRule="auto"/>
        <w:ind w:left="0" w:right="0" w:firstLine="0"/>
        <w:jc w:val="left"/>
      </w:pPr>
      <w:r>
        <w:rPr>
          <w:b/>
        </w:rPr>
        <w:t xml:space="preserve"> </w:t>
      </w:r>
    </w:p>
    <w:p w14:paraId="03EBB4C9" w14:textId="77777777" w:rsidR="00AC621C" w:rsidRDefault="000D4C03">
      <w:pPr>
        <w:pStyle w:val="Heading1"/>
        <w:numPr>
          <w:ilvl w:val="0"/>
          <w:numId w:val="0"/>
        </w:numPr>
        <w:ind w:right="3"/>
      </w:pPr>
      <w:r>
        <w:t xml:space="preserve">EDUCATION and TRAINING </w:t>
      </w:r>
    </w:p>
    <w:p w14:paraId="0483244B" w14:textId="77777777" w:rsidR="00AC621C" w:rsidRDefault="000D4C03">
      <w:pPr>
        <w:spacing w:after="0" w:line="259" w:lineRule="auto"/>
        <w:ind w:left="0" w:right="0" w:firstLine="0"/>
        <w:jc w:val="left"/>
      </w:pPr>
      <w:r>
        <w:rPr>
          <w:b/>
        </w:rPr>
        <w:t xml:space="preserve"> </w:t>
      </w:r>
    </w:p>
    <w:p w14:paraId="3613F73C" w14:textId="77777777" w:rsidR="00AC621C" w:rsidRDefault="000D4C03">
      <w:pPr>
        <w:spacing w:after="11" w:line="249" w:lineRule="auto"/>
        <w:ind w:left="10" w:right="0"/>
        <w:jc w:val="left"/>
      </w:pPr>
      <w:r>
        <w:rPr>
          <w:b/>
        </w:rPr>
        <w:t xml:space="preserve">TRIUM Global MBA                                </w:t>
      </w:r>
      <w:r>
        <w:rPr>
          <w:b/>
        </w:rPr>
        <w:tab/>
        <w:t xml:space="preserve"> </w:t>
      </w:r>
      <w:r>
        <w:rPr>
          <w:b/>
        </w:rPr>
        <w:tab/>
        <w:t xml:space="preserve"> </w:t>
      </w:r>
      <w:r>
        <w:rPr>
          <w:b/>
        </w:rPr>
        <w:tab/>
        <w:t xml:space="preserve"> </w:t>
      </w:r>
      <w:r>
        <w:rPr>
          <w:b/>
        </w:rPr>
        <w:tab/>
        <w:t xml:space="preserve">                                     2009                </w:t>
      </w:r>
      <w:r>
        <w:t xml:space="preserve">New York University (Stern Business School) </w:t>
      </w:r>
    </w:p>
    <w:p w14:paraId="37009629" w14:textId="77777777" w:rsidR="00AC621C" w:rsidRDefault="000D4C03">
      <w:pPr>
        <w:ind w:left="10" w:right="0"/>
      </w:pPr>
      <w:r>
        <w:t xml:space="preserve">London School of Economics (LSE) </w:t>
      </w:r>
    </w:p>
    <w:p w14:paraId="2C8D62CF" w14:textId="77777777" w:rsidR="00AC621C" w:rsidRDefault="000D4C03">
      <w:pPr>
        <w:ind w:left="10" w:right="0"/>
      </w:pPr>
      <w:r>
        <w:t xml:space="preserve">HEC School of Management (Paris) </w:t>
      </w:r>
    </w:p>
    <w:p w14:paraId="471476B7" w14:textId="77777777" w:rsidR="00AC621C" w:rsidRDefault="000D4C03">
      <w:pPr>
        <w:spacing w:after="0" w:line="259" w:lineRule="auto"/>
        <w:ind w:left="0" w:right="0" w:firstLine="0"/>
        <w:jc w:val="left"/>
      </w:pPr>
      <w:r>
        <w:rPr>
          <w:b/>
        </w:rPr>
        <w:t xml:space="preserve"> </w:t>
      </w:r>
    </w:p>
    <w:p w14:paraId="771B2A50" w14:textId="77777777" w:rsidR="00AC621C" w:rsidRDefault="000D4C03">
      <w:pPr>
        <w:tabs>
          <w:tab w:val="center" w:pos="4322"/>
          <w:tab w:val="center" w:pos="5042"/>
          <w:tab w:val="center" w:pos="5763"/>
          <w:tab w:val="center" w:pos="6483"/>
          <w:tab w:val="center" w:pos="7203"/>
          <w:tab w:val="center" w:pos="7923"/>
          <w:tab w:val="right" w:pos="10235"/>
        </w:tabs>
        <w:spacing w:after="11" w:line="249" w:lineRule="auto"/>
        <w:ind w:left="0" w:right="0" w:firstLine="0"/>
        <w:jc w:val="left"/>
      </w:pPr>
      <w:r>
        <w:rPr>
          <w:b/>
        </w:rPr>
        <w:t xml:space="preserve">Anesthesiology Residency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2000                </w:t>
      </w:r>
    </w:p>
    <w:p w14:paraId="6833251D" w14:textId="77777777" w:rsidR="00AC621C" w:rsidRDefault="000D4C03">
      <w:pPr>
        <w:spacing w:after="11" w:line="249" w:lineRule="auto"/>
        <w:ind w:left="10" w:right="0"/>
        <w:jc w:val="left"/>
      </w:pPr>
      <w:r>
        <w:rPr>
          <w:b/>
        </w:rPr>
        <w:t xml:space="preserve">Johns Hopkins University Hospital, </w:t>
      </w:r>
      <w:r>
        <w:t>Baltimore, MD</w:t>
      </w:r>
      <w:r>
        <w:rPr>
          <w:b/>
        </w:rPr>
        <w:t xml:space="preserve"> </w:t>
      </w:r>
    </w:p>
    <w:p w14:paraId="0D23B2AA" w14:textId="77777777" w:rsidR="00AC621C" w:rsidRDefault="000D4C03">
      <w:pPr>
        <w:spacing w:after="4" w:line="249" w:lineRule="auto"/>
        <w:ind w:left="-5" w:right="2832"/>
        <w:jc w:val="left"/>
      </w:pPr>
      <w:r>
        <w:t xml:space="preserve">Completed training in adult, pediatric, cardiac, vascular, </w:t>
      </w:r>
      <w:proofErr w:type="gramStart"/>
      <w:r>
        <w:t>neurosurgical  ambulatory</w:t>
      </w:r>
      <w:proofErr w:type="gramEnd"/>
      <w:r>
        <w:t xml:space="preserve">, </w:t>
      </w:r>
      <w:proofErr w:type="spellStart"/>
      <w:r>
        <w:t>ob</w:t>
      </w:r>
      <w:proofErr w:type="spellEnd"/>
      <w:r>
        <w:t xml:space="preserve">/gyn, orthopedic and thoracic anesthesia   Cared for patients in surgical and pediatric intensive care units   </w:t>
      </w:r>
    </w:p>
    <w:p w14:paraId="2D89D12A" w14:textId="77777777" w:rsidR="00AC621C" w:rsidRDefault="000D4C03">
      <w:pPr>
        <w:ind w:left="10" w:right="0"/>
      </w:pPr>
      <w:r>
        <w:t xml:space="preserve">Staffed the chronic pain clinic where patients </w:t>
      </w:r>
      <w:proofErr w:type="gramStart"/>
      <w:r>
        <w:t>received</w:t>
      </w:r>
      <w:proofErr w:type="gramEnd"/>
      <w:r>
        <w:t xml:space="preserve"> </w:t>
      </w:r>
    </w:p>
    <w:p w14:paraId="1B2A14F2" w14:textId="77777777" w:rsidR="00AC621C" w:rsidRDefault="000D4C03">
      <w:pPr>
        <w:ind w:left="10" w:right="0"/>
      </w:pPr>
      <w:r>
        <w:t xml:space="preserve">interventional and long-term drug therapies for complex pain syndromes </w:t>
      </w:r>
    </w:p>
    <w:p w14:paraId="387255D7" w14:textId="77777777" w:rsidR="00AC621C" w:rsidRDefault="000D4C03">
      <w:pPr>
        <w:spacing w:after="0" w:line="259" w:lineRule="auto"/>
        <w:ind w:left="0" w:right="0" w:firstLine="0"/>
        <w:jc w:val="left"/>
      </w:pPr>
      <w:r>
        <w:rPr>
          <w:i/>
        </w:rPr>
        <w:t xml:space="preserve"> </w:t>
      </w:r>
    </w:p>
    <w:p w14:paraId="1553EF5A" w14:textId="77777777" w:rsidR="00AC621C" w:rsidRDefault="000D4C03">
      <w:pPr>
        <w:tabs>
          <w:tab w:val="center" w:pos="4322"/>
          <w:tab w:val="center" w:pos="5042"/>
          <w:tab w:val="center" w:pos="5763"/>
          <w:tab w:val="center" w:pos="6483"/>
          <w:tab w:val="center" w:pos="7203"/>
          <w:tab w:val="center" w:pos="7923"/>
          <w:tab w:val="right" w:pos="10235"/>
        </w:tabs>
        <w:spacing w:after="11" w:line="249" w:lineRule="auto"/>
        <w:ind w:left="0" w:right="0" w:firstLine="0"/>
        <w:jc w:val="left"/>
      </w:pPr>
      <w:r>
        <w:rPr>
          <w:b/>
        </w:rPr>
        <w:t xml:space="preserve">Transitional Internship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1994 </w:t>
      </w:r>
    </w:p>
    <w:p w14:paraId="501205CB" w14:textId="77777777" w:rsidR="00AC621C" w:rsidRDefault="000D4C03">
      <w:pPr>
        <w:spacing w:after="11" w:line="249" w:lineRule="auto"/>
        <w:ind w:left="10" w:right="0"/>
        <w:jc w:val="left"/>
      </w:pPr>
      <w:r>
        <w:rPr>
          <w:b/>
        </w:rPr>
        <w:t xml:space="preserve">Atlantic City Medical Center, </w:t>
      </w:r>
      <w:r>
        <w:t xml:space="preserve">Atlantic City, NJ </w:t>
      </w:r>
    </w:p>
    <w:p w14:paraId="5E751C21" w14:textId="77777777" w:rsidR="00AC621C" w:rsidRDefault="000D4C03">
      <w:pPr>
        <w:ind w:left="10" w:right="2812"/>
      </w:pPr>
      <w:r>
        <w:t xml:space="preserve">Performed rotations in emergency medicine, internal </w:t>
      </w:r>
      <w:proofErr w:type="gramStart"/>
      <w:r>
        <w:t>medicine,  family</w:t>
      </w:r>
      <w:proofErr w:type="gramEnd"/>
      <w:r>
        <w:t xml:space="preserve"> practice, surgery, trauma ICU, cardiac ICU and orthopedics </w:t>
      </w:r>
    </w:p>
    <w:p w14:paraId="4DC50098" w14:textId="77777777" w:rsidR="00AC621C" w:rsidRDefault="000D4C03">
      <w:pPr>
        <w:spacing w:after="0" w:line="259" w:lineRule="auto"/>
        <w:ind w:left="0" w:right="0" w:firstLine="0"/>
        <w:jc w:val="left"/>
      </w:pPr>
      <w:r>
        <w:rPr>
          <w:b/>
        </w:rPr>
        <w:t xml:space="preserve"> </w:t>
      </w:r>
    </w:p>
    <w:p w14:paraId="19B4A28F" w14:textId="77777777" w:rsidR="00AC621C" w:rsidRDefault="000D4C03">
      <w:pPr>
        <w:tabs>
          <w:tab w:val="center" w:pos="4322"/>
          <w:tab w:val="center" w:pos="5042"/>
          <w:tab w:val="center" w:pos="5763"/>
          <w:tab w:val="center" w:pos="6483"/>
          <w:tab w:val="center" w:pos="7203"/>
          <w:tab w:val="center" w:pos="7923"/>
          <w:tab w:val="right" w:pos="10235"/>
        </w:tabs>
        <w:spacing w:after="11" w:line="249" w:lineRule="auto"/>
        <w:ind w:left="0" w:right="0" w:firstLine="0"/>
        <w:jc w:val="left"/>
      </w:pPr>
      <w:r>
        <w:rPr>
          <w:b/>
        </w:rPr>
        <w:t xml:space="preserve">Doctor of Osteopathic Medicine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1993                </w:t>
      </w:r>
    </w:p>
    <w:p w14:paraId="41CD0B89" w14:textId="77777777" w:rsidR="00AC621C" w:rsidRDefault="000D4C03">
      <w:pPr>
        <w:spacing w:after="11" w:line="249" w:lineRule="auto"/>
        <w:ind w:left="10" w:right="0"/>
        <w:jc w:val="left"/>
      </w:pPr>
      <w:r>
        <w:rPr>
          <w:b/>
        </w:rPr>
        <w:t xml:space="preserve">Philadelphia College of Osteopathic Medicine, </w:t>
      </w:r>
      <w:r>
        <w:t>Philadelphia, PA</w:t>
      </w:r>
      <w:r>
        <w:rPr>
          <w:b/>
        </w:rPr>
        <w:t xml:space="preserve">                                                               </w:t>
      </w:r>
    </w:p>
    <w:p w14:paraId="72405A76" w14:textId="77777777" w:rsidR="00AC621C" w:rsidRDefault="000D4C03">
      <w:pPr>
        <w:spacing w:after="0" w:line="259" w:lineRule="auto"/>
        <w:ind w:left="0" w:right="0" w:firstLine="0"/>
        <w:jc w:val="left"/>
      </w:pPr>
      <w:r>
        <w:t xml:space="preserve"> </w:t>
      </w:r>
    </w:p>
    <w:p w14:paraId="29DB5CF3" w14:textId="77777777" w:rsidR="00AC621C" w:rsidRDefault="000D4C03">
      <w:pPr>
        <w:tabs>
          <w:tab w:val="right" w:pos="10235"/>
        </w:tabs>
        <w:spacing w:after="11" w:line="249" w:lineRule="auto"/>
        <w:ind w:left="0" w:right="0" w:firstLine="0"/>
        <w:jc w:val="left"/>
      </w:pPr>
      <w:r>
        <w:rPr>
          <w:b/>
        </w:rPr>
        <w:t xml:space="preserve">Bachelor of Science, </w:t>
      </w:r>
      <w:proofErr w:type="gramStart"/>
      <w:r>
        <w:rPr>
          <w:b/>
        </w:rPr>
        <w:t xml:space="preserve">Psychology  </w:t>
      </w:r>
      <w:r>
        <w:rPr>
          <w:b/>
        </w:rPr>
        <w:tab/>
      </w:r>
      <w:proofErr w:type="gramEnd"/>
      <w:r>
        <w:rPr>
          <w:b/>
        </w:rPr>
        <w:t xml:space="preserve">                                                                                1988                </w:t>
      </w:r>
    </w:p>
    <w:p w14:paraId="5F89A852" w14:textId="77777777" w:rsidR="00AC621C" w:rsidRDefault="000D4C03">
      <w:pPr>
        <w:spacing w:after="11" w:line="249" w:lineRule="auto"/>
        <w:ind w:left="10" w:right="0"/>
        <w:jc w:val="left"/>
      </w:pPr>
      <w:r>
        <w:rPr>
          <w:b/>
        </w:rPr>
        <w:t xml:space="preserve">University of Maryland, </w:t>
      </w:r>
      <w:r>
        <w:t>College Park, MD</w:t>
      </w:r>
      <w:r>
        <w:rPr>
          <w:b/>
        </w:rPr>
        <w:t xml:space="preserve"> </w:t>
      </w:r>
    </w:p>
    <w:p w14:paraId="3F0B4E05" w14:textId="77777777" w:rsidR="00AC621C" w:rsidRDefault="000D4C03">
      <w:pPr>
        <w:spacing w:after="0" w:line="259" w:lineRule="auto"/>
        <w:ind w:left="0" w:right="0" w:firstLine="0"/>
        <w:jc w:val="left"/>
      </w:pPr>
      <w:r>
        <w:rPr>
          <w:b/>
        </w:rPr>
        <w:t xml:space="preserve"> </w:t>
      </w:r>
    </w:p>
    <w:p w14:paraId="2FBCF5CD" w14:textId="77777777" w:rsidR="00AC621C" w:rsidRDefault="000D4C03">
      <w:pPr>
        <w:spacing w:after="0" w:line="259" w:lineRule="auto"/>
        <w:ind w:left="56" w:right="0" w:firstLine="0"/>
        <w:jc w:val="center"/>
      </w:pPr>
      <w:r>
        <w:rPr>
          <w:b/>
        </w:rPr>
        <w:t xml:space="preserve"> </w:t>
      </w:r>
    </w:p>
    <w:p w14:paraId="7F2E8718" w14:textId="77777777" w:rsidR="00AC621C" w:rsidRDefault="000D4C03">
      <w:pPr>
        <w:pStyle w:val="Heading1"/>
        <w:numPr>
          <w:ilvl w:val="0"/>
          <w:numId w:val="0"/>
        </w:numPr>
        <w:ind w:right="7"/>
      </w:pPr>
      <w:r>
        <w:t>AWARDS</w:t>
      </w:r>
      <w:r>
        <w:rPr>
          <w:b w:val="0"/>
        </w:rPr>
        <w:t xml:space="preserve"> </w:t>
      </w:r>
    </w:p>
    <w:p w14:paraId="3701AAD1" w14:textId="77777777" w:rsidR="00AC621C" w:rsidRDefault="000D4C03">
      <w:pPr>
        <w:spacing w:after="0" w:line="259" w:lineRule="auto"/>
        <w:ind w:left="0" w:right="0" w:firstLine="0"/>
        <w:jc w:val="left"/>
      </w:pPr>
      <w:r>
        <w:t xml:space="preserve"> </w:t>
      </w:r>
    </w:p>
    <w:p w14:paraId="5602DA95" w14:textId="77777777" w:rsidR="00AC621C" w:rsidRDefault="000D4C03">
      <w:pPr>
        <w:spacing w:after="11" w:line="249" w:lineRule="auto"/>
        <w:ind w:left="10" w:right="0"/>
        <w:jc w:val="left"/>
      </w:pPr>
      <w:r>
        <w:rPr>
          <w:b/>
        </w:rPr>
        <w:t xml:space="preserve">National Naval Medical Center, Bethesda, MD </w:t>
      </w:r>
    </w:p>
    <w:p w14:paraId="46886AFB" w14:textId="77777777" w:rsidR="00AC621C" w:rsidRDefault="000D4C03">
      <w:pPr>
        <w:numPr>
          <w:ilvl w:val="0"/>
          <w:numId w:val="5"/>
        </w:numPr>
        <w:ind w:right="0" w:hanging="360"/>
      </w:pPr>
      <w:r>
        <w:t xml:space="preserve">Meritorious Unit Commendation Medal </w:t>
      </w:r>
    </w:p>
    <w:p w14:paraId="7A7D0BC0" w14:textId="77777777" w:rsidR="00AC621C" w:rsidRDefault="000D4C03">
      <w:pPr>
        <w:spacing w:after="0" w:line="259" w:lineRule="auto"/>
        <w:ind w:left="0" w:right="0" w:firstLine="0"/>
        <w:jc w:val="left"/>
      </w:pPr>
      <w:r>
        <w:rPr>
          <w:b/>
        </w:rPr>
        <w:t xml:space="preserve"> </w:t>
      </w:r>
    </w:p>
    <w:p w14:paraId="2A38CC86" w14:textId="77777777" w:rsidR="00AC621C" w:rsidRDefault="000D4C03">
      <w:pPr>
        <w:spacing w:after="11" w:line="249" w:lineRule="auto"/>
        <w:ind w:left="10" w:right="0"/>
        <w:jc w:val="left"/>
      </w:pPr>
      <w:r>
        <w:rPr>
          <w:b/>
        </w:rPr>
        <w:t xml:space="preserve">Willow Grove Naval Air Station, Medical Clinic, Philadelphia, PA </w:t>
      </w:r>
    </w:p>
    <w:p w14:paraId="600AE940" w14:textId="77777777" w:rsidR="00AC621C" w:rsidRDefault="000D4C03">
      <w:pPr>
        <w:numPr>
          <w:ilvl w:val="0"/>
          <w:numId w:val="5"/>
        </w:numPr>
        <w:ind w:right="0" w:hanging="360"/>
      </w:pPr>
      <w:r>
        <w:lastRenderedPageBreak/>
        <w:t xml:space="preserve">Navy Commendation Medal </w:t>
      </w:r>
    </w:p>
    <w:p w14:paraId="1DA31B69" w14:textId="77777777" w:rsidR="00AC621C" w:rsidRDefault="000D4C03">
      <w:pPr>
        <w:numPr>
          <w:ilvl w:val="0"/>
          <w:numId w:val="5"/>
        </w:numPr>
        <w:ind w:right="0" w:hanging="360"/>
      </w:pPr>
      <w:r>
        <w:t xml:space="preserve">Navy Achievement Medal </w:t>
      </w:r>
    </w:p>
    <w:p w14:paraId="155F58D9" w14:textId="77777777" w:rsidR="00AC621C" w:rsidRDefault="000D4C03">
      <w:pPr>
        <w:numPr>
          <w:ilvl w:val="0"/>
          <w:numId w:val="5"/>
        </w:numPr>
        <w:ind w:right="0" w:hanging="360"/>
      </w:pPr>
      <w:r>
        <w:t xml:space="preserve">Meritorious Unit Commendation Medal </w:t>
      </w:r>
    </w:p>
    <w:p w14:paraId="05E03E2C" w14:textId="77777777" w:rsidR="00AC621C" w:rsidRDefault="000D4C03">
      <w:pPr>
        <w:numPr>
          <w:ilvl w:val="0"/>
          <w:numId w:val="5"/>
        </w:numPr>
        <w:ind w:right="0" w:hanging="360"/>
      </w:pPr>
      <w:r>
        <w:t xml:space="preserve">National Defense Service Medal </w:t>
      </w:r>
    </w:p>
    <w:p w14:paraId="06BDE073" w14:textId="77777777" w:rsidR="00AC621C" w:rsidRDefault="000D4C03">
      <w:pPr>
        <w:spacing w:after="0" w:line="259" w:lineRule="auto"/>
        <w:ind w:left="2221" w:right="0" w:firstLine="0"/>
        <w:jc w:val="left"/>
      </w:pPr>
      <w:r>
        <w:t xml:space="preserve"> </w:t>
      </w:r>
    </w:p>
    <w:p w14:paraId="3D5853AD" w14:textId="77777777" w:rsidR="00AC621C" w:rsidRDefault="000D4C03">
      <w:pPr>
        <w:spacing w:after="0" w:line="259" w:lineRule="auto"/>
        <w:ind w:left="0" w:right="0" w:firstLine="0"/>
        <w:jc w:val="left"/>
      </w:pPr>
      <w:r>
        <w:rPr>
          <w:b/>
        </w:rPr>
        <w:t xml:space="preserve"> </w:t>
      </w:r>
    </w:p>
    <w:p w14:paraId="008EDAA9" w14:textId="77777777" w:rsidR="00AC621C" w:rsidRDefault="000D4C03">
      <w:pPr>
        <w:spacing w:after="0" w:line="259" w:lineRule="auto"/>
        <w:ind w:left="0" w:right="0" w:firstLine="0"/>
        <w:jc w:val="left"/>
      </w:pPr>
      <w:r>
        <w:rPr>
          <w:b/>
        </w:rPr>
        <w:t xml:space="preserve"> </w:t>
      </w:r>
    </w:p>
    <w:p w14:paraId="03672B76" w14:textId="77777777" w:rsidR="00AC621C" w:rsidRDefault="000D4C03">
      <w:pPr>
        <w:spacing w:after="0" w:line="259" w:lineRule="auto"/>
        <w:ind w:left="0" w:right="0" w:firstLine="0"/>
        <w:jc w:val="left"/>
      </w:pPr>
      <w:r>
        <w:rPr>
          <w:b/>
        </w:rPr>
        <w:t xml:space="preserve"> </w:t>
      </w:r>
    </w:p>
    <w:p w14:paraId="27FB0BD6" w14:textId="77777777" w:rsidR="00AC621C" w:rsidRDefault="000D4C03">
      <w:pPr>
        <w:spacing w:after="11" w:line="249" w:lineRule="auto"/>
        <w:ind w:left="10" w:right="0"/>
        <w:jc w:val="left"/>
      </w:pPr>
      <w:r>
        <w:rPr>
          <w:b/>
        </w:rPr>
        <w:t xml:space="preserve">Philadelphia College of Osteopathic Medicine </w:t>
      </w:r>
    </w:p>
    <w:p w14:paraId="6501D808" w14:textId="77777777" w:rsidR="00AC621C" w:rsidRDefault="000D4C03">
      <w:pPr>
        <w:numPr>
          <w:ilvl w:val="0"/>
          <w:numId w:val="5"/>
        </w:numPr>
        <w:ind w:right="0" w:hanging="360"/>
      </w:pPr>
      <w:r>
        <w:t xml:space="preserve">Class President, 1989 –1993 </w:t>
      </w:r>
    </w:p>
    <w:p w14:paraId="12C989CE" w14:textId="77777777" w:rsidR="00AC621C" w:rsidRDefault="000D4C03">
      <w:pPr>
        <w:numPr>
          <w:ilvl w:val="0"/>
          <w:numId w:val="5"/>
        </w:numPr>
        <w:ind w:right="0" w:hanging="360"/>
      </w:pPr>
      <w:r>
        <w:t xml:space="preserve">Navy Health Professions Scholarship, 1991 – 1993 </w:t>
      </w:r>
    </w:p>
    <w:p w14:paraId="58B86C5E" w14:textId="77777777" w:rsidR="00AC621C" w:rsidRDefault="000D4C03">
      <w:pPr>
        <w:spacing w:after="0" w:line="259" w:lineRule="auto"/>
        <w:ind w:left="2221" w:right="0" w:firstLine="0"/>
        <w:jc w:val="left"/>
      </w:pPr>
      <w:r>
        <w:t xml:space="preserve"> </w:t>
      </w:r>
    </w:p>
    <w:p w14:paraId="36222565" w14:textId="77777777" w:rsidR="00AC621C" w:rsidRDefault="000D4C03">
      <w:pPr>
        <w:spacing w:after="11" w:line="249" w:lineRule="auto"/>
        <w:ind w:left="10" w:right="0"/>
        <w:jc w:val="left"/>
      </w:pPr>
      <w:r>
        <w:rPr>
          <w:b/>
        </w:rPr>
        <w:t xml:space="preserve">University of Maryland </w:t>
      </w:r>
    </w:p>
    <w:p w14:paraId="570165F6" w14:textId="77777777" w:rsidR="00AC621C" w:rsidRDefault="000D4C03">
      <w:pPr>
        <w:numPr>
          <w:ilvl w:val="0"/>
          <w:numId w:val="5"/>
        </w:numPr>
        <w:ind w:right="0" w:hanging="360"/>
      </w:pPr>
      <w:r>
        <w:t xml:space="preserve">Golden Key National Honor Society </w:t>
      </w:r>
    </w:p>
    <w:p w14:paraId="6BB17923" w14:textId="77777777" w:rsidR="00AC621C" w:rsidRDefault="000D4C03">
      <w:pPr>
        <w:numPr>
          <w:ilvl w:val="0"/>
          <w:numId w:val="5"/>
        </w:numPr>
        <w:ind w:right="0" w:hanging="360"/>
      </w:pPr>
      <w:r>
        <w:t xml:space="preserve">Psi Chi National Honor Society (Psychology) </w:t>
      </w:r>
    </w:p>
    <w:tbl>
      <w:tblPr>
        <w:tblStyle w:val="TableGrid"/>
        <w:tblW w:w="10483" w:type="dxa"/>
        <w:tblInd w:w="0" w:type="dxa"/>
        <w:tblCellMar>
          <w:top w:w="0" w:type="dxa"/>
          <w:left w:w="0" w:type="dxa"/>
          <w:bottom w:w="0" w:type="dxa"/>
          <w:right w:w="0" w:type="dxa"/>
        </w:tblCellMar>
        <w:tblLook w:val="04A0" w:firstRow="1" w:lastRow="0" w:firstColumn="1" w:lastColumn="0" w:noHBand="0" w:noVBand="1"/>
      </w:tblPr>
      <w:tblGrid>
        <w:gridCol w:w="2161"/>
        <w:gridCol w:w="8322"/>
      </w:tblGrid>
      <w:tr w:rsidR="00AC621C" w14:paraId="0C6D7665" w14:textId="77777777">
        <w:trPr>
          <w:trHeight w:val="822"/>
        </w:trPr>
        <w:tc>
          <w:tcPr>
            <w:tcW w:w="2161" w:type="dxa"/>
            <w:tcBorders>
              <w:top w:val="nil"/>
              <w:left w:val="nil"/>
              <w:bottom w:val="nil"/>
              <w:right w:val="nil"/>
            </w:tcBorders>
          </w:tcPr>
          <w:p w14:paraId="12812DB4" w14:textId="77777777" w:rsidR="00AC621C" w:rsidRDefault="000D4C03">
            <w:pPr>
              <w:spacing w:after="0" w:line="259" w:lineRule="auto"/>
              <w:ind w:left="0" w:right="0" w:firstLine="0"/>
              <w:jc w:val="left"/>
            </w:pPr>
            <w:r>
              <w:rPr>
                <w:b/>
              </w:rPr>
              <w:t xml:space="preserve"> </w:t>
            </w:r>
          </w:p>
          <w:p w14:paraId="00C2FAC8" w14:textId="77777777" w:rsidR="00AC621C" w:rsidRDefault="000D4C03">
            <w:pPr>
              <w:spacing w:after="0" w:line="259" w:lineRule="auto"/>
              <w:ind w:left="0" w:right="0" w:firstLine="0"/>
              <w:jc w:val="left"/>
            </w:pPr>
            <w:r>
              <w:rPr>
                <w:b/>
              </w:rPr>
              <w:t xml:space="preserve"> </w:t>
            </w:r>
          </w:p>
          <w:p w14:paraId="531B7A76" w14:textId="77777777" w:rsidR="00AC621C" w:rsidRDefault="000D4C03">
            <w:pPr>
              <w:spacing w:after="0" w:line="259" w:lineRule="auto"/>
              <w:ind w:left="0" w:right="0" w:firstLine="0"/>
              <w:jc w:val="left"/>
            </w:pPr>
            <w:r>
              <w:rPr>
                <w:b/>
              </w:rPr>
              <w:t xml:space="preserve"> </w:t>
            </w:r>
          </w:p>
        </w:tc>
        <w:tc>
          <w:tcPr>
            <w:tcW w:w="8322" w:type="dxa"/>
            <w:tcBorders>
              <w:top w:val="nil"/>
              <w:left w:val="nil"/>
              <w:bottom w:val="nil"/>
              <w:right w:val="nil"/>
            </w:tcBorders>
          </w:tcPr>
          <w:p w14:paraId="6035D65C" w14:textId="77777777" w:rsidR="00AC621C" w:rsidRDefault="00AC621C">
            <w:pPr>
              <w:spacing w:after="160" w:line="259" w:lineRule="auto"/>
              <w:ind w:left="0" w:right="0" w:firstLine="0"/>
              <w:jc w:val="left"/>
            </w:pPr>
          </w:p>
        </w:tc>
      </w:tr>
      <w:tr w:rsidR="00AC621C" w14:paraId="7895D316" w14:textId="77777777">
        <w:trPr>
          <w:trHeight w:val="275"/>
        </w:trPr>
        <w:tc>
          <w:tcPr>
            <w:tcW w:w="2161" w:type="dxa"/>
            <w:tcBorders>
              <w:top w:val="nil"/>
              <w:left w:val="nil"/>
              <w:bottom w:val="nil"/>
              <w:right w:val="nil"/>
            </w:tcBorders>
          </w:tcPr>
          <w:p w14:paraId="5E63B48A" w14:textId="77777777" w:rsidR="00AC621C" w:rsidRDefault="000D4C03">
            <w:pPr>
              <w:tabs>
                <w:tab w:val="center" w:pos="1441"/>
              </w:tabs>
              <w:spacing w:after="0" w:line="259" w:lineRule="auto"/>
              <w:ind w:left="0" w:right="0" w:firstLine="0"/>
              <w:jc w:val="left"/>
            </w:pPr>
            <w:r>
              <w:rPr>
                <w:b/>
              </w:rPr>
              <w:t>Medical</w:t>
            </w:r>
            <w:r>
              <w:t xml:space="preserve"> </w:t>
            </w:r>
            <w:r>
              <w:tab/>
              <w:t xml:space="preserve"> </w:t>
            </w:r>
          </w:p>
        </w:tc>
        <w:tc>
          <w:tcPr>
            <w:tcW w:w="8322" w:type="dxa"/>
            <w:tcBorders>
              <w:top w:val="nil"/>
              <w:left w:val="nil"/>
              <w:bottom w:val="nil"/>
              <w:right w:val="nil"/>
            </w:tcBorders>
          </w:tcPr>
          <w:p w14:paraId="321206A6" w14:textId="77777777" w:rsidR="00AC621C" w:rsidRDefault="000D4C03">
            <w:pPr>
              <w:spacing w:after="0" w:line="259" w:lineRule="auto"/>
              <w:ind w:left="0" w:right="0" w:firstLine="0"/>
              <w:jc w:val="left"/>
            </w:pPr>
            <w:r>
              <w:t xml:space="preserve">Lab Technician, Department of Medical Neuroscience, Walter Reed Army </w:t>
            </w:r>
          </w:p>
        </w:tc>
      </w:tr>
      <w:tr w:rsidR="00AC621C" w14:paraId="649116F4" w14:textId="77777777">
        <w:trPr>
          <w:trHeight w:val="1500"/>
        </w:trPr>
        <w:tc>
          <w:tcPr>
            <w:tcW w:w="2161" w:type="dxa"/>
            <w:tcBorders>
              <w:top w:val="nil"/>
              <w:left w:val="nil"/>
              <w:bottom w:val="nil"/>
              <w:right w:val="nil"/>
            </w:tcBorders>
          </w:tcPr>
          <w:p w14:paraId="26CFE975" w14:textId="77777777" w:rsidR="00AC621C" w:rsidRDefault="000D4C03">
            <w:pPr>
              <w:tabs>
                <w:tab w:val="center" w:pos="1441"/>
              </w:tabs>
              <w:spacing w:after="0" w:line="259" w:lineRule="auto"/>
              <w:ind w:left="0" w:right="0" w:firstLine="0"/>
              <w:jc w:val="left"/>
            </w:pPr>
            <w:r>
              <w:rPr>
                <w:b/>
              </w:rPr>
              <w:t>Research</w:t>
            </w:r>
            <w:r>
              <w:t xml:space="preserve"> </w:t>
            </w:r>
            <w:r>
              <w:tab/>
              <w:t xml:space="preserve"> </w:t>
            </w:r>
          </w:p>
          <w:p w14:paraId="113BE7BA" w14:textId="77777777" w:rsidR="00AC621C" w:rsidRDefault="000D4C03">
            <w:pPr>
              <w:spacing w:after="0" w:line="259" w:lineRule="auto"/>
              <w:ind w:left="0" w:right="0" w:firstLine="0"/>
              <w:jc w:val="left"/>
            </w:pPr>
            <w:r>
              <w:t xml:space="preserve"> </w:t>
            </w:r>
          </w:p>
        </w:tc>
        <w:tc>
          <w:tcPr>
            <w:tcW w:w="8322" w:type="dxa"/>
            <w:tcBorders>
              <w:top w:val="nil"/>
              <w:left w:val="nil"/>
              <w:bottom w:val="nil"/>
              <w:right w:val="nil"/>
            </w:tcBorders>
          </w:tcPr>
          <w:p w14:paraId="42358337" w14:textId="77777777" w:rsidR="00AC621C" w:rsidRDefault="000D4C03">
            <w:pPr>
              <w:spacing w:after="257" w:line="259" w:lineRule="auto"/>
              <w:ind w:left="0" w:right="0" w:firstLine="0"/>
              <w:jc w:val="left"/>
            </w:pPr>
            <w:r>
              <w:t xml:space="preserve">Institute of Research, Washington, D.C.  January 1989 – July 1989 </w:t>
            </w:r>
          </w:p>
          <w:p w14:paraId="19F7BB1C" w14:textId="77777777" w:rsidR="00AC621C" w:rsidRDefault="000D4C03">
            <w:pPr>
              <w:spacing w:after="0" w:line="259" w:lineRule="auto"/>
              <w:ind w:left="0" w:right="0" w:firstLine="0"/>
              <w:jc w:val="left"/>
            </w:pPr>
            <w:r>
              <w:t xml:space="preserve">Lab Aid/ Technician, NIDDK, Renal Cell Biology Group, The National </w:t>
            </w:r>
          </w:p>
          <w:p w14:paraId="4FD1EAC0" w14:textId="77777777" w:rsidR="00AC621C" w:rsidRDefault="000D4C03">
            <w:pPr>
              <w:spacing w:after="0" w:line="259" w:lineRule="auto"/>
              <w:ind w:left="0" w:right="0" w:firstLine="0"/>
              <w:jc w:val="left"/>
            </w:pPr>
            <w:r>
              <w:t xml:space="preserve">Institutes of Health, Bethesda, MD, May 1986 – December 1988 </w:t>
            </w:r>
          </w:p>
          <w:p w14:paraId="4327AFD3" w14:textId="77777777" w:rsidR="00AC621C" w:rsidRDefault="000D4C03">
            <w:pPr>
              <w:spacing w:after="0" w:line="259" w:lineRule="auto"/>
              <w:ind w:left="0" w:right="0" w:firstLine="0"/>
              <w:jc w:val="left"/>
            </w:pPr>
            <w:r>
              <w:t xml:space="preserve"> </w:t>
            </w:r>
          </w:p>
        </w:tc>
      </w:tr>
      <w:tr w:rsidR="00AC621C" w14:paraId="6D9BD01A" w14:textId="77777777">
        <w:trPr>
          <w:trHeight w:val="4457"/>
        </w:trPr>
        <w:tc>
          <w:tcPr>
            <w:tcW w:w="2161" w:type="dxa"/>
            <w:tcBorders>
              <w:top w:val="nil"/>
              <w:left w:val="nil"/>
              <w:bottom w:val="nil"/>
              <w:right w:val="nil"/>
            </w:tcBorders>
            <w:vAlign w:val="bottom"/>
          </w:tcPr>
          <w:p w14:paraId="2D2A7EA9" w14:textId="77777777" w:rsidR="00AC621C" w:rsidRDefault="000D4C03">
            <w:pPr>
              <w:spacing w:after="3763" w:line="259" w:lineRule="auto"/>
              <w:ind w:left="0" w:right="0" w:firstLine="0"/>
              <w:jc w:val="left"/>
            </w:pPr>
            <w:r>
              <w:rPr>
                <w:b/>
              </w:rPr>
              <w:t xml:space="preserve">Presentations </w:t>
            </w:r>
          </w:p>
          <w:p w14:paraId="5249E213" w14:textId="77777777" w:rsidR="00AC621C" w:rsidRDefault="000D4C03">
            <w:pPr>
              <w:spacing w:after="0" w:line="259" w:lineRule="auto"/>
              <w:ind w:left="0" w:right="0" w:firstLine="0"/>
              <w:jc w:val="left"/>
            </w:pPr>
            <w:r>
              <w:rPr>
                <w:rFonts w:ascii="Times New Roman" w:eastAsia="Times New Roman" w:hAnsi="Times New Roman" w:cs="Times New Roman"/>
              </w:rPr>
              <w:t xml:space="preserve"> </w:t>
            </w:r>
          </w:p>
        </w:tc>
        <w:tc>
          <w:tcPr>
            <w:tcW w:w="8322" w:type="dxa"/>
            <w:tcBorders>
              <w:top w:val="nil"/>
              <w:left w:val="nil"/>
              <w:bottom w:val="nil"/>
              <w:right w:val="nil"/>
            </w:tcBorders>
          </w:tcPr>
          <w:p w14:paraId="7772D415" w14:textId="77777777" w:rsidR="00AC621C" w:rsidRDefault="000D4C03">
            <w:pPr>
              <w:spacing w:after="0" w:line="259" w:lineRule="auto"/>
              <w:ind w:left="0" w:right="0" w:firstLine="0"/>
              <w:jc w:val="left"/>
            </w:pPr>
            <w:r>
              <w:rPr>
                <w:b/>
              </w:rPr>
              <w:t>Longwood Healthcare Leaders Spring MIT</w:t>
            </w:r>
            <w:r>
              <w:t xml:space="preserve">, invited </w:t>
            </w:r>
            <w:proofErr w:type="gramStart"/>
            <w:r>
              <w:t>panelist</w:t>
            </w:r>
            <w:proofErr w:type="gramEnd"/>
            <w:r>
              <w:t xml:space="preserve">                   </w:t>
            </w:r>
          </w:p>
          <w:p w14:paraId="0B3F1A06" w14:textId="77777777" w:rsidR="00AC621C" w:rsidRDefault="000D4C03">
            <w:pPr>
              <w:spacing w:after="241" w:line="240" w:lineRule="auto"/>
              <w:ind w:left="0" w:right="0" w:firstLine="0"/>
              <w:jc w:val="left"/>
            </w:pPr>
            <w:r>
              <w:t xml:space="preserve">Koch Institute at MIT, </w:t>
            </w:r>
            <w:r>
              <w:rPr>
                <w:i/>
              </w:rPr>
              <w:t>Innovation in Clinical Trials</w:t>
            </w:r>
            <w:r>
              <w:t xml:space="preserve">, Cambridge, MA                    June 17-18, 2024 </w:t>
            </w:r>
          </w:p>
          <w:p w14:paraId="0ED61D58" w14:textId="77777777" w:rsidR="00AC621C" w:rsidRDefault="000D4C03">
            <w:pPr>
              <w:spacing w:after="239" w:line="240" w:lineRule="auto"/>
              <w:ind w:left="0" w:right="0" w:firstLine="0"/>
            </w:pPr>
            <w:r>
              <w:rPr>
                <w:b/>
              </w:rPr>
              <w:t xml:space="preserve">Precision in Clinical Trials Summit, </w:t>
            </w:r>
            <w:r>
              <w:rPr>
                <w:i/>
              </w:rPr>
              <w:t>The Pivot to Pain</w:t>
            </w:r>
            <w:r>
              <w:rPr>
                <w:b/>
              </w:rPr>
              <w:t>…</w:t>
            </w:r>
            <w:r>
              <w:rPr>
                <w:i/>
              </w:rPr>
              <w:t xml:space="preserve">An Exercise in Biotech Survival, Boston, MA, May 2, 2023 </w:t>
            </w:r>
          </w:p>
          <w:p w14:paraId="47305F2F" w14:textId="77777777" w:rsidR="00AC621C" w:rsidRDefault="000D4C03">
            <w:pPr>
              <w:spacing w:after="0" w:line="259" w:lineRule="auto"/>
              <w:ind w:left="0" w:right="0" w:firstLine="0"/>
              <w:jc w:val="left"/>
            </w:pPr>
            <w:r>
              <w:rPr>
                <w:b/>
              </w:rPr>
              <w:t xml:space="preserve">Precision in Medical Devices Summit, </w:t>
            </w:r>
            <w:r>
              <w:rPr>
                <w:i/>
              </w:rPr>
              <w:t xml:space="preserve">Putting It All Back </w:t>
            </w:r>
          </w:p>
          <w:p w14:paraId="25C059FA" w14:textId="77777777" w:rsidR="00AC621C" w:rsidRDefault="000D4C03">
            <w:pPr>
              <w:spacing w:after="0" w:line="259" w:lineRule="auto"/>
              <w:ind w:left="0" w:right="0" w:firstLine="0"/>
              <w:jc w:val="left"/>
            </w:pPr>
            <w:r>
              <w:rPr>
                <w:i/>
              </w:rPr>
              <w:t xml:space="preserve">Together…Saying Goodbye to Surgical Staples and Sutures                </w:t>
            </w:r>
          </w:p>
          <w:p w14:paraId="5F48A5BC" w14:textId="77777777" w:rsidR="00AC621C" w:rsidRDefault="000D4C03">
            <w:pPr>
              <w:spacing w:after="217" w:line="259" w:lineRule="auto"/>
              <w:ind w:left="0" w:right="0" w:firstLine="0"/>
              <w:jc w:val="left"/>
            </w:pPr>
            <w:r>
              <w:t>Boston, MA, May 1, 2023</w:t>
            </w:r>
            <w:r>
              <w:rPr>
                <w:i/>
              </w:rPr>
              <w:t xml:space="preserve"> </w:t>
            </w:r>
          </w:p>
          <w:p w14:paraId="010AF5F1" w14:textId="77777777" w:rsidR="00AC621C" w:rsidRDefault="000D4C03">
            <w:pPr>
              <w:spacing w:after="217" w:line="259" w:lineRule="auto"/>
              <w:ind w:left="0" w:right="0" w:firstLine="0"/>
              <w:jc w:val="left"/>
            </w:pPr>
            <w:r>
              <w:rPr>
                <w:b/>
              </w:rPr>
              <w:t xml:space="preserve">Chairman: Evolution Summit, </w:t>
            </w:r>
            <w:r>
              <w:t>Napa, CA, March 2-4, 2020</w:t>
            </w:r>
            <w:r>
              <w:rPr>
                <w:b/>
              </w:rPr>
              <w:t xml:space="preserve"> </w:t>
            </w:r>
          </w:p>
          <w:p w14:paraId="1C89CD75" w14:textId="77777777" w:rsidR="00AC621C" w:rsidRDefault="000D4C03">
            <w:pPr>
              <w:spacing w:after="0" w:line="259" w:lineRule="auto"/>
              <w:ind w:left="0" w:right="0" w:firstLine="0"/>
              <w:jc w:val="left"/>
            </w:pPr>
            <w:r>
              <w:rPr>
                <w:b/>
              </w:rPr>
              <w:t>Conference Co-</w:t>
            </w:r>
            <w:r>
              <w:rPr>
                <w:b/>
              </w:rPr>
              <w:t>Chair and Presenter, Pain Management Summit</w:t>
            </w:r>
            <w:r>
              <w:t xml:space="preserve"> Philadelphia, PA, November 18-19, </w:t>
            </w:r>
            <w:proofErr w:type="gramStart"/>
            <w:r>
              <w:t>2019</w:t>
            </w:r>
            <w:proofErr w:type="gramEnd"/>
            <w:r>
              <w:t xml:space="preserve"> </w:t>
            </w:r>
          </w:p>
        </w:tc>
      </w:tr>
      <w:tr w:rsidR="00AC621C" w14:paraId="3B6830E3" w14:textId="77777777">
        <w:trPr>
          <w:trHeight w:val="3333"/>
        </w:trPr>
        <w:tc>
          <w:tcPr>
            <w:tcW w:w="2161" w:type="dxa"/>
            <w:tcBorders>
              <w:top w:val="nil"/>
              <w:left w:val="nil"/>
              <w:bottom w:val="nil"/>
              <w:right w:val="nil"/>
            </w:tcBorders>
          </w:tcPr>
          <w:p w14:paraId="0D8B6F8B" w14:textId="77777777" w:rsidR="00AC621C" w:rsidRDefault="000D4C03">
            <w:pPr>
              <w:spacing w:after="1662" w:line="259" w:lineRule="auto"/>
              <w:ind w:left="0" w:right="0" w:firstLine="0"/>
              <w:jc w:val="left"/>
            </w:pPr>
            <w:r>
              <w:rPr>
                <w:rFonts w:ascii="Times New Roman" w:eastAsia="Times New Roman" w:hAnsi="Times New Roman" w:cs="Times New Roman"/>
              </w:rPr>
              <w:lastRenderedPageBreak/>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p>
          <w:p w14:paraId="3942ED8E" w14:textId="77777777" w:rsidR="00AC621C" w:rsidRDefault="000D4C03">
            <w:pPr>
              <w:spacing w:after="805" w:line="259" w:lineRule="auto"/>
              <w:ind w:left="0" w:right="0" w:firstLine="0"/>
              <w:jc w:val="left"/>
            </w:pPr>
            <w:r>
              <w:rPr>
                <w:rFonts w:ascii="Times New Roman" w:eastAsia="Times New Roman" w:hAnsi="Times New Roman" w:cs="Times New Roman"/>
              </w:rPr>
              <w:t xml:space="preserve"> </w:t>
            </w:r>
          </w:p>
          <w:p w14:paraId="57A0340E" w14:textId="77777777" w:rsidR="00AC621C" w:rsidRDefault="000D4C03">
            <w:pPr>
              <w:spacing w:after="0" w:line="259" w:lineRule="auto"/>
              <w:ind w:left="0" w:right="0" w:firstLine="0"/>
              <w:jc w:val="left"/>
            </w:pPr>
            <w:r>
              <w:rPr>
                <w:rFonts w:ascii="Times New Roman" w:eastAsia="Times New Roman" w:hAnsi="Times New Roman" w:cs="Times New Roman"/>
              </w:rPr>
              <w:t xml:space="preserve"> </w:t>
            </w:r>
          </w:p>
        </w:tc>
        <w:tc>
          <w:tcPr>
            <w:tcW w:w="8322" w:type="dxa"/>
            <w:tcBorders>
              <w:top w:val="nil"/>
              <w:left w:val="nil"/>
              <w:bottom w:val="nil"/>
              <w:right w:val="nil"/>
            </w:tcBorders>
          </w:tcPr>
          <w:p w14:paraId="37F9E443" w14:textId="77777777" w:rsidR="00AC621C" w:rsidRDefault="000D4C03">
            <w:pPr>
              <w:spacing w:after="0" w:line="259" w:lineRule="auto"/>
              <w:ind w:left="0" w:right="0" w:firstLine="0"/>
              <w:jc w:val="left"/>
            </w:pPr>
            <w:r>
              <w:rPr>
                <w:b/>
              </w:rPr>
              <w:t xml:space="preserve">Center for Substance Abuse Research, Lewis Katz School of Medicine </w:t>
            </w:r>
          </w:p>
          <w:p w14:paraId="08B6BCC1" w14:textId="77777777" w:rsidR="00AC621C" w:rsidRDefault="000D4C03">
            <w:pPr>
              <w:spacing w:after="246" w:line="239" w:lineRule="auto"/>
              <w:ind w:left="0" w:right="25" w:firstLine="0"/>
              <w:jc w:val="left"/>
            </w:pPr>
            <w:r>
              <w:rPr>
                <w:b/>
              </w:rPr>
              <w:t xml:space="preserve">Temple University, </w:t>
            </w:r>
            <w:r>
              <w:t>NKTR-</w:t>
            </w:r>
            <w:r>
              <w:t>181 (</w:t>
            </w:r>
            <w:proofErr w:type="spellStart"/>
            <w:r>
              <w:t>oxycodegol</w:t>
            </w:r>
            <w:proofErr w:type="spellEnd"/>
            <w:r>
              <w:t xml:space="preserve">), a novel opioid with    diminished abuse liability, for the Management of Chronic Back </w:t>
            </w:r>
            <w:proofErr w:type="gramStart"/>
            <w:r>
              <w:t>Pain  Philadelphia</w:t>
            </w:r>
            <w:proofErr w:type="gramEnd"/>
            <w:r>
              <w:t xml:space="preserve">, PA November 5, 2019 </w:t>
            </w:r>
          </w:p>
          <w:p w14:paraId="6573E67E" w14:textId="77777777" w:rsidR="00AC621C" w:rsidRDefault="000D4C03">
            <w:pPr>
              <w:spacing w:after="330" w:line="239" w:lineRule="auto"/>
              <w:ind w:left="0" w:right="33" w:firstLine="0"/>
              <w:jc w:val="left"/>
            </w:pPr>
            <w:r>
              <w:rPr>
                <w:b/>
              </w:rPr>
              <w:t xml:space="preserve">Summit Chairman: Evolution Summit Clinical Operations, </w:t>
            </w:r>
            <w:r>
              <w:t xml:space="preserve">San Diego, CA, September 11-13, 2019 </w:t>
            </w:r>
          </w:p>
          <w:p w14:paraId="2A5E5A53" w14:textId="77777777" w:rsidR="00AC621C" w:rsidRDefault="000D4C03">
            <w:pPr>
              <w:spacing w:after="2" w:line="259" w:lineRule="auto"/>
              <w:ind w:left="0" w:right="0" w:firstLine="0"/>
              <w:jc w:val="left"/>
            </w:pPr>
            <w:r>
              <w:rPr>
                <w:b/>
              </w:rPr>
              <w:t>International Narcotics Research Conference, 50</w:t>
            </w:r>
            <w:r>
              <w:rPr>
                <w:b/>
                <w:vertAlign w:val="superscript"/>
              </w:rPr>
              <w:t>th</w:t>
            </w:r>
            <w:r>
              <w:rPr>
                <w:b/>
              </w:rPr>
              <w:t xml:space="preserve"> Anniversary, </w:t>
            </w:r>
          </w:p>
          <w:p w14:paraId="00BBE0DF" w14:textId="77777777" w:rsidR="00AC621C" w:rsidRDefault="000D4C03">
            <w:pPr>
              <w:spacing w:after="0" w:line="259" w:lineRule="auto"/>
              <w:ind w:left="0" w:right="0" w:firstLine="0"/>
              <w:jc w:val="left"/>
            </w:pPr>
            <w:r>
              <w:rPr>
                <w:b/>
              </w:rPr>
              <w:t xml:space="preserve">Symposium 7, Atypical Opioids: </w:t>
            </w:r>
            <w:r>
              <w:t xml:space="preserve">A Novel Pegylated Opioid in </w:t>
            </w:r>
          </w:p>
          <w:p w14:paraId="42AE7FC3" w14:textId="77777777" w:rsidR="00AC621C" w:rsidRDefault="000D4C03">
            <w:pPr>
              <w:spacing w:after="0" w:line="259" w:lineRule="auto"/>
              <w:ind w:left="0" w:right="0" w:firstLine="0"/>
              <w:jc w:val="left"/>
            </w:pPr>
            <w:r>
              <w:t xml:space="preserve">Development for the Treatment of Chronic Pain, NYC, July 11, </w:t>
            </w:r>
            <w:proofErr w:type="gramStart"/>
            <w:r>
              <w:t>2019</w:t>
            </w:r>
            <w:proofErr w:type="gramEnd"/>
            <w:r>
              <w:rPr>
                <w:rFonts w:ascii="Times New Roman" w:eastAsia="Times New Roman" w:hAnsi="Times New Roman" w:cs="Times New Roman"/>
              </w:rPr>
              <w:t xml:space="preserve"> </w:t>
            </w:r>
          </w:p>
        </w:tc>
      </w:tr>
    </w:tbl>
    <w:p w14:paraId="272839A0" w14:textId="77777777" w:rsidR="00AC621C" w:rsidRDefault="000D4C03">
      <w:pPr>
        <w:spacing w:after="11" w:line="249" w:lineRule="auto"/>
        <w:ind w:left="2156" w:right="0"/>
        <w:jc w:val="left"/>
      </w:pPr>
      <w:r>
        <w:rPr>
          <w:b/>
        </w:rPr>
        <w:t xml:space="preserve">University of Alabama at Birmingham, Dept. of Anesthesiology &amp; </w:t>
      </w:r>
    </w:p>
    <w:p w14:paraId="4D377BB4" w14:textId="77777777" w:rsidR="00AC621C" w:rsidRDefault="000D4C03">
      <w:pPr>
        <w:ind w:left="2156" w:right="0"/>
      </w:pPr>
      <w:r>
        <w:rPr>
          <w:b/>
        </w:rPr>
        <w:t>Perioperative Medicine</w:t>
      </w:r>
      <w:r>
        <w:t xml:space="preserve">, Anesthesiology Grand Rounds Visiting Professor, July 1, 2019 </w:t>
      </w:r>
    </w:p>
    <w:p w14:paraId="6491744B" w14:textId="77777777" w:rsidR="00AC621C" w:rsidRDefault="000D4C03">
      <w:pPr>
        <w:ind w:left="2156" w:right="0"/>
      </w:pPr>
      <w:r>
        <w:rPr>
          <w:b/>
        </w:rPr>
        <w:t>Summit Chairman:</w:t>
      </w:r>
      <w:r>
        <w:t xml:space="preserve"> Marcus Evans Clinical Research Meeting, Evolution </w:t>
      </w:r>
    </w:p>
    <w:p w14:paraId="3B273B29" w14:textId="77777777" w:rsidR="00AC621C" w:rsidRDefault="000D4C03">
      <w:pPr>
        <w:ind w:left="2156" w:right="0"/>
      </w:pPr>
      <w:r>
        <w:t xml:space="preserve">Summit Spring 2019, Rancho Mirage, CA, Feb 24-26, 2019 </w:t>
      </w:r>
    </w:p>
    <w:p w14:paraId="6B156C88" w14:textId="77777777" w:rsidR="00AC621C" w:rsidRDefault="000D4C03">
      <w:pPr>
        <w:spacing w:after="0" w:line="259" w:lineRule="auto"/>
        <w:ind w:left="2161" w:right="0" w:firstLine="0"/>
        <w:jc w:val="left"/>
      </w:pPr>
      <w:r>
        <w:rPr>
          <w:b/>
        </w:rPr>
        <w:t xml:space="preserve"> </w:t>
      </w:r>
    </w:p>
    <w:p w14:paraId="2FF1990A" w14:textId="77777777" w:rsidR="00AC621C" w:rsidRDefault="000D4C03">
      <w:pPr>
        <w:spacing w:after="11" w:line="249" w:lineRule="auto"/>
        <w:ind w:left="2156" w:right="0"/>
        <w:jc w:val="left"/>
      </w:pPr>
      <w:r>
        <w:rPr>
          <w:b/>
        </w:rPr>
        <w:t>Developing a first-in-class Peripheral Kappa Opioid Receptor Agonist for Pain and PONV</w:t>
      </w:r>
      <w:r>
        <w:t xml:space="preserve">, Novel Analgesic Drug Discovery Summit, Boston, MA, September 27-28, 2018 </w:t>
      </w:r>
    </w:p>
    <w:p w14:paraId="6288E361" w14:textId="77777777" w:rsidR="00AC621C" w:rsidRDefault="000D4C03">
      <w:pPr>
        <w:spacing w:after="14" w:line="259" w:lineRule="auto"/>
        <w:ind w:left="2161" w:right="0" w:firstLine="0"/>
        <w:jc w:val="left"/>
      </w:pPr>
      <w:r>
        <w:rPr>
          <w:b/>
        </w:rPr>
        <w:t xml:space="preserve"> </w:t>
      </w:r>
    </w:p>
    <w:p w14:paraId="3887FCC5" w14:textId="77777777" w:rsidR="00AC621C" w:rsidRDefault="000D4C03">
      <w:pPr>
        <w:spacing w:after="4" w:line="249" w:lineRule="auto"/>
        <w:ind w:left="2171" w:right="0"/>
        <w:jc w:val="left"/>
      </w:pPr>
      <w:r>
        <w:rPr>
          <w:b/>
        </w:rPr>
        <w:t xml:space="preserve">Balancing the Biotech Triple Threat…Time, Risk, and Money, </w:t>
      </w:r>
      <w:r>
        <w:t xml:space="preserve">Evolution Summit, Best Practices in North American Clinical Trials, Marcus Evans Event, Irving, TX, September 24-26, 2018Further Empowering RCT’s,  </w:t>
      </w:r>
    </w:p>
    <w:p w14:paraId="53F8E70F" w14:textId="77777777" w:rsidR="00AC621C" w:rsidRDefault="000D4C03">
      <w:pPr>
        <w:spacing w:after="0" w:line="259" w:lineRule="auto"/>
        <w:ind w:left="0" w:right="0" w:firstLine="0"/>
        <w:jc w:val="left"/>
      </w:pPr>
      <w:r>
        <w:rPr>
          <w:b/>
        </w:rPr>
        <w:t xml:space="preserve"> </w:t>
      </w:r>
    </w:p>
    <w:p w14:paraId="0EC50DF5" w14:textId="77777777" w:rsidR="00AC621C" w:rsidRDefault="000D4C03">
      <w:pPr>
        <w:spacing w:after="11" w:line="249" w:lineRule="auto"/>
        <w:ind w:left="2156" w:right="0"/>
        <w:jc w:val="left"/>
      </w:pPr>
      <w:r>
        <w:rPr>
          <w:b/>
        </w:rPr>
        <w:t xml:space="preserve">Kidney Disease Clinical Trialists, Washington, DC, French Embassy, </w:t>
      </w:r>
    </w:p>
    <w:p w14:paraId="38B52BDF" w14:textId="77777777" w:rsidR="00AC621C" w:rsidRDefault="000D4C03">
      <w:pPr>
        <w:ind w:left="2156" w:right="0"/>
      </w:pPr>
      <w:r>
        <w:rPr>
          <w:b/>
        </w:rPr>
        <w:t>June 16, 2018</w:t>
      </w:r>
      <w:r>
        <w:t xml:space="preserve">Pioneering a Novel Approach to Relieve CKD-Associated </w:t>
      </w:r>
    </w:p>
    <w:p w14:paraId="1960E8E0" w14:textId="77777777" w:rsidR="00AC621C" w:rsidRDefault="000D4C03">
      <w:pPr>
        <w:ind w:left="2156" w:right="0"/>
      </w:pPr>
      <w:r>
        <w:t xml:space="preserve">Pruritus, Targeting Peripheral Kappa Opioid Receptors, </w:t>
      </w:r>
      <w:r>
        <w:rPr>
          <w:b/>
        </w:rPr>
        <w:t xml:space="preserve">CKD3 Drug </w:t>
      </w:r>
    </w:p>
    <w:p w14:paraId="35D28B34" w14:textId="77777777" w:rsidR="00AC621C" w:rsidRDefault="000D4C03">
      <w:pPr>
        <w:spacing w:after="227" w:line="249" w:lineRule="auto"/>
        <w:ind w:left="2156" w:right="0"/>
        <w:jc w:val="left"/>
      </w:pPr>
      <w:r>
        <w:rPr>
          <w:b/>
        </w:rPr>
        <w:t>Development Boston, MA   May 23, 2018</w:t>
      </w:r>
      <w:r>
        <w:t xml:space="preserve"> </w:t>
      </w:r>
    </w:p>
    <w:p w14:paraId="69331BB6" w14:textId="77777777" w:rsidR="00AC621C" w:rsidRDefault="000D4C03">
      <w:pPr>
        <w:spacing w:after="11" w:line="249" w:lineRule="auto"/>
        <w:ind w:left="2156" w:right="0"/>
        <w:jc w:val="left"/>
      </w:pPr>
      <w:r>
        <w:rPr>
          <w:b/>
        </w:rPr>
        <w:t xml:space="preserve">CKD-Associated Pruritus is Under Recognized and Undertreated </w:t>
      </w:r>
    </w:p>
    <w:p w14:paraId="68BAFC71" w14:textId="77777777" w:rsidR="00AC621C" w:rsidRDefault="000D4C03">
      <w:pPr>
        <w:spacing w:after="227"/>
        <w:ind w:left="2156" w:right="0"/>
      </w:pPr>
      <w:r>
        <w:t>National Kidney Foundation, Annual Meeting, Austin, TX, April 12, 2018</w:t>
      </w:r>
      <w:r>
        <w:rPr>
          <w:b/>
        </w:rPr>
        <w:t xml:space="preserve"> </w:t>
      </w:r>
    </w:p>
    <w:p w14:paraId="68736765" w14:textId="77777777" w:rsidR="00AC621C" w:rsidRDefault="000D4C03">
      <w:pPr>
        <w:spacing w:after="55" w:line="244" w:lineRule="auto"/>
        <w:ind w:left="2156" w:right="-9"/>
      </w:pPr>
      <w:r>
        <w:rPr>
          <w:b/>
        </w:rPr>
        <w:t xml:space="preserve">Pioneering a Novel Approach to Relieve CKD-Associated Pruritus, Targeting Peripheral Kappa Opioid Receptors, </w:t>
      </w:r>
      <w:r>
        <w:t xml:space="preserve">American Society of Nephrology (Kidney Week), New Orleans, LA, November 2, 2017 </w:t>
      </w:r>
    </w:p>
    <w:p w14:paraId="2E52808F" w14:textId="77777777" w:rsidR="00AC621C" w:rsidRDefault="000D4C03">
      <w:pPr>
        <w:spacing w:after="0" w:line="259" w:lineRule="auto"/>
        <w:ind w:left="2161" w:right="0" w:firstLine="0"/>
        <w:jc w:val="left"/>
      </w:pPr>
      <w:r>
        <w:rPr>
          <w:b/>
        </w:rPr>
        <w:t xml:space="preserve"> </w:t>
      </w:r>
    </w:p>
    <w:p w14:paraId="2E1AB2E2" w14:textId="77777777" w:rsidR="00AC621C" w:rsidRDefault="000D4C03">
      <w:pPr>
        <w:spacing w:after="11" w:line="249" w:lineRule="auto"/>
        <w:ind w:left="2156" w:right="0"/>
        <w:jc w:val="left"/>
      </w:pPr>
      <w:r>
        <w:rPr>
          <w:b/>
        </w:rPr>
        <w:t xml:space="preserve">Multimodal Analgesia for Enhanced Recovery with a Peripherally </w:t>
      </w:r>
    </w:p>
    <w:p w14:paraId="514D6623" w14:textId="77777777" w:rsidR="00AC621C" w:rsidRDefault="000D4C03">
      <w:pPr>
        <w:spacing w:after="11" w:line="249" w:lineRule="auto"/>
        <w:ind w:left="2156" w:right="0"/>
        <w:jc w:val="left"/>
      </w:pPr>
      <w:r>
        <w:rPr>
          <w:b/>
        </w:rPr>
        <w:t xml:space="preserve">Acting Kappa Opioid Receptor Agonist (KORA), Satellite Symposium, </w:t>
      </w:r>
    </w:p>
    <w:p w14:paraId="215424FC" w14:textId="77777777" w:rsidR="00AC621C" w:rsidRDefault="000D4C03">
      <w:pPr>
        <w:ind w:left="2156" w:right="0"/>
      </w:pPr>
      <w:r>
        <w:t xml:space="preserve">American Society of Anesthesiology, Annual Meeting, Boston, MA, October 22, 2017  </w:t>
      </w:r>
    </w:p>
    <w:p w14:paraId="341B89FA" w14:textId="77777777" w:rsidR="00AC621C" w:rsidRDefault="000D4C03">
      <w:pPr>
        <w:spacing w:after="0" w:line="259" w:lineRule="auto"/>
        <w:ind w:left="2161" w:right="0" w:firstLine="0"/>
        <w:jc w:val="left"/>
      </w:pPr>
      <w:r>
        <w:rPr>
          <w:b/>
        </w:rPr>
        <w:t xml:space="preserve"> </w:t>
      </w:r>
    </w:p>
    <w:p w14:paraId="1F88F8AA" w14:textId="77777777" w:rsidR="00AC621C" w:rsidRDefault="000D4C03">
      <w:pPr>
        <w:spacing w:after="11" w:line="249" w:lineRule="auto"/>
        <w:ind w:left="2156" w:right="0"/>
        <w:jc w:val="left"/>
      </w:pPr>
      <w:r>
        <w:rPr>
          <w:b/>
        </w:rPr>
        <w:t xml:space="preserve">Osteoarthritis Pain Conference, </w:t>
      </w:r>
      <w:r>
        <w:t xml:space="preserve">Janney Montgomery Scott, NYC,  </w:t>
      </w:r>
    </w:p>
    <w:p w14:paraId="64B8581D" w14:textId="77777777" w:rsidR="00AC621C" w:rsidRDefault="000D4C03">
      <w:pPr>
        <w:ind w:left="2156" w:right="0"/>
      </w:pPr>
      <w:r>
        <w:t xml:space="preserve">Oct 11, 2017 </w:t>
      </w:r>
    </w:p>
    <w:p w14:paraId="0F193FE2" w14:textId="77777777" w:rsidR="00AC621C" w:rsidRDefault="000D4C03">
      <w:pPr>
        <w:spacing w:after="0" w:line="259" w:lineRule="auto"/>
        <w:ind w:left="2161" w:right="0" w:firstLine="0"/>
        <w:jc w:val="left"/>
      </w:pPr>
      <w:r>
        <w:t xml:space="preserve"> </w:t>
      </w:r>
    </w:p>
    <w:p w14:paraId="56B4716E" w14:textId="77777777" w:rsidR="00AC621C" w:rsidRDefault="000D4C03">
      <w:pPr>
        <w:spacing w:after="11" w:line="249" w:lineRule="auto"/>
        <w:ind w:left="2156" w:right="0"/>
        <w:jc w:val="left"/>
      </w:pPr>
      <w:r>
        <w:rPr>
          <w:b/>
        </w:rPr>
        <w:lastRenderedPageBreak/>
        <w:t xml:space="preserve">Multi-modal Analgesia for Enhanced Recovery with a Peripherally </w:t>
      </w:r>
    </w:p>
    <w:p w14:paraId="637068DE" w14:textId="77777777" w:rsidR="00AC621C" w:rsidRDefault="000D4C03">
      <w:pPr>
        <w:ind w:left="2156" w:right="0"/>
      </w:pPr>
      <w:r>
        <w:rPr>
          <w:b/>
        </w:rPr>
        <w:t xml:space="preserve">Acting Kappa Opioid Receptor Agonist (KORA), </w:t>
      </w:r>
      <w:r>
        <w:t xml:space="preserve">AANA Annual Meeting, Seattle, WA, Sept 10, 2017  </w:t>
      </w:r>
    </w:p>
    <w:p w14:paraId="6A73F9AB" w14:textId="77777777" w:rsidR="00AC621C" w:rsidRDefault="000D4C03">
      <w:pPr>
        <w:spacing w:after="0" w:line="259" w:lineRule="auto"/>
        <w:ind w:left="2161" w:right="0" w:firstLine="0"/>
        <w:jc w:val="left"/>
      </w:pPr>
      <w:r>
        <w:t xml:space="preserve"> </w:t>
      </w:r>
    </w:p>
    <w:p w14:paraId="7E3DF9F9" w14:textId="77777777" w:rsidR="00AC621C" w:rsidRDefault="000D4C03">
      <w:pPr>
        <w:spacing w:after="11" w:line="249" w:lineRule="auto"/>
        <w:ind w:left="2156" w:right="0"/>
        <w:jc w:val="left"/>
      </w:pPr>
      <w:r>
        <w:rPr>
          <w:b/>
        </w:rPr>
        <w:t xml:space="preserve">Time for a Change with a Peripherally Acting Kappa Opioid Receptor Agonist, </w:t>
      </w:r>
      <w:r>
        <w:t xml:space="preserve">Pain Week, Las Vegas, NV, September 8, 2017 </w:t>
      </w:r>
    </w:p>
    <w:p w14:paraId="2AABB208" w14:textId="77777777" w:rsidR="00AC621C" w:rsidRDefault="000D4C03">
      <w:pPr>
        <w:spacing w:after="0" w:line="259" w:lineRule="auto"/>
        <w:ind w:left="2161" w:right="0" w:firstLine="0"/>
        <w:jc w:val="left"/>
      </w:pPr>
      <w:r>
        <w:rPr>
          <w:b/>
        </w:rPr>
        <w:t xml:space="preserve"> </w:t>
      </w:r>
    </w:p>
    <w:p w14:paraId="17D99807" w14:textId="77777777" w:rsidR="00AC621C" w:rsidRDefault="000D4C03">
      <w:pPr>
        <w:spacing w:after="11" w:line="249" w:lineRule="auto"/>
        <w:ind w:left="2156" w:right="0"/>
        <w:jc w:val="left"/>
      </w:pPr>
      <w:r>
        <w:rPr>
          <w:b/>
        </w:rPr>
        <w:t>Pain, Itch and KORA’s: Kappa Opioid Receptor Agonists for Analgesia and Itch</w:t>
      </w:r>
      <w:r>
        <w:t xml:space="preserve"> Johns Hopkins University School of Medicine, Dept. of </w:t>
      </w:r>
    </w:p>
    <w:p w14:paraId="11AA0416" w14:textId="77777777" w:rsidR="00AC621C" w:rsidRDefault="000D4C03">
      <w:pPr>
        <w:ind w:left="2156" w:right="0"/>
      </w:pPr>
      <w:r>
        <w:t xml:space="preserve">Anesthesiology &amp; Critical Care, Bluestein Visiting Professor, Baltimore, MD, June 9, 2017 </w:t>
      </w:r>
    </w:p>
    <w:p w14:paraId="426B74AB" w14:textId="77777777" w:rsidR="00AC621C" w:rsidRDefault="000D4C03">
      <w:pPr>
        <w:spacing w:after="0" w:line="259" w:lineRule="auto"/>
        <w:ind w:left="2161" w:right="0" w:firstLine="0"/>
        <w:jc w:val="left"/>
      </w:pPr>
      <w:r>
        <w:t xml:space="preserve"> </w:t>
      </w:r>
    </w:p>
    <w:p w14:paraId="2F679233" w14:textId="77777777" w:rsidR="00AC621C" w:rsidRDefault="000D4C03">
      <w:pPr>
        <w:spacing w:after="11" w:line="249" w:lineRule="auto"/>
        <w:ind w:left="2156" w:right="0"/>
        <w:jc w:val="left"/>
      </w:pPr>
      <w:r>
        <w:rPr>
          <w:b/>
        </w:rPr>
        <w:t>Pain Therapeutics, 17</w:t>
      </w:r>
      <w:r>
        <w:rPr>
          <w:b/>
          <w:vertAlign w:val="superscript"/>
        </w:rPr>
        <w:t>th</w:t>
      </w:r>
      <w:r>
        <w:rPr>
          <w:b/>
        </w:rPr>
        <w:t xml:space="preserve"> Annual Conference</w:t>
      </w:r>
      <w:r>
        <w:t xml:space="preserve">, Chairman and Speaker, </w:t>
      </w:r>
    </w:p>
    <w:p w14:paraId="33606C58" w14:textId="77777777" w:rsidR="00AC621C" w:rsidRDefault="000D4C03">
      <w:pPr>
        <w:ind w:left="2156" w:right="0"/>
      </w:pPr>
      <w:r>
        <w:t xml:space="preserve">London, UK, May 23, 2017 </w:t>
      </w:r>
    </w:p>
    <w:p w14:paraId="15294031" w14:textId="77777777" w:rsidR="00AC621C" w:rsidRDefault="000D4C03">
      <w:pPr>
        <w:spacing w:after="0" w:line="259" w:lineRule="auto"/>
        <w:ind w:left="2161" w:right="0" w:firstLine="0"/>
        <w:jc w:val="left"/>
      </w:pPr>
      <w:r>
        <w:rPr>
          <w:b/>
        </w:rPr>
        <w:t xml:space="preserve"> </w:t>
      </w:r>
    </w:p>
    <w:p w14:paraId="6A905191" w14:textId="77777777" w:rsidR="00AC621C" w:rsidRDefault="000D4C03">
      <w:pPr>
        <w:spacing w:after="11" w:line="249" w:lineRule="auto"/>
        <w:ind w:left="2156" w:right="0"/>
        <w:jc w:val="left"/>
      </w:pPr>
      <w:r>
        <w:rPr>
          <w:b/>
        </w:rPr>
        <w:t>Navigating the Jungle at J.P. Morgan,</w:t>
      </w:r>
      <w:r>
        <w:t xml:space="preserve"> CMO Summit,  </w:t>
      </w:r>
    </w:p>
    <w:p w14:paraId="3D96299A" w14:textId="77777777" w:rsidR="00AC621C" w:rsidRDefault="000D4C03">
      <w:pPr>
        <w:ind w:left="2156" w:right="0"/>
      </w:pPr>
      <w:r>
        <w:t xml:space="preserve">Boston, MA, May 10, 2017 </w:t>
      </w:r>
    </w:p>
    <w:p w14:paraId="44C6D170" w14:textId="77777777" w:rsidR="00AC621C" w:rsidRDefault="000D4C03">
      <w:pPr>
        <w:spacing w:after="11" w:line="249" w:lineRule="auto"/>
        <w:ind w:left="2156" w:right="0"/>
        <w:jc w:val="left"/>
      </w:pPr>
      <w:r>
        <w:rPr>
          <w:b/>
        </w:rPr>
        <w:t xml:space="preserve">A New Path to Pain Relief, Time for a Change with a Peripherally </w:t>
      </w:r>
    </w:p>
    <w:p w14:paraId="1A5D7D06" w14:textId="77777777" w:rsidR="00AC621C" w:rsidRDefault="000D4C03">
      <w:pPr>
        <w:spacing w:after="11" w:line="249" w:lineRule="auto"/>
        <w:ind w:left="2156" w:right="0"/>
        <w:jc w:val="left"/>
      </w:pPr>
      <w:r>
        <w:rPr>
          <w:b/>
        </w:rPr>
        <w:t>Acting Kappa Opioid Receptor Agonist (KORA),</w:t>
      </w:r>
      <w:r>
        <w:t xml:space="preserve"> AAPM 33</w:t>
      </w:r>
      <w:r>
        <w:rPr>
          <w:vertAlign w:val="superscript"/>
        </w:rPr>
        <w:t>rd</w:t>
      </w:r>
      <w:r>
        <w:t xml:space="preserve"> Annual </w:t>
      </w:r>
    </w:p>
    <w:p w14:paraId="0F91FFA9" w14:textId="77777777" w:rsidR="00AC621C" w:rsidRDefault="000D4C03">
      <w:pPr>
        <w:ind w:left="2156" w:right="0"/>
      </w:pPr>
      <w:r>
        <w:t xml:space="preserve">Meeting, Orlando, FL, March 17, 2017 </w:t>
      </w:r>
    </w:p>
    <w:p w14:paraId="6F09BDE0" w14:textId="77777777" w:rsidR="00AC621C" w:rsidRDefault="000D4C03">
      <w:pPr>
        <w:spacing w:after="0" w:line="259" w:lineRule="auto"/>
        <w:ind w:left="2161" w:right="0" w:firstLine="0"/>
        <w:jc w:val="left"/>
      </w:pPr>
      <w:r>
        <w:rPr>
          <w:b/>
        </w:rPr>
        <w:t xml:space="preserve"> </w:t>
      </w:r>
    </w:p>
    <w:p w14:paraId="63C61F27" w14:textId="77777777" w:rsidR="00AC621C" w:rsidRDefault="000D4C03">
      <w:pPr>
        <w:spacing w:after="11" w:line="249" w:lineRule="auto"/>
        <w:ind w:left="2156" w:right="0"/>
        <w:jc w:val="left"/>
      </w:pPr>
      <w:r>
        <w:rPr>
          <w:b/>
        </w:rPr>
        <w:t>Moving Beyond Mu with a Kappa Opioid Receptor Agonist: Leaving the Baggage Behind,</w:t>
      </w:r>
      <w:r>
        <w:t xml:space="preserve"> American Academy of Orthopedic Surgeons, Annual </w:t>
      </w:r>
    </w:p>
    <w:p w14:paraId="42A600D9" w14:textId="77777777" w:rsidR="00AC621C" w:rsidRDefault="000D4C03">
      <w:pPr>
        <w:ind w:left="2156" w:right="0"/>
      </w:pPr>
      <w:r>
        <w:t xml:space="preserve">Meeting, San Diego, CA, March 15, 2017 </w:t>
      </w:r>
    </w:p>
    <w:p w14:paraId="757B4AF6" w14:textId="77777777" w:rsidR="00AC621C" w:rsidRDefault="000D4C03">
      <w:pPr>
        <w:spacing w:after="0" w:line="259" w:lineRule="auto"/>
        <w:ind w:left="2161" w:right="0" w:firstLine="0"/>
        <w:jc w:val="left"/>
      </w:pPr>
      <w:r>
        <w:rPr>
          <w:b/>
        </w:rPr>
        <w:t xml:space="preserve"> </w:t>
      </w:r>
    </w:p>
    <w:p w14:paraId="15F7C02C" w14:textId="77777777" w:rsidR="00AC621C" w:rsidRDefault="000D4C03">
      <w:pPr>
        <w:spacing w:after="11" w:line="249" w:lineRule="auto"/>
        <w:ind w:left="2156" w:right="0"/>
        <w:jc w:val="left"/>
      </w:pPr>
      <w:r>
        <w:rPr>
          <w:b/>
        </w:rPr>
        <w:t>A Novel Approach to Managing Acute and Chronic Pain</w:t>
      </w:r>
      <w:r>
        <w:t xml:space="preserve">, 10th </w:t>
      </w:r>
      <w:proofErr w:type="gramStart"/>
      <w:r>
        <w:t>Annual</w:t>
      </w:r>
      <w:proofErr w:type="gramEnd"/>
      <w:r>
        <w:t xml:space="preserve"> </w:t>
      </w:r>
    </w:p>
    <w:p w14:paraId="5C9414C0" w14:textId="77777777" w:rsidR="00AC621C" w:rsidRDefault="000D4C03">
      <w:pPr>
        <w:ind w:left="2156" w:right="0"/>
      </w:pPr>
      <w:r>
        <w:t>Pain and Migraine Therapeutics Summit, Chicago, IL, October 16, 2016</w:t>
      </w:r>
      <w:r>
        <w:rPr>
          <w:b/>
        </w:rPr>
        <w:t xml:space="preserve">  </w:t>
      </w:r>
    </w:p>
    <w:p w14:paraId="37ECEF81" w14:textId="77777777" w:rsidR="00AC621C" w:rsidRDefault="000D4C03">
      <w:pPr>
        <w:spacing w:after="0" w:line="259" w:lineRule="auto"/>
        <w:ind w:left="2161" w:right="0" w:firstLine="0"/>
        <w:jc w:val="left"/>
      </w:pPr>
      <w:r>
        <w:rPr>
          <w:b/>
        </w:rPr>
        <w:t xml:space="preserve"> </w:t>
      </w:r>
    </w:p>
    <w:p w14:paraId="17ACF4F8" w14:textId="77777777" w:rsidR="00AC621C" w:rsidRDefault="000D4C03">
      <w:pPr>
        <w:spacing w:after="11" w:line="249" w:lineRule="auto"/>
        <w:ind w:left="2156" w:right="0"/>
        <w:jc w:val="left"/>
      </w:pPr>
      <w:r>
        <w:rPr>
          <w:b/>
        </w:rPr>
        <w:t xml:space="preserve">CR845: Clinical Results, Benefits and Potential Place in Therapy </w:t>
      </w:r>
    </w:p>
    <w:p w14:paraId="613E7E0C" w14:textId="77777777" w:rsidR="00AC621C" w:rsidRDefault="000D4C03">
      <w:pPr>
        <w:ind w:left="2156" w:right="0"/>
      </w:pPr>
      <w:r>
        <w:t xml:space="preserve">Orthopedic Trauma Association, Annual Meeting, National Harbor, MD,  </w:t>
      </w:r>
    </w:p>
    <w:p w14:paraId="357675CA" w14:textId="77777777" w:rsidR="00AC621C" w:rsidRDefault="000D4C03">
      <w:pPr>
        <w:ind w:left="2156" w:right="0"/>
      </w:pPr>
      <w:r>
        <w:t xml:space="preserve">Oct 5-8, 2016 </w:t>
      </w:r>
    </w:p>
    <w:p w14:paraId="1C91A1A6" w14:textId="77777777" w:rsidR="00AC621C" w:rsidRDefault="000D4C03">
      <w:pPr>
        <w:spacing w:after="2" w:line="259" w:lineRule="auto"/>
        <w:ind w:left="2161" w:right="0" w:firstLine="0"/>
        <w:jc w:val="left"/>
      </w:pPr>
      <w:r>
        <w:t xml:space="preserve"> </w:t>
      </w:r>
    </w:p>
    <w:p w14:paraId="19F319ED" w14:textId="77777777" w:rsidR="00AC621C" w:rsidRDefault="000D4C03">
      <w:pPr>
        <w:spacing w:after="11" w:line="249" w:lineRule="auto"/>
        <w:ind w:left="2156" w:right="0"/>
        <w:jc w:val="left"/>
      </w:pPr>
      <w:r>
        <w:rPr>
          <w:b/>
        </w:rPr>
        <w:t xml:space="preserve">KORA’s: Leaving the Baggage Behind, </w:t>
      </w:r>
      <w:r>
        <w:t xml:space="preserve">Pain Week, Annual Meeting,  </w:t>
      </w:r>
    </w:p>
    <w:p w14:paraId="1E364A8D" w14:textId="77777777" w:rsidR="00AC621C" w:rsidRDefault="000D4C03">
      <w:pPr>
        <w:ind w:left="2156" w:right="0"/>
      </w:pPr>
      <w:r>
        <w:t xml:space="preserve">Las Vegas, NV, Sept 9, 2016 </w:t>
      </w:r>
    </w:p>
    <w:p w14:paraId="23D6D891" w14:textId="77777777" w:rsidR="00AC621C" w:rsidRDefault="000D4C03">
      <w:pPr>
        <w:spacing w:after="0" w:line="259" w:lineRule="auto"/>
        <w:ind w:left="2161" w:right="0" w:firstLine="0"/>
        <w:jc w:val="left"/>
      </w:pPr>
      <w:r>
        <w:rPr>
          <w:b/>
        </w:rPr>
        <w:t xml:space="preserve"> </w:t>
      </w:r>
    </w:p>
    <w:p w14:paraId="043F083F" w14:textId="77777777" w:rsidR="00AC621C" w:rsidRDefault="000D4C03">
      <w:pPr>
        <w:spacing w:after="11" w:line="249" w:lineRule="auto"/>
        <w:ind w:left="2156" w:right="0"/>
        <w:jc w:val="left"/>
      </w:pPr>
      <w:r>
        <w:rPr>
          <w:b/>
        </w:rPr>
        <w:t>A Biotech Life…from the Want-Ads to the C-Suite</w:t>
      </w:r>
      <w:r>
        <w:t xml:space="preserve">, Johns Hopkins </w:t>
      </w:r>
    </w:p>
    <w:p w14:paraId="012C1D00" w14:textId="77777777" w:rsidR="00AC621C" w:rsidRDefault="000D4C03">
      <w:pPr>
        <w:ind w:left="2156" w:right="0"/>
      </w:pPr>
      <w:r>
        <w:t xml:space="preserve">University School of Medicine, Dept. of Anesthesiology &amp; Critical Care, </w:t>
      </w:r>
    </w:p>
    <w:p w14:paraId="146140C0" w14:textId="77777777" w:rsidR="00AC621C" w:rsidRDefault="000D4C03">
      <w:pPr>
        <w:ind w:left="2156" w:right="0"/>
      </w:pPr>
      <w:r>
        <w:t xml:space="preserve">Visiting Professor, Mark Rogers Annual Lectureship (Grand Rounds), </w:t>
      </w:r>
    </w:p>
    <w:p w14:paraId="71FDBE9E" w14:textId="77777777" w:rsidR="00AC621C" w:rsidRDefault="000D4C03">
      <w:pPr>
        <w:ind w:left="2156" w:right="0"/>
      </w:pPr>
      <w:r>
        <w:t xml:space="preserve">Baltimore, MD, July 14, 2016 </w:t>
      </w:r>
    </w:p>
    <w:p w14:paraId="2E86B9EF" w14:textId="77777777" w:rsidR="00AC621C" w:rsidRDefault="000D4C03">
      <w:pPr>
        <w:spacing w:after="0" w:line="259" w:lineRule="auto"/>
        <w:ind w:left="2161" w:right="0" w:firstLine="0"/>
        <w:jc w:val="left"/>
      </w:pPr>
      <w:r>
        <w:rPr>
          <w:b/>
        </w:rPr>
        <w:t xml:space="preserve"> </w:t>
      </w:r>
    </w:p>
    <w:p w14:paraId="0197D1BB" w14:textId="77777777" w:rsidR="00AC621C" w:rsidRDefault="000D4C03">
      <w:pPr>
        <w:spacing w:after="11" w:line="249" w:lineRule="auto"/>
        <w:ind w:left="2156" w:right="0"/>
        <w:jc w:val="left"/>
      </w:pPr>
      <w:r>
        <w:rPr>
          <w:b/>
        </w:rPr>
        <w:t xml:space="preserve">Kappa Opioid Receptor Agonists: A Novel Pharmacology for the </w:t>
      </w:r>
    </w:p>
    <w:p w14:paraId="3855A67C" w14:textId="77777777" w:rsidR="00AC621C" w:rsidRDefault="000D4C03">
      <w:pPr>
        <w:spacing w:after="11" w:line="249" w:lineRule="auto"/>
        <w:ind w:left="2156" w:right="0"/>
        <w:jc w:val="left"/>
      </w:pPr>
      <w:r>
        <w:rPr>
          <w:b/>
        </w:rPr>
        <w:t>Treatment of Acute and Chronic Pain,</w:t>
      </w:r>
      <w:r>
        <w:t xml:space="preserve"> International Conference on </w:t>
      </w:r>
    </w:p>
    <w:p w14:paraId="48E0BBB0" w14:textId="77777777" w:rsidR="00AC621C" w:rsidRDefault="000D4C03">
      <w:pPr>
        <w:ind w:left="2156" w:right="0"/>
      </w:pPr>
      <w:r>
        <w:t xml:space="preserve">Opioids, Annual Meeting, Boston, MA, June 5, 2016 </w:t>
      </w:r>
    </w:p>
    <w:p w14:paraId="708D2FAB" w14:textId="77777777" w:rsidR="00AC621C" w:rsidRDefault="000D4C03">
      <w:pPr>
        <w:spacing w:after="0" w:line="259" w:lineRule="auto"/>
        <w:ind w:left="2161" w:right="0" w:firstLine="0"/>
        <w:jc w:val="left"/>
      </w:pPr>
      <w:r>
        <w:t xml:space="preserve"> </w:t>
      </w:r>
    </w:p>
    <w:p w14:paraId="736AA010" w14:textId="77777777" w:rsidR="00AC621C" w:rsidRDefault="000D4C03">
      <w:pPr>
        <w:spacing w:after="11" w:line="249" w:lineRule="auto"/>
        <w:ind w:left="2156" w:right="0"/>
        <w:jc w:val="left"/>
      </w:pPr>
      <w:r>
        <w:rPr>
          <w:b/>
        </w:rPr>
        <w:t>Medical Affairs Strategic Summit,</w:t>
      </w:r>
      <w:r>
        <w:t xml:space="preserve"> Mass East, Morristown, NJ  </w:t>
      </w:r>
    </w:p>
    <w:p w14:paraId="5C8B8A36" w14:textId="77777777" w:rsidR="00AC621C" w:rsidRDefault="000D4C03">
      <w:pPr>
        <w:ind w:left="2156" w:right="0"/>
      </w:pPr>
      <w:r>
        <w:lastRenderedPageBreak/>
        <w:t xml:space="preserve">April 14, 2016 </w:t>
      </w:r>
    </w:p>
    <w:p w14:paraId="704211F4" w14:textId="77777777" w:rsidR="00AC621C" w:rsidRDefault="000D4C03">
      <w:pPr>
        <w:spacing w:after="0" w:line="259" w:lineRule="auto"/>
        <w:ind w:left="2161" w:right="0" w:firstLine="0"/>
        <w:jc w:val="left"/>
      </w:pPr>
      <w:r>
        <w:t xml:space="preserve"> </w:t>
      </w:r>
    </w:p>
    <w:p w14:paraId="31B7C3C3" w14:textId="77777777" w:rsidR="00AC621C" w:rsidRDefault="000D4C03">
      <w:pPr>
        <w:spacing w:after="11" w:line="249" w:lineRule="auto"/>
        <w:ind w:left="2156" w:right="0"/>
        <w:jc w:val="left"/>
      </w:pPr>
      <w:r>
        <w:rPr>
          <w:b/>
        </w:rPr>
        <w:t xml:space="preserve">Developments on the Horizon for Pain and Epilepsy: Cara </w:t>
      </w:r>
    </w:p>
    <w:p w14:paraId="71DDEF12" w14:textId="77777777" w:rsidR="00AC621C" w:rsidRDefault="000D4C03">
      <w:pPr>
        <w:ind w:left="2156" w:right="0"/>
      </w:pPr>
      <w:r>
        <w:rPr>
          <w:b/>
        </w:rPr>
        <w:t>Therapeutics and CR845</w:t>
      </w:r>
      <w:r>
        <w:t xml:space="preserve">, Neurotech Investing and Partnering </w:t>
      </w:r>
    </w:p>
    <w:p w14:paraId="6A298092" w14:textId="77777777" w:rsidR="00AC621C" w:rsidRDefault="000D4C03">
      <w:pPr>
        <w:ind w:left="2156" w:right="0"/>
      </w:pPr>
      <w:r>
        <w:t xml:space="preserve">Conference, Boston, MA, April 6, 2016 </w:t>
      </w:r>
    </w:p>
    <w:p w14:paraId="553644C5" w14:textId="77777777" w:rsidR="00AC621C" w:rsidRDefault="000D4C03">
      <w:pPr>
        <w:spacing w:after="19" w:line="259" w:lineRule="auto"/>
        <w:ind w:left="2161" w:right="0" w:firstLine="0"/>
        <w:jc w:val="left"/>
      </w:pPr>
      <w:r>
        <w:rPr>
          <w:b/>
        </w:rPr>
        <w:t xml:space="preserve"> </w:t>
      </w:r>
    </w:p>
    <w:p w14:paraId="1DF90A57" w14:textId="77777777" w:rsidR="00AC621C" w:rsidRDefault="000D4C03">
      <w:pPr>
        <w:spacing w:after="11" w:line="249" w:lineRule="auto"/>
        <w:ind w:left="2156" w:right="0"/>
        <w:jc w:val="left"/>
      </w:pPr>
      <w:r>
        <w:rPr>
          <w:b/>
        </w:rPr>
        <w:t xml:space="preserve">Kappa Opioid Receptor Agonists (KORA’s), Pain Relief Without  </w:t>
      </w:r>
    </w:p>
    <w:p w14:paraId="760E7E19" w14:textId="77777777" w:rsidR="00AC621C" w:rsidRDefault="000D4C03">
      <w:pPr>
        <w:ind w:left="2156" w:right="0"/>
      </w:pPr>
      <w:r>
        <w:rPr>
          <w:b/>
        </w:rPr>
        <w:t>Opioid Side Effects,</w:t>
      </w:r>
      <w:r>
        <w:t xml:space="preserve"> Oregon Health and Science University, Dept. of </w:t>
      </w:r>
    </w:p>
    <w:p w14:paraId="250884C3" w14:textId="77777777" w:rsidR="00AC621C" w:rsidRDefault="000D4C03">
      <w:pPr>
        <w:ind w:left="2156" w:right="0"/>
      </w:pPr>
      <w:r>
        <w:t xml:space="preserve">Anesthesiology and Perioperative Medicine, Portland, OR, Feb 1, 2016 </w:t>
      </w:r>
    </w:p>
    <w:p w14:paraId="52D9F419" w14:textId="77777777" w:rsidR="00AC621C" w:rsidRDefault="000D4C03">
      <w:pPr>
        <w:spacing w:after="0" w:line="259" w:lineRule="auto"/>
        <w:ind w:left="2161" w:right="0" w:firstLine="0"/>
        <w:jc w:val="left"/>
      </w:pPr>
      <w:r>
        <w:t xml:space="preserve"> </w:t>
      </w:r>
    </w:p>
    <w:p w14:paraId="0E7632F5" w14:textId="77777777" w:rsidR="00AC621C" w:rsidRDefault="000D4C03">
      <w:pPr>
        <w:spacing w:after="11" w:line="249" w:lineRule="auto"/>
        <w:ind w:left="2156" w:right="0"/>
        <w:jc w:val="left"/>
      </w:pPr>
      <w:r>
        <w:rPr>
          <w:b/>
        </w:rPr>
        <w:t xml:space="preserve">“Painful” Lessons and the Impact of IMMPACT in Translation to </w:t>
      </w:r>
    </w:p>
    <w:p w14:paraId="678DAC9B" w14:textId="77777777" w:rsidR="00AC621C" w:rsidRDefault="000D4C03">
      <w:pPr>
        <w:ind w:left="2156" w:right="0"/>
      </w:pPr>
      <w:r>
        <w:rPr>
          <w:b/>
        </w:rPr>
        <w:t>Pruritus</w:t>
      </w:r>
      <w:r>
        <w:t xml:space="preserve">, American Academy of Dermatology, Pruritus Working Group, </w:t>
      </w:r>
    </w:p>
    <w:p w14:paraId="41239AB6" w14:textId="77777777" w:rsidR="00AC621C" w:rsidRDefault="000D4C03">
      <w:pPr>
        <w:ind w:left="2156" w:right="0"/>
      </w:pPr>
      <w:r>
        <w:t xml:space="preserve">Chicago, Il, November 6, 2015 </w:t>
      </w:r>
    </w:p>
    <w:p w14:paraId="0DF3213F" w14:textId="77777777" w:rsidR="00AC621C" w:rsidRDefault="000D4C03">
      <w:pPr>
        <w:spacing w:after="0" w:line="259" w:lineRule="auto"/>
        <w:ind w:left="2161" w:right="0" w:firstLine="0"/>
        <w:jc w:val="left"/>
      </w:pPr>
      <w:r>
        <w:rPr>
          <w:b/>
        </w:rPr>
        <w:t xml:space="preserve"> </w:t>
      </w:r>
    </w:p>
    <w:p w14:paraId="434F1B4B" w14:textId="77777777" w:rsidR="00AC621C" w:rsidRDefault="000D4C03">
      <w:pPr>
        <w:spacing w:after="11" w:line="249" w:lineRule="auto"/>
        <w:ind w:left="2156" w:right="0"/>
        <w:jc w:val="left"/>
      </w:pPr>
      <w:r>
        <w:rPr>
          <w:b/>
        </w:rPr>
        <w:t xml:space="preserve">Novel Peripheral Kappa Opioid for the Treatment of Pruritus </w:t>
      </w:r>
    </w:p>
    <w:p w14:paraId="4CD6E8EF" w14:textId="77777777" w:rsidR="00AC621C" w:rsidRDefault="000D4C03">
      <w:pPr>
        <w:spacing w:after="11" w:line="249" w:lineRule="auto"/>
        <w:ind w:left="2156" w:right="0"/>
        <w:jc w:val="left"/>
      </w:pPr>
      <w:r>
        <w:rPr>
          <w:b/>
        </w:rPr>
        <w:t>Associated with Chronic Kidney Disease in Dialysis Patients</w:t>
      </w:r>
      <w:r>
        <w:t xml:space="preserve">, </w:t>
      </w:r>
    </w:p>
    <w:p w14:paraId="6BB2E6BF" w14:textId="77777777" w:rsidR="00AC621C" w:rsidRDefault="000D4C03">
      <w:pPr>
        <w:ind w:left="2156" w:right="0"/>
      </w:pPr>
      <w:proofErr w:type="spellStart"/>
      <w:r>
        <w:t>Nephronet</w:t>
      </w:r>
      <w:proofErr w:type="spellEnd"/>
      <w:r>
        <w:t xml:space="preserve"> 6</w:t>
      </w:r>
      <w:r>
        <w:rPr>
          <w:vertAlign w:val="superscript"/>
        </w:rPr>
        <w:t>th</w:t>
      </w:r>
      <w:r>
        <w:t xml:space="preserve"> Annual Meeting, San Diego, CA, November 4, </w:t>
      </w:r>
      <w:proofErr w:type="gramStart"/>
      <w:r>
        <w:t>2015</w:t>
      </w:r>
      <w:proofErr w:type="gramEnd"/>
      <w:r>
        <w:t xml:space="preserve"> </w:t>
      </w:r>
      <w:r>
        <w:rPr>
          <w:b/>
        </w:rPr>
        <w:t>Technical Breakthroughs in Abuse Deterrence,</w:t>
      </w:r>
      <w:r>
        <w:t xml:space="preserve"> 2</w:t>
      </w:r>
      <w:r>
        <w:rPr>
          <w:vertAlign w:val="superscript"/>
        </w:rPr>
        <w:t>nd</w:t>
      </w:r>
      <w:r>
        <w:t xml:space="preserve"> Human Abuse </w:t>
      </w:r>
    </w:p>
    <w:p w14:paraId="494B29FE" w14:textId="77777777" w:rsidR="00AC621C" w:rsidRDefault="000D4C03">
      <w:pPr>
        <w:ind w:left="2156" w:right="0"/>
      </w:pPr>
      <w:r>
        <w:t xml:space="preserve">Liability &amp; Abuse-Deterrent Formulations Conference, Bethesda, MD, </w:t>
      </w:r>
    </w:p>
    <w:p w14:paraId="6396D1CF" w14:textId="77777777" w:rsidR="00AC621C" w:rsidRDefault="000D4C03">
      <w:pPr>
        <w:ind w:left="2156" w:right="0"/>
      </w:pPr>
      <w:r>
        <w:t xml:space="preserve">November 3, 2015 </w:t>
      </w:r>
    </w:p>
    <w:p w14:paraId="2BFBD88E" w14:textId="77777777" w:rsidR="00AC621C" w:rsidRDefault="000D4C03">
      <w:pPr>
        <w:spacing w:after="0" w:line="259" w:lineRule="auto"/>
        <w:ind w:left="2161" w:right="0" w:firstLine="0"/>
        <w:jc w:val="left"/>
      </w:pPr>
      <w:r>
        <w:rPr>
          <w:b/>
        </w:rPr>
        <w:t xml:space="preserve"> </w:t>
      </w:r>
    </w:p>
    <w:p w14:paraId="77AF77B4" w14:textId="77777777" w:rsidR="00AC621C" w:rsidRDefault="000D4C03">
      <w:pPr>
        <w:spacing w:after="11" w:line="249" w:lineRule="auto"/>
        <w:ind w:left="2156" w:right="0"/>
        <w:jc w:val="left"/>
      </w:pPr>
      <w:r>
        <w:rPr>
          <w:b/>
        </w:rPr>
        <w:t>Building Successful Trials in a Small Company,</w:t>
      </w:r>
      <w:r>
        <w:t xml:space="preserve"> CMO Summit, Boston, MA, May 4, 2015 </w:t>
      </w:r>
    </w:p>
    <w:p w14:paraId="21903678" w14:textId="77777777" w:rsidR="00AC621C" w:rsidRDefault="000D4C03">
      <w:pPr>
        <w:spacing w:after="0" w:line="259" w:lineRule="auto"/>
        <w:ind w:left="2161" w:right="0" w:firstLine="0"/>
        <w:jc w:val="left"/>
      </w:pPr>
      <w:r>
        <w:rPr>
          <w:b/>
        </w:rPr>
        <w:t xml:space="preserve"> </w:t>
      </w:r>
    </w:p>
    <w:p w14:paraId="348659A9" w14:textId="77777777" w:rsidR="00AC621C" w:rsidRDefault="000D4C03">
      <w:pPr>
        <w:spacing w:after="11" w:line="249" w:lineRule="auto"/>
        <w:ind w:left="2156" w:right="0"/>
        <w:jc w:val="left"/>
      </w:pPr>
      <w:r>
        <w:rPr>
          <w:b/>
        </w:rPr>
        <w:t>How the Pharmaceutical Industry is Organized: Navigating the Matrix</w:t>
      </w:r>
      <w:r>
        <w:t xml:space="preserve">, </w:t>
      </w:r>
    </w:p>
    <w:p w14:paraId="212A677D" w14:textId="77777777" w:rsidR="00AC621C" w:rsidRDefault="000D4C03">
      <w:pPr>
        <w:ind w:left="2156" w:right="0"/>
      </w:pPr>
      <w:r>
        <w:t xml:space="preserve">Apotheker Group 2015 Annual Pharmaceutical Summit, Bayside NY, April 25, 2015  </w:t>
      </w:r>
    </w:p>
    <w:p w14:paraId="72D0D7A3" w14:textId="77777777" w:rsidR="00AC621C" w:rsidRDefault="000D4C03">
      <w:pPr>
        <w:spacing w:after="0" w:line="259" w:lineRule="auto"/>
        <w:ind w:left="2161" w:right="0" w:firstLine="0"/>
        <w:jc w:val="left"/>
      </w:pPr>
      <w:r>
        <w:rPr>
          <w:b/>
        </w:rPr>
        <w:t xml:space="preserve"> </w:t>
      </w:r>
    </w:p>
    <w:p w14:paraId="50ED6F04" w14:textId="77777777" w:rsidR="00AC621C" w:rsidRDefault="000D4C03">
      <w:pPr>
        <w:spacing w:after="11" w:line="249" w:lineRule="auto"/>
        <w:ind w:left="2156" w:right="0"/>
        <w:jc w:val="left"/>
      </w:pPr>
      <w:r>
        <w:rPr>
          <w:b/>
        </w:rPr>
        <w:t xml:space="preserve">CR845: Novel Peripherally acting Kappa Opioid Receptor Agonist has </w:t>
      </w:r>
    </w:p>
    <w:p w14:paraId="3FC8CE62" w14:textId="77777777" w:rsidR="00AC621C" w:rsidRDefault="000D4C03">
      <w:pPr>
        <w:ind w:left="2156" w:right="0"/>
      </w:pPr>
      <w:r>
        <w:rPr>
          <w:b/>
        </w:rPr>
        <w:t>Los Abuse Potential Compared with Pentazocine,</w:t>
      </w:r>
      <w:r>
        <w:t xml:space="preserve"> Kappa Therapeutics Conference, Chapel Hill, NC, April 22, 2015 </w:t>
      </w:r>
    </w:p>
    <w:p w14:paraId="15A26EF4" w14:textId="77777777" w:rsidR="00AC621C" w:rsidRDefault="000D4C03">
      <w:pPr>
        <w:spacing w:after="0" w:line="259" w:lineRule="auto"/>
        <w:ind w:left="2161" w:right="0" w:firstLine="0"/>
        <w:jc w:val="left"/>
      </w:pPr>
      <w:r>
        <w:rPr>
          <w:b/>
        </w:rPr>
        <w:t xml:space="preserve"> </w:t>
      </w:r>
    </w:p>
    <w:p w14:paraId="138748F5" w14:textId="77777777" w:rsidR="00AC621C" w:rsidRDefault="000D4C03">
      <w:pPr>
        <w:spacing w:after="11" w:line="249" w:lineRule="auto"/>
        <w:ind w:left="2156" w:right="0"/>
        <w:jc w:val="left"/>
      </w:pPr>
      <w:r>
        <w:rPr>
          <w:b/>
        </w:rPr>
        <w:t xml:space="preserve">A New Path to Pain Relief, Time for a Change with a Peripherally </w:t>
      </w:r>
    </w:p>
    <w:p w14:paraId="480688F7" w14:textId="77777777" w:rsidR="00AC621C" w:rsidRDefault="000D4C03">
      <w:pPr>
        <w:ind w:left="2156" w:right="0"/>
      </w:pPr>
      <w:r>
        <w:rPr>
          <w:b/>
        </w:rPr>
        <w:t>Active Kappa Opioid Receptor Agonist,</w:t>
      </w:r>
      <w:r>
        <w:t xml:space="preserve"> American Academy of Pain Medicine, National Harbor, Maryland, March 17, 2015 </w:t>
      </w:r>
    </w:p>
    <w:p w14:paraId="3DC13AC8" w14:textId="77777777" w:rsidR="00AC621C" w:rsidRDefault="000D4C03">
      <w:pPr>
        <w:spacing w:after="0" w:line="259" w:lineRule="auto"/>
        <w:ind w:left="0" w:right="0" w:firstLine="0"/>
        <w:jc w:val="left"/>
      </w:pPr>
      <w:r>
        <w:rPr>
          <w:b/>
        </w:rPr>
        <w:t xml:space="preserve"> </w:t>
      </w:r>
    </w:p>
    <w:p w14:paraId="38F8D656" w14:textId="77777777" w:rsidR="00AC621C" w:rsidRDefault="000D4C03">
      <w:pPr>
        <w:spacing w:after="11" w:line="249" w:lineRule="auto"/>
        <w:ind w:left="2156" w:right="0"/>
        <w:jc w:val="left"/>
      </w:pPr>
      <w:r>
        <w:rPr>
          <w:b/>
        </w:rPr>
        <w:t xml:space="preserve">Industry Panel Moderator: Pharmaceutical/Medical Device and KOL </w:t>
      </w:r>
    </w:p>
    <w:p w14:paraId="3D436640" w14:textId="77777777" w:rsidR="00AC621C" w:rsidRDefault="000D4C03">
      <w:pPr>
        <w:spacing w:after="11" w:line="249" w:lineRule="auto"/>
        <w:ind w:left="2156" w:right="0"/>
        <w:jc w:val="left"/>
      </w:pPr>
      <w:r>
        <w:rPr>
          <w:b/>
        </w:rPr>
        <w:t>Collaboration- Is Mutual Benefit Possible? Invited Speaker</w:t>
      </w:r>
      <w:r>
        <w:t xml:space="preserve">, </w:t>
      </w:r>
      <w:r>
        <w:rPr>
          <w:i/>
        </w:rPr>
        <w:t xml:space="preserve">CBI’s </w:t>
      </w:r>
      <w:proofErr w:type="gramStart"/>
      <w:r>
        <w:rPr>
          <w:i/>
        </w:rPr>
        <w:t>2</w:t>
      </w:r>
      <w:r>
        <w:rPr>
          <w:i/>
          <w:vertAlign w:val="superscript"/>
        </w:rPr>
        <w:t>nd</w:t>
      </w:r>
      <w:proofErr w:type="gramEnd"/>
      <w:r>
        <w:rPr>
          <w:i/>
        </w:rPr>
        <w:t xml:space="preserve"> </w:t>
      </w:r>
    </w:p>
    <w:p w14:paraId="5DB68A40" w14:textId="77777777" w:rsidR="00AC621C" w:rsidRDefault="000D4C03">
      <w:pPr>
        <w:spacing w:after="266" w:line="249" w:lineRule="auto"/>
        <w:ind w:left="2171" w:right="0"/>
        <w:jc w:val="left"/>
      </w:pPr>
      <w:r>
        <w:rPr>
          <w:i/>
        </w:rPr>
        <w:t xml:space="preserve">Annual West Coast Forum Interactions with Thought Leaders and Key Opinion Leaders. </w:t>
      </w:r>
      <w:r>
        <w:t xml:space="preserve">San Diego, CA, May 8-9, 2012 </w:t>
      </w:r>
    </w:p>
    <w:p w14:paraId="3EE2B3C2" w14:textId="77777777" w:rsidR="00AC621C" w:rsidRDefault="000D4C03">
      <w:pPr>
        <w:spacing w:after="234" w:line="244" w:lineRule="auto"/>
        <w:ind w:left="2156" w:right="-9"/>
      </w:pPr>
      <w:r>
        <w:rPr>
          <w:b/>
        </w:rPr>
        <w:t xml:space="preserve">Generation X…from Heroin to Today, Advances in Abuse-Resistant Opioid Pro-Drug Development, </w:t>
      </w:r>
      <w:r>
        <w:t>5</w:t>
      </w:r>
      <w:r>
        <w:rPr>
          <w:vertAlign w:val="superscript"/>
        </w:rPr>
        <w:t>th</w:t>
      </w:r>
      <w:r>
        <w:t xml:space="preserve"> Annual</w:t>
      </w:r>
      <w:r>
        <w:rPr>
          <w:b/>
        </w:rPr>
        <w:t xml:space="preserve"> </w:t>
      </w:r>
      <w:r>
        <w:t>Pain Therapeutics Summit, San Francisco, CA, September</w:t>
      </w:r>
      <w:r>
        <w:rPr>
          <w:b/>
        </w:rPr>
        <w:t xml:space="preserve"> </w:t>
      </w:r>
      <w:r>
        <w:t>20, 2011</w:t>
      </w:r>
      <w:r>
        <w:rPr>
          <w:b/>
        </w:rPr>
        <w:t xml:space="preserve"> </w:t>
      </w:r>
    </w:p>
    <w:p w14:paraId="1A16F2A5" w14:textId="77777777" w:rsidR="00AC621C" w:rsidRDefault="000D4C03">
      <w:pPr>
        <w:spacing w:after="11" w:line="249" w:lineRule="auto"/>
        <w:ind w:left="2156" w:right="0"/>
        <w:jc w:val="left"/>
      </w:pPr>
      <w:r>
        <w:rPr>
          <w:b/>
        </w:rPr>
        <w:lastRenderedPageBreak/>
        <w:t xml:space="preserve">Something Old, Something New, Something Borrowed, Something </w:t>
      </w:r>
    </w:p>
    <w:p w14:paraId="7D675D42" w14:textId="77777777" w:rsidR="00AC621C" w:rsidRDefault="000D4C03">
      <w:pPr>
        <w:spacing w:after="230" w:line="249" w:lineRule="auto"/>
        <w:ind w:left="2156" w:right="0"/>
        <w:jc w:val="left"/>
      </w:pPr>
      <w:r>
        <w:rPr>
          <w:b/>
        </w:rPr>
        <w:t xml:space="preserve">Blue…Advances in Abuse-Resistant Opioid Pro-Drug Development, </w:t>
      </w:r>
      <w:r>
        <w:t xml:space="preserve">Pain Week 2011, Las Vegas, NV, September 9, 2011 </w:t>
      </w:r>
    </w:p>
    <w:p w14:paraId="0171AB76" w14:textId="77777777" w:rsidR="00AC621C" w:rsidRDefault="000D4C03">
      <w:pPr>
        <w:spacing w:after="11" w:line="249" w:lineRule="auto"/>
        <w:ind w:left="2156" w:right="0"/>
        <w:jc w:val="left"/>
      </w:pPr>
      <w:r>
        <w:rPr>
          <w:b/>
        </w:rPr>
        <w:t xml:space="preserve">Creating a Powerful Corporate Growth Culture to Drive Business </w:t>
      </w:r>
    </w:p>
    <w:p w14:paraId="00CB725D" w14:textId="77777777" w:rsidR="00AC621C" w:rsidRDefault="000D4C03">
      <w:pPr>
        <w:spacing w:after="55" w:line="249" w:lineRule="auto"/>
        <w:ind w:left="2171" w:right="0"/>
        <w:jc w:val="left"/>
      </w:pPr>
      <w:r>
        <w:rPr>
          <w:b/>
        </w:rPr>
        <w:t xml:space="preserve">Outcomes, </w:t>
      </w:r>
      <w:r>
        <w:rPr>
          <w:b/>
          <w:i/>
        </w:rPr>
        <w:t xml:space="preserve">Frost &amp; Sullivan, </w:t>
      </w:r>
      <w:r>
        <w:rPr>
          <w:i/>
        </w:rPr>
        <w:t>Silicon Valley Global Community of Growth, Innovation and Leadership 2010</w:t>
      </w:r>
      <w:r>
        <w:t xml:space="preserve">, San Jose, CA September 12-14, 2010 </w:t>
      </w:r>
    </w:p>
    <w:p w14:paraId="17EEF882" w14:textId="77777777" w:rsidR="00AC621C" w:rsidRDefault="000D4C03">
      <w:pPr>
        <w:spacing w:after="0" w:line="259" w:lineRule="auto"/>
        <w:ind w:left="2161" w:right="0" w:firstLine="0"/>
        <w:jc w:val="left"/>
      </w:pPr>
      <w:r>
        <w:rPr>
          <w:b/>
        </w:rPr>
        <w:t xml:space="preserve"> </w:t>
      </w:r>
    </w:p>
    <w:p w14:paraId="45C06456" w14:textId="77777777" w:rsidR="00AC621C" w:rsidRDefault="000D4C03">
      <w:pPr>
        <w:spacing w:after="230" w:line="249" w:lineRule="auto"/>
        <w:ind w:left="2156" w:right="0"/>
        <w:jc w:val="left"/>
      </w:pPr>
      <w:r>
        <w:rPr>
          <w:b/>
        </w:rPr>
        <w:t xml:space="preserve">FDA Regulations and Testing for Pain Clinical Trials, </w:t>
      </w:r>
      <w:r>
        <w:t>Pain Week</w:t>
      </w:r>
      <w:r>
        <w:rPr>
          <w:b/>
        </w:rPr>
        <w:t xml:space="preserve"> </w:t>
      </w:r>
      <w:r>
        <w:t xml:space="preserve">2010 Las Vegas, NV, September 8-11, 2010 </w:t>
      </w:r>
    </w:p>
    <w:p w14:paraId="00D5FEEA" w14:textId="77777777" w:rsidR="00AC621C" w:rsidRDefault="000D4C03">
      <w:pPr>
        <w:spacing w:after="11" w:line="249" w:lineRule="auto"/>
        <w:ind w:left="2156" w:right="0"/>
        <w:jc w:val="left"/>
      </w:pPr>
      <w:r>
        <w:rPr>
          <w:b/>
        </w:rPr>
        <w:t xml:space="preserve">Next Generation Pharmaceutical Discovery &amp; Development Summit </w:t>
      </w:r>
    </w:p>
    <w:p w14:paraId="2CA113B4" w14:textId="77777777" w:rsidR="00AC621C" w:rsidRDefault="000D4C03">
      <w:pPr>
        <w:spacing w:after="230"/>
        <w:ind w:left="2156" w:right="0"/>
      </w:pPr>
      <w:r>
        <w:rPr>
          <w:b/>
        </w:rPr>
        <w:t xml:space="preserve">2008, </w:t>
      </w:r>
      <w:r>
        <w:t xml:space="preserve">Panel Chair, </w:t>
      </w:r>
      <w:r>
        <w:rPr>
          <w:i/>
        </w:rPr>
        <w:t xml:space="preserve">Outsourcing Clinical Trials, </w:t>
      </w:r>
      <w:r>
        <w:t xml:space="preserve">Scottsdale, Arizona        Sept 2-4, 2008 </w:t>
      </w:r>
    </w:p>
    <w:p w14:paraId="3A7D98D0" w14:textId="77777777" w:rsidR="00AC621C" w:rsidRDefault="000D4C03">
      <w:pPr>
        <w:spacing w:after="50"/>
        <w:ind w:left="2156" w:right="0"/>
      </w:pPr>
      <w:r>
        <w:rPr>
          <w:b/>
        </w:rPr>
        <w:t xml:space="preserve">Leerink Swann Pain Roundtable, </w:t>
      </w:r>
      <w:proofErr w:type="spellStart"/>
      <w:r>
        <w:t>Speciality</w:t>
      </w:r>
      <w:proofErr w:type="spellEnd"/>
      <w:r>
        <w:t xml:space="preserve"> Pharma Equity Analyst Meeting, </w:t>
      </w:r>
      <w:proofErr w:type="spellStart"/>
      <w:r>
        <w:t>Alpharma</w:t>
      </w:r>
      <w:proofErr w:type="spellEnd"/>
      <w:r>
        <w:t xml:space="preserve"> Clinical Expert, New York City, June 23, 2008 </w:t>
      </w:r>
    </w:p>
    <w:p w14:paraId="7F5C4048" w14:textId="77777777" w:rsidR="00AC621C" w:rsidRDefault="000D4C03">
      <w:pPr>
        <w:spacing w:after="0" w:line="259" w:lineRule="auto"/>
        <w:ind w:left="2161" w:right="0" w:firstLine="0"/>
        <w:jc w:val="left"/>
      </w:pPr>
      <w:r>
        <w:rPr>
          <w:b/>
        </w:rPr>
        <w:t xml:space="preserve"> </w:t>
      </w:r>
    </w:p>
    <w:p w14:paraId="111B1514" w14:textId="77777777" w:rsidR="00AC621C" w:rsidRDefault="000D4C03">
      <w:pPr>
        <w:spacing w:after="0" w:line="259" w:lineRule="auto"/>
        <w:ind w:left="2161" w:right="0" w:firstLine="0"/>
        <w:jc w:val="left"/>
      </w:pPr>
      <w:r>
        <w:rPr>
          <w:b/>
        </w:rPr>
        <w:t xml:space="preserve"> </w:t>
      </w:r>
    </w:p>
    <w:p w14:paraId="57044AC0" w14:textId="77777777" w:rsidR="00AC621C" w:rsidRDefault="000D4C03">
      <w:pPr>
        <w:spacing w:after="0" w:line="259" w:lineRule="auto"/>
        <w:ind w:left="2161" w:right="0" w:firstLine="0"/>
        <w:jc w:val="left"/>
      </w:pPr>
      <w:r>
        <w:rPr>
          <w:b/>
        </w:rPr>
        <w:t xml:space="preserve"> </w:t>
      </w:r>
    </w:p>
    <w:p w14:paraId="5AB48137" w14:textId="77777777" w:rsidR="00AC621C" w:rsidRDefault="000D4C03">
      <w:pPr>
        <w:spacing w:after="11" w:line="249" w:lineRule="auto"/>
        <w:ind w:left="2156" w:right="0"/>
        <w:jc w:val="left"/>
      </w:pPr>
      <w:r>
        <w:rPr>
          <w:b/>
        </w:rPr>
        <w:t>CBI 2</w:t>
      </w:r>
      <w:r>
        <w:rPr>
          <w:b/>
          <w:vertAlign w:val="superscript"/>
        </w:rPr>
        <w:t>nd</w:t>
      </w:r>
      <w:r>
        <w:rPr>
          <w:b/>
        </w:rPr>
        <w:t xml:space="preserve"> Annual Forum on Patient Reported Outcomes (PRO)</w:t>
      </w:r>
      <w:r>
        <w:t xml:space="preserve">, Expert </w:t>
      </w:r>
    </w:p>
    <w:p w14:paraId="59CDF02C" w14:textId="77777777" w:rsidR="00AC621C" w:rsidRDefault="000D4C03">
      <w:pPr>
        <w:spacing w:after="230"/>
        <w:ind w:left="2156" w:right="0"/>
      </w:pPr>
      <w:r>
        <w:t xml:space="preserve">Panelist on Reliability and Validity of PRO measures, Philadelphia, </w:t>
      </w:r>
      <w:proofErr w:type="gramStart"/>
      <w:r>
        <w:t>PA  May</w:t>
      </w:r>
      <w:proofErr w:type="gramEnd"/>
      <w:r>
        <w:t xml:space="preserve"> 21, 2008 </w:t>
      </w:r>
    </w:p>
    <w:p w14:paraId="4C83B5FB" w14:textId="77777777" w:rsidR="00AC621C" w:rsidRDefault="000D4C03">
      <w:pPr>
        <w:spacing w:after="50"/>
        <w:ind w:left="2156" w:right="0"/>
      </w:pPr>
      <w:r>
        <w:rPr>
          <w:b/>
          <w:i/>
        </w:rPr>
        <w:t xml:space="preserve">Industry Reality Perspective, </w:t>
      </w:r>
      <w:r>
        <w:t>Susquehanna Financial Group, Significant Investment Options in Healthcare,</w:t>
      </w:r>
      <w:r>
        <w:rPr>
          <w:i/>
        </w:rPr>
        <w:t xml:space="preserve"> </w:t>
      </w:r>
      <w:r>
        <w:t xml:space="preserve">New York City, March 4, 2008 </w:t>
      </w:r>
    </w:p>
    <w:p w14:paraId="73E92A88" w14:textId="77777777" w:rsidR="00AC621C" w:rsidRDefault="000D4C03">
      <w:pPr>
        <w:spacing w:after="0" w:line="259" w:lineRule="auto"/>
        <w:ind w:left="2161" w:right="0" w:firstLine="0"/>
        <w:jc w:val="left"/>
      </w:pPr>
      <w:r>
        <w:rPr>
          <w:b/>
          <w:i/>
        </w:rPr>
        <w:t xml:space="preserve"> </w:t>
      </w:r>
    </w:p>
    <w:p w14:paraId="5311A721" w14:textId="77777777" w:rsidR="00AC621C" w:rsidRDefault="000D4C03">
      <w:pPr>
        <w:ind w:left="2156" w:right="0"/>
      </w:pPr>
      <w:r>
        <w:rPr>
          <w:b/>
          <w:i/>
        </w:rPr>
        <w:t>Strategies for Effectively Funding Post-Approval Studies,</w:t>
      </w:r>
      <w:r>
        <w:rPr>
          <w:b/>
        </w:rPr>
        <w:t xml:space="preserve"> CBI’s 10</w:t>
      </w:r>
      <w:r>
        <w:rPr>
          <w:b/>
          <w:vertAlign w:val="superscript"/>
        </w:rPr>
        <w:t>th</w:t>
      </w:r>
      <w:r>
        <w:rPr>
          <w:b/>
        </w:rPr>
        <w:t xml:space="preserve"> annual Registries and Post-Approval Studies Congress,</w:t>
      </w:r>
      <w:r>
        <w:t xml:space="preserve"> Parsippany, NJ September 27, 2007The FDA Process, From IND to NDA, Speaker and Panel Moderator, Marcus Evans, Evolution Summit, Hot Springs, Virginia, May 1-2, 2007 </w:t>
      </w:r>
    </w:p>
    <w:p w14:paraId="6745836A" w14:textId="77777777" w:rsidR="00AC621C" w:rsidRDefault="000D4C03">
      <w:pPr>
        <w:spacing w:after="0" w:line="259" w:lineRule="auto"/>
        <w:ind w:left="2161" w:right="0" w:firstLine="0"/>
        <w:jc w:val="left"/>
      </w:pPr>
      <w:r>
        <w:rPr>
          <w:b/>
        </w:rPr>
        <w:t xml:space="preserve"> </w:t>
      </w:r>
    </w:p>
    <w:p w14:paraId="70CF5EF5" w14:textId="77777777" w:rsidR="00AC621C" w:rsidRDefault="000D4C03">
      <w:pPr>
        <w:spacing w:after="11" w:line="249" w:lineRule="auto"/>
        <w:ind w:left="2156" w:right="0"/>
        <w:jc w:val="left"/>
      </w:pPr>
      <w:r>
        <w:rPr>
          <w:b/>
        </w:rPr>
        <w:t>Effect of Alcohol Ingestion on Morphine Release from KADIAN</w:t>
      </w:r>
      <w:r>
        <w:rPr>
          <w:rFonts w:ascii="Segoe UI Symbol" w:eastAsia="Segoe UI Symbol" w:hAnsi="Segoe UI Symbol" w:cs="Segoe UI Symbol"/>
          <w:vertAlign w:val="superscript"/>
        </w:rPr>
        <w:t></w:t>
      </w:r>
      <w:r>
        <w:rPr>
          <w:b/>
          <w:vertAlign w:val="superscript"/>
        </w:rPr>
        <w:t xml:space="preserve"> </w:t>
      </w:r>
    </w:p>
    <w:p w14:paraId="5E7ADAF5" w14:textId="77777777" w:rsidR="00AC621C" w:rsidRDefault="000D4C03">
      <w:pPr>
        <w:ind w:left="2156" w:right="0"/>
      </w:pPr>
      <w:r>
        <w:rPr>
          <w:b/>
        </w:rPr>
        <w:t xml:space="preserve">Capsules, </w:t>
      </w:r>
      <w:r>
        <w:t>American Society of Addiction Medicine</w:t>
      </w:r>
      <w:r>
        <w:rPr>
          <w:b/>
        </w:rPr>
        <w:t>, 38</w:t>
      </w:r>
      <w:r>
        <w:rPr>
          <w:b/>
          <w:vertAlign w:val="superscript"/>
        </w:rPr>
        <w:t>th</w:t>
      </w:r>
      <w:r>
        <w:rPr>
          <w:b/>
        </w:rPr>
        <w:t xml:space="preserve"> Annual </w:t>
      </w:r>
      <w:proofErr w:type="spellStart"/>
      <w:r>
        <w:rPr>
          <w:b/>
        </w:rPr>
        <w:t>MedicalScientific</w:t>
      </w:r>
      <w:proofErr w:type="spellEnd"/>
      <w:r>
        <w:rPr>
          <w:b/>
        </w:rPr>
        <w:t xml:space="preserve"> Conference, </w:t>
      </w:r>
      <w:r>
        <w:t>Miami, Florida,</w:t>
      </w:r>
      <w:r>
        <w:rPr>
          <w:b/>
        </w:rPr>
        <w:t xml:space="preserve"> </w:t>
      </w:r>
      <w:r>
        <w:t>April 26-29, 2007</w:t>
      </w:r>
      <w:r>
        <w:rPr>
          <w:b/>
        </w:rPr>
        <w:t xml:space="preserve"> </w:t>
      </w:r>
    </w:p>
    <w:p w14:paraId="2A2ECFE2" w14:textId="77777777" w:rsidR="00AC621C" w:rsidRDefault="000D4C03">
      <w:pPr>
        <w:spacing w:after="0" w:line="259" w:lineRule="auto"/>
        <w:ind w:left="2161" w:right="0" w:firstLine="0"/>
        <w:jc w:val="left"/>
      </w:pPr>
      <w:r>
        <w:rPr>
          <w:b/>
          <w:i/>
        </w:rPr>
        <w:t xml:space="preserve"> </w:t>
      </w:r>
    </w:p>
    <w:p w14:paraId="60E9D3A3" w14:textId="77777777" w:rsidR="00AC621C" w:rsidRDefault="000D4C03">
      <w:pPr>
        <w:spacing w:after="10" w:line="249" w:lineRule="auto"/>
        <w:ind w:left="2156" w:right="-4"/>
        <w:jc w:val="left"/>
      </w:pPr>
      <w:r>
        <w:rPr>
          <w:b/>
          <w:i/>
        </w:rPr>
        <w:t xml:space="preserve">Emerging Technologies, Focus on Drug Delivery in Pain Management, </w:t>
      </w:r>
    </w:p>
    <w:p w14:paraId="0568F972" w14:textId="77777777" w:rsidR="00AC621C" w:rsidRDefault="000D4C03">
      <w:pPr>
        <w:ind w:left="2156" w:right="0"/>
      </w:pPr>
      <w:r>
        <w:t xml:space="preserve">Advancing the Development of Chronic Pain Therapeutics Through the  </w:t>
      </w:r>
    </w:p>
    <w:p w14:paraId="27364D1A" w14:textId="77777777" w:rsidR="00AC621C" w:rsidRDefault="000D4C03">
      <w:pPr>
        <w:spacing w:after="230"/>
        <w:ind w:left="2156" w:right="0"/>
      </w:pPr>
      <w:r>
        <w:t>Clinical Phases</w:t>
      </w:r>
      <w:r>
        <w:rPr>
          <w:b/>
        </w:rPr>
        <w:t xml:space="preserve">, Meeting Chairman, Amsterdam, </w:t>
      </w:r>
      <w:r>
        <w:t>The Netherlands</w:t>
      </w:r>
      <w:r>
        <w:rPr>
          <w:b/>
        </w:rPr>
        <w:t xml:space="preserve">, </w:t>
      </w:r>
      <w:r>
        <w:t xml:space="preserve">March 29-30, 2007 </w:t>
      </w:r>
    </w:p>
    <w:p w14:paraId="6938AB3F" w14:textId="77777777" w:rsidR="00AC621C" w:rsidRDefault="000D4C03">
      <w:pPr>
        <w:spacing w:after="10" w:line="249" w:lineRule="auto"/>
        <w:ind w:left="2156" w:right="-4"/>
        <w:jc w:val="left"/>
      </w:pPr>
      <w:r>
        <w:rPr>
          <w:b/>
          <w:i/>
        </w:rPr>
        <w:t>Positioning Investors for the Next Wave in Pain Management</w:t>
      </w:r>
      <w:r>
        <w:rPr>
          <w:i/>
        </w:rPr>
        <w:t xml:space="preserve">, </w:t>
      </w:r>
    </w:p>
    <w:p w14:paraId="3E0E70B2" w14:textId="77777777" w:rsidR="00AC621C" w:rsidRDefault="000D4C03">
      <w:pPr>
        <w:spacing w:after="231" w:line="249" w:lineRule="auto"/>
        <w:ind w:left="2171" w:right="0"/>
        <w:jc w:val="left"/>
      </w:pPr>
      <w:r>
        <w:rPr>
          <w:i/>
        </w:rPr>
        <w:t>Oppenheimer</w:t>
      </w:r>
      <w:r>
        <w:rPr>
          <w:b/>
          <w:i/>
        </w:rPr>
        <w:t xml:space="preserve"> </w:t>
      </w:r>
      <w:r>
        <w:rPr>
          <w:i/>
        </w:rPr>
        <w:t xml:space="preserve">Investor Conference, </w:t>
      </w:r>
      <w:proofErr w:type="spellStart"/>
      <w:r>
        <w:rPr>
          <w:i/>
        </w:rPr>
        <w:t>Alpharma</w:t>
      </w:r>
      <w:proofErr w:type="spellEnd"/>
      <w:r>
        <w:rPr>
          <w:i/>
        </w:rPr>
        <w:t xml:space="preserve"> Presenter, New York City, March 6, 2007 </w:t>
      </w:r>
    </w:p>
    <w:p w14:paraId="4B062A37" w14:textId="77777777" w:rsidR="00AC621C" w:rsidRDefault="000D4C03">
      <w:pPr>
        <w:spacing w:after="10" w:line="249" w:lineRule="auto"/>
        <w:ind w:left="2156" w:right="-4"/>
        <w:jc w:val="left"/>
      </w:pPr>
      <w:r>
        <w:rPr>
          <w:b/>
          <w:i/>
        </w:rPr>
        <w:t xml:space="preserve">Emerging Technologies in the Fight against Misuse, Abuse and </w:t>
      </w:r>
    </w:p>
    <w:p w14:paraId="468E59BF" w14:textId="77777777" w:rsidR="00AC621C" w:rsidRDefault="000D4C03">
      <w:pPr>
        <w:spacing w:after="50"/>
        <w:ind w:left="2156" w:right="0"/>
      </w:pPr>
      <w:r>
        <w:rPr>
          <w:b/>
          <w:i/>
        </w:rPr>
        <w:lastRenderedPageBreak/>
        <w:t>Diversion of Prescription Opioids</w:t>
      </w:r>
      <w:r>
        <w:rPr>
          <w:i/>
        </w:rPr>
        <w:t xml:space="preserve">. </w:t>
      </w:r>
      <w:r>
        <w:t xml:space="preserve">Eastern Pain Association Annual Meeting, New York City, September 29-30, 2006 </w:t>
      </w:r>
    </w:p>
    <w:p w14:paraId="5E15BF17" w14:textId="77777777" w:rsidR="00AC621C" w:rsidRDefault="000D4C03">
      <w:pPr>
        <w:spacing w:after="0" w:line="259" w:lineRule="auto"/>
        <w:ind w:left="2161" w:right="0" w:firstLine="0"/>
        <w:jc w:val="left"/>
      </w:pPr>
      <w:r>
        <w:rPr>
          <w:b/>
          <w:i/>
        </w:rPr>
        <w:t xml:space="preserve"> </w:t>
      </w:r>
    </w:p>
    <w:p w14:paraId="0350B2DF" w14:textId="77777777" w:rsidR="00AC621C" w:rsidRDefault="000D4C03">
      <w:pPr>
        <w:ind w:left="2156" w:right="0"/>
      </w:pPr>
      <w:r>
        <w:rPr>
          <w:b/>
          <w:i/>
        </w:rPr>
        <w:t>Symptoms as Outcome Measures in Cancer Clinical Trials:</w:t>
      </w:r>
      <w:r>
        <w:rPr>
          <w:b/>
        </w:rPr>
        <w:t xml:space="preserve"> </w:t>
      </w:r>
      <w:r>
        <w:rPr>
          <w:b/>
          <w:i/>
        </w:rPr>
        <w:t>Workshop and Consensus Meeting</w:t>
      </w:r>
      <w:r>
        <w:rPr>
          <w:i/>
        </w:rPr>
        <w:t>,</w:t>
      </w:r>
      <w:r>
        <w:t xml:space="preserve"> Expert Panelist,</w:t>
      </w:r>
      <w:r>
        <w:rPr>
          <w:i/>
        </w:rPr>
        <w:t xml:space="preserve"> </w:t>
      </w:r>
      <w:r>
        <w:t xml:space="preserve">The University of Texas MD Anderson Cancer Center, Dept. of Symptom Research, Charlottesville, VA, August 18-20, 2006  </w:t>
      </w:r>
    </w:p>
    <w:p w14:paraId="49EABC80" w14:textId="77777777" w:rsidR="00AC621C" w:rsidRDefault="000D4C03">
      <w:pPr>
        <w:spacing w:after="0" w:line="259" w:lineRule="auto"/>
        <w:ind w:left="0" w:right="0" w:firstLine="0"/>
        <w:jc w:val="left"/>
      </w:pPr>
      <w:r>
        <w:rPr>
          <w:b/>
          <w:i/>
        </w:rPr>
        <w:t xml:space="preserve"> </w:t>
      </w:r>
    </w:p>
    <w:p w14:paraId="4D4E49C7" w14:textId="77777777" w:rsidR="00AC621C" w:rsidRDefault="000D4C03">
      <w:pPr>
        <w:spacing w:after="10" w:line="249" w:lineRule="auto"/>
        <w:ind w:left="2156" w:right="-4"/>
        <w:jc w:val="left"/>
      </w:pPr>
      <w:r>
        <w:rPr>
          <w:b/>
          <w:i/>
        </w:rPr>
        <w:t>How Painful is the Regulatory Process for New Products</w:t>
      </w:r>
      <w:r>
        <w:rPr>
          <w:i/>
        </w:rPr>
        <w:t>?</w:t>
      </w:r>
      <w:r>
        <w:rPr>
          <w:b/>
          <w:i/>
        </w:rPr>
        <w:t xml:space="preserve"> A Day of Pain Without the Suffering: Emerging Technologies in Pain Medicine </w:t>
      </w:r>
    </w:p>
    <w:p w14:paraId="4F712884" w14:textId="77777777" w:rsidR="00AC621C" w:rsidRDefault="000D4C03">
      <w:pPr>
        <w:spacing w:after="258"/>
        <w:ind w:left="2156" w:right="0"/>
      </w:pPr>
      <w:r>
        <w:rPr>
          <w:i/>
        </w:rPr>
        <w:t>Roundtable Conference, Leerink Swann &amp; Company</w:t>
      </w:r>
      <w:r>
        <w:rPr>
          <w:b/>
          <w:i/>
        </w:rPr>
        <w:t xml:space="preserve">, </w:t>
      </w:r>
      <w:r>
        <w:t xml:space="preserve">Expert Panelist with FDA, Endo, </w:t>
      </w:r>
      <w:proofErr w:type="spellStart"/>
      <w:r>
        <w:t>Penwest</w:t>
      </w:r>
      <w:proofErr w:type="spellEnd"/>
      <w:r>
        <w:t xml:space="preserve">, </w:t>
      </w:r>
      <w:proofErr w:type="spellStart"/>
      <w:r>
        <w:t>Durect</w:t>
      </w:r>
      <w:proofErr w:type="spellEnd"/>
      <w:r>
        <w:t xml:space="preserve">. NYC, July 10, 2006  </w:t>
      </w:r>
    </w:p>
    <w:p w14:paraId="432C25E5" w14:textId="77777777" w:rsidR="00AC621C" w:rsidRDefault="000D4C03">
      <w:pPr>
        <w:spacing w:after="49"/>
        <w:ind w:left="2156" w:right="0"/>
      </w:pPr>
      <w:r>
        <w:rPr>
          <w:b/>
          <w:i/>
        </w:rPr>
        <w:t xml:space="preserve">MSL’s and Marketing…Appropriate Interactions, </w:t>
      </w:r>
      <w:r>
        <w:t>4th National Conference on Medical Affairs: Ensuring Compliance, Effective Communications, and</w:t>
      </w:r>
      <w:r>
        <w:rPr>
          <w:i/>
        </w:rPr>
        <w:t xml:space="preserve"> </w:t>
      </w:r>
      <w:r>
        <w:t xml:space="preserve">Scientific Integrity, American Conference Institute, Chicago, IL, May 22-23, 2006 </w:t>
      </w:r>
    </w:p>
    <w:p w14:paraId="0FB6A925" w14:textId="77777777" w:rsidR="00AC621C" w:rsidRDefault="000D4C03">
      <w:pPr>
        <w:spacing w:after="0" w:line="259" w:lineRule="auto"/>
        <w:ind w:left="2161" w:right="0" w:firstLine="0"/>
        <w:jc w:val="left"/>
      </w:pPr>
      <w:r>
        <w:rPr>
          <w:b/>
          <w:i/>
        </w:rPr>
        <w:t xml:space="preserve"> </w:t>
      </w:r>
    </w:p>
    <w:p w14:paraId="6D83B9F2" w14:textId="77777777" w:rsidR="00AC621C" w:rsidRDefault="000D4C03">
      <w:pPr>
        <w:spacing w:after="0" w:line="259" w:lineRule="auto"/>
        <w:ind w:left="2161" w:right="0" w:firstLine="0"/>
        <w:jc w:val="left"/>
      </w:pPr>
      <w:r>
        <w:rPr>
          <w:b/>
          <w:i/>
        </w:rPr>
        <w:t xml:space="preserve"> </w:t>
      </w:r>
    </w:p>
    <w:p w14:paraId="71815A05" w14:textId="77777777" w:rsidR="00AC621C" w:rsidRDefault="000D4C03">
      <w:pPr>
        <w:spacing w:after="0" w:line="259" w:lineRule="auto"/>
        <w:ind w:left="2161" w:right="0" w:firstLine="0"/>
        <w:jc w:val="left"/>
      </w:pPr>
      <w:r>
        <w:rPr>
          <w:b/>
          <w:i/>
        </w:rPr>
        <w:t xml:space="preserve"> </w:t>
      </w:r>
    </w:p>
    <w:p w14:paraId="0A675B3E" w14:textId="77777777" w:rsidR="00AC621C" w:rsidRDefault="000D4C03">
      <w:pPr>
        <w:spacing w:after="0" w:line="259" w:lineRule="auto"/>
        <w:ind w:left="2161" w:right="0" w:firstLine="0"/>
        <w:jc w:val="left"/>
      </w:pPr>
      <w:r>
        <w:rPr>
          <w:b/>
          <w:i/>
        </w:rPr>
        <w:t xml:space="preserve"> </w:t>
      </w:r>
    </w:p>
    <w:p w14:paraId="3A2422E1" w14:textId="77777777" w:rsidR="00AC621C" w:rsidRDefault="000D4C03">
      <w:pPr>
        <w:tabs>
          <w:tab w:val="center" w:pos="2408"/>
          <w:tab w:val="center" w:pos="3489"/>
          <w:tab w:val="center" w:pos="4470"/>
          <w:tab w:val="center" w:pos="5304"/>
          <w:tab w:val="center" w:pos="6521"/>
          <w:tab w:val="center" w:pos="7963"/>
          <w:tab w:val="right" w:pos="10235"/>
        </w:tabs>
        <w:spacing w:after="10" w:line="249" w:lineRule="auto"/>
        <w:ind w:left="0" w:right="-4" w:firstLine="0"/>
        <w:jc w:val="left"/>
      </w:pPr>
      <w:r>
        <w:rPr>
          <w:rFonts w:ascii="Calibri" w:eastAsia="Calibri" w:hAnsi="Calibri" w:cs="Calibri"/>
          <w:sz w:val="22"/>
        </w:rPr>
        <w:tab/>
      </w:r>
      <w:r>
        <w:rPr>
          <w:b/>
          <w:i/>
        </w:rPr>
        <w:t xml:space="preserve">FDA </w:t>
      </w:r>
      <w:r>
        <w:rPr>
          <w:b/>
          <w:i/>
        </w:rPr>
        <w:tab/>
        <w:t xml:space="preserve">Guidance </w:t>
      </w:r>
      <w:r>
        <w:rPr>
          <w:b/>
          <w:i/>
        </w:rPr>
        <w:tab/>
        <w:t xml:space="preserve">on </w:t>
      </w:r>
      <w:r>
        <w:rPr>
          <w:b/>
          <w:i/>
        </w:rPr>
        <w:tab/>
        <w:t xml:space="preserve">Patient </w:t>
      </w:r>
      <w:r>
        <w:rPr>
          <w:b/>
          <w:i/>
        </w:rPr>
        <w:tab/>
        <w:t xml:space="preserve">Reported </w:t>
      </w:r>
      <w:r>
        <w:rPr>
          <w:b/>
          <w:i/>
        </w:rPr>
        <w:tab/>
        <w:t xml:space="preserve">Outcomes, </w:t>
      </w:r>
      <w:r>
        <w:rPr>
          <w:b/>
          <w:i/>
        </w:rPr>
        <w:tab/>
        <w:t xml:space="preserve">Discussion, </w:t>
      </w:r>
    </w:p>
    <w:p w14:paraId="175AE4E9" w14:textId="77777777" w:rsidR="00AC621C" w:rsidRDefault="000D4C03">
      <w:pPr>
        <w:spacing w:after="0" w:line="240" w:lineRule="auto"/>
        <w:ind w:left="1362" w:right="13" w:firstLine="0"/>
        <w:jc w:val="right"/>
      </w:pPr>
      <w:r>
        <w:rPr>
          <w:b/>
          <w:i/>
        </w:rPr>
        <w:t>Dissemination, and Operationalization</w:t>
      </w:r>
      <w:r>
        <w:rPr>
          <w:i/>
        </w:rPr>
        <w:t xml:space="preserve">, Co-Author of </w:t>
      </w:r>
      <w:r>
        <w:rPr>
          <w:b/>
          <w:i/>
        </w:rPr>
        <w:t xml:space="preserve">Validation of Patient Reported Outcomes, </w:t>
      </w:r>
      <w:r>
        <w:t xml:space="preserve">Chantilly, VA, February 23-25, 2006 </w:t>
      </w:r>
    </w:p>
    <w:p w14:paraId="150C89F3" w14:textId="77777777" w:rsidR="00AC621C" w:rsidRDefault="000D4C03">
      <w:pPr>
        <w:spacing w:after="0" w:line="259" w:lineRule="auto"/>
        <w:ind w:left="0" w:right="0" w:firstLine="0"/>
        <w:jc w:val="left"/>
      </w:pPr>
      <w:r>
        <w:rPr>
          <w:i/>
        </w:rPr>
        <w:t xml:space="preserve"> </w:t>
      </w:r>
      <w:r>
        <w:rPr>
          <w:i/>
        </w:rPr>
        <w:tab/>
        <w:t xml:space="preserve"> </w:t>
      </w:r>
    </w:p>
    <w:p w14:paraId="1D14F7CF" w14:textId="77777777" w:rsidR="00AC621C" w:rsidRDefault="000D4C03">
      <w:pPr>
        <w:spacing w:after="10" w:line="249" w:lineRule="auto"/>
        <w:ind w:left="2156" w:right="-4"/>
        <w:jc w:val="left"/>
      </w:pPr>
      <w:r>
        <w:rPr>
          <w:b/>
          <w:i/>
        </w:rPr>
        <w:t>Making and IMMPACT: Initiative on Methods, Measurement, and Pain Assessment in Clinical Trials</w:t>
      </w:r>
      <w:r>
        <w:t xml:space="preserve">, Center for Business Intelligence, 2nd Annual </w:t>
      </w:r>
    </w:p>
    <w:p w14:paraId="48739372" w14:textId="77777777" w:rsidR="00AC621C" w:rsidRDefault="000D4C03">
      <w:pPr>
        <w:ind w:left="2156" w:right="0"/>
      </w:pPr>
      <w:r>
        <w:t xml:space="preserve">Forum on Key Medical and Opinion Leaders, Philadelphia, PA, November 14-15, 2005 </w:t>
      </w:r>
    </w:p>
    <w:p w14:paraId="14EC4EB0" w14:textId="77777777" w:rsidR="00AC621C" w:rsidRDefault="000D4C03">
      <w:pPr>
        <w:spacing w:after="0" w:line="259" w:lineRule="auto"/>
        <w:ind w:left="2161" w:right="0" w:firstLine="0"/>
        <w:jc w:val="left"/>
      </w:pPr>
      <w:r>
        <w:t xml:space="preserve"> </w:t>
      </w:r>
    </w:p>
    <w:p w14:paraId="48937A59" w14:textId="77777777" w:rsidR="00AC621C" w:rsidRDefault="000D4C03">
      <w:pPr>
        <w:ind w:left="2156" w:right="0"/>
      </w:pPr>
      <w:r>
        <w:rPr>
          <w:b/>
          <w:i/>
        </w:rPr>
        <w:t>Legal Issues Associated with Opioid Management, (moderator),</w:t>
      </w:r>
      <w:r>
        <w:rPr>
          <w:i/>
        </w:rPr>
        <w:t xml:space="preserve"> </w:t>
      </w:r>
      <w:r>
        <w:t xml:space="preserve">Eastern Pain Association Annual Meeting, New York City, Sept 16-17, 2005 </w:t>
      </w:r>
    </w:p>
    <w:p w14:paraId="5CC97BF3" w14:textId="77777777" w:rsidR="00AC621C" w:rsidRDefault="000D4C03">
      <w:pPr>
        <w:spacing w:after="0" w:line="259" w:lineRule="auto"/>
        <w:ind w:left="0" w:right="0" w:firstLine="0"/>
        <w:jc w:val="left"/>
      </w:pPr>
      <w:r>
        <w:rPr>
          <w:i/>
        </w:rPr>
        <w:t xml:space="preserve"> </w:t>
      </w:r>
    </w:p>
    <w:p w14:paraId="38A50E64" w14:textId="77777777" w:rsidR="00AC621C" w:rsidRDefault="000D4C03">
      <w:pPr>
        <w:spacing w:after="10" w:line="249" w:lineRule="auto"/>
        <w:ind w:left="2156" w:right="-4"/>
        <w:jc w:val="left"/>
      </w:pPr>
      <w:r>
        <w:rPr>
          <w:b/>
          <w:i/>
        </w:rPr>
        <w:t xml:space="preserve">Getting it Right: The Responsibility and Importance of Clinical Trial Design, </w:t>
      </w:r>
    </w:p>
    <w:p w14:paraId="2F25E87F" w14:textId="77777777" w:rsidR="00AC621C" w:rsidRDefault="000D4C03">
      <w:pPr>
        <w:tabs>
          <w:tab w:val="right" w:pos="10235"/>
        </w:tabs>
        <w:ind w:left="0" w:right="0" w:firstLine="0"/>
        <w:jc w:val="left"/>
      </w:pPr>
      <w:r>
        <w:rPr>
          <w:b/>
        </w:rPr>
        <w:t xml:space="preserve"> </w:t>
      </w:r>
      <w:r>
        <w:rPr>
          <w:b/>
        </w:rPr>
        <w:tab/>
      </w:r>
      <w:r>
        <w:t>World Drug Design and Development Summit, Budapest, Hungary April 18-</w:t>
      </w:r>
    </w:p>
    <w:p w14:paraId="5C5525A1" w14:textId="77777777" w:rsidR="00AC621C" w:rsidRDefault="000D4C03">
      <w:pPr>
        <w:ind w:left="2156" w:right="0"/>
      </w:pPr>
      <w:r>
        <w:t xml:space="preserve">19, 2005 </w:t>
      </w:r>
    </w:p>
    <w:p w14:paraId="499174FE" w14:textId="77777777" w:rsidR="00AC621C" w:rsidRDefault="000D4C03">
      <w:pPr>
        <w:spacing w:after="0" w:line="259" w:lineRule="auto"/>
        <w:ind w:left="2161" w:right="0" w:firstLine="0"/>
        <w:jc w:val="left"/>
      </w:pPr>
      <w:r>
        <w:rPr>
          <w:b/>
          <w:i/>
        </w:rPr>
        <w:t xml:space="preserve"> </w:t>
      </w:r>
    </w:p>
    <w:p w14:paraId="6C421681" w14:textId="77777777" w:rsidR="00AC621C" w:rsidRDefault="000D4C03">
      <w:pPr>
        <w:spacing w:after="10" w:line="249" w:lineRule="auto"/>
        <w:ind w:left="2156" w:right="-4"/>
        <w:jc w:val="left"/>
      </w:pPr>
      <w:r>
        <w:rPr>
          <w:b/>
          <w:i/>
        </w:rPr>
        <w:t xml:space="preserve">Time, Risk and Money…The Terrible Triad of Analgesic Drug </w:t>
      </w:r>
    </w:p>
    <w:p w14:paraId="3E6631B9" w14:textId="77777777" w:rsidR="00AC621C" w:rsidRDefault="000D4C03">
      <w:pPr>
        <w:ind w:left="2156" w:right="292"/>
      </w:pPr>
      <w:r>
        <w:rPr>
          <w:b/>
          <w:i/>
        </w:rPr>
        <w:t>Development</w:t>
      </w:r>
      <w:r>
        <w:rPr>
          <w:b/>
        </w:rPr>
        <w:t>,</w:t>
      </w:r>
      <w:r>
        <w:t xml:space="preserve"> American Pain Society Annual Meeting, Boston, </w:t>
      </w:r>
      <w:proofErr w:type="gramStart"/>
      <w:r>
        <w:t>MA  April</w:t>
      </w:r>
      <w:proofErr w:type="gramEnd"/>
      <w:r>
        <w:t xml:space="preserve"> 1, 2005 </w:t>
      </w:r>
    </w:p>
    <w:p w14:paraId="718E5E8B" w14:textId="77777777" w:rsidR="00AC621C" w:rsidRDefault="000D4C03">
      <w:pPr>
        <w:spacing w:after="1" w:line="259" w:lineRule="auto"/>
        <w:ind w:left="2161" w:right="0" w:firstLine="0"/>
        <w:jc w:val="left"/>
      </w:pPr>
      <w:r>
        <w:rPr>
          <w:b/>
          <w:i/>
        </w:rPr>
        <w:t xml:space="preserve"> </w:t>
      </w:r>
    </w:p>
    <w:p w14:paraId="7DCE009D" w14:textId="77777777" w:rsidR="00AC621C" w:rsidRDefault="000D4C03">
      <w:pPr>
        <w:spacing w:after="10" w:line="249" w:lineRule="auto"/>
        <w:ind w:left="2156" w:right="-4"/>
        <w:jc w:val="left"/>
      </w:pPr>
      <w:r>
        <w:rPr>
          <w:b/>
          <w:i/>
        </w:rPr>
        <w:t>Tales from the Dark Side…Confessions</w:t>
      </w:r>
      <w:r>
        <w:rPr>
          <w:b/>
        </w:rPr>
        <w:t xml:space="preserve"> </w:t>
      </w:r>
      <w:r>
        <w:rPr>
          <w:b/>
          <w:i/>
        </w:rPr>
        <w:t>of Pharmaceutical Physician</w:t>
      </w:r>
      <w:r>
        <w:rPr>
          <w:i/>
        </w:rPr>
        <w:t xml:space="preserve">, </w:t>
      </w:r>
    </w:p>
    <w:p w14:paraId="62FA8CA1" w14:textId="77777777" w:rsidR="00AC621C" w:rsidRDefault="000D4C03">
      <w:pPr>
        <w:spacing w:after="0" w:line="239" w:lineRule="auto"/>
        <w:ind w:left="527" w:right="13" w:firstLine="0"/>
        <w:jc w:val="right"/>
      </w:pPr>
      <w:r>
        <w:lastRenderedPageBreak/>
        <w:t xml:space="preserve">Grand Rounds, Invited lecturer, Johns Hopkins Hospital, Dept. of Anesthesiology and Critical Care, Baltimore, MD, March 17, 2005 </w:t>
      </w:r>
    </w:p>
    <w:p w14:paraId="40F1F799" w14:textId="77777777" w:rsidR="00AC621C" w:rsidRDefault="000D4C03">
      <w:pPr>
        <w:spacing w:after="0" w:line="259" w:lineRule="auto"/>
        <w:ind w:left="0" w:right="0" w:firstLine="0"/>
        <w:jc w:val="left"/>
      </w:pPr>
      <w:r>
        <w:rPr>
          <w:i/>
        </w:rPr>
        <w:t xml:space="preserve"> </w:t>
      </w:r>
    </w:p>
    <w:p w14:paraId="1DB46CC5" w14:textId="77777777" w:rsidR="00AC621C" w:rsidRDefault="000D4C03">
      <w:pPr>
        <w:ind w:left="2156" w:right="0"/>
      </w:pPr>
      <w:r>
        <w:rPr>
          <w:b/>
          <w:i/>
        </w:rPr>
        <w:t>Understanding the Mechanisms of Treatment-Related Symptoms: Cancer Symptom Consortium,</w:t>
      </w:r>
      <w:r>
        <w:rPr>
          <w:i/>
        </w:rPr>
        <w:t xml:space="preserve"> </w:t>
      </w:r>
      <w:r>
        <w:t xml:space="preserve">Panel discussion member, University of Texas, MD Anderson Cancer Center, Houston, October 7-8, 2004 </w:t>
      </w:r>
    </w:p>
    <w:p w14:paraId="2DBD8048" w14:textId="77777777" w:rsidR="00AC621C" w:rsidRDefault="000D4C03">
      <w:pPr>
        <w:spacing w:after="0" w:line="259" w:lineRule="auto"/>
        <w:ind w:left="0" w:right="0" w:firstLine="0"/>
        <w:jc w:val="left"/>
      </w:pPr>
      <w:r>
        <w:rPr>
          <w:i/>
        </w:rPr>
        <w:t xml:space="preserve"> </w:t>
      </w:r>
    </w:p>
    <w:p w14:paraId="59EF2545" w14:textId="77777777" w:rsidR="00AC621C" w:rsidRDefault="000D4C03">
      <w:pPr>
        <w:spacing w:after="10" w:line="249" w:lineRule="auto"/>
        <w:ind w:left="2156" w:right="-4"/>
        <w:jc w:val="left"/>
      </w:pPr>
      <w:r>
        <w:rPr>
          <w:b/>
          <w:i/>
        </w:rPr>
        <w:t xml:space="preserve">Pharmaceutical Industry Roundtable: Publishing and Presenting </w:t>
      </w:r>
    </w:p>
    <w:p w14:paraId="46759D1C" w14:textId="77777777" w:rsidR="00AC621C" w:rsidRDefault="000D4C03">
      <w:pPr>
        <w:ind w:left="2156" w:right="0"/>
      </w:pPr>
      <w:r>
        <w:rPr>
          <w:b/>
          <w:i/>
        </w:rPr>
        <w:t>Industry-Sponsored Clinical Trials,</w:t>
      </w:r>
      <w:r>
        <w:t xml:space="preserve"> Panel discussion member,</w:t>
      </w:r>
      <w:r>
        <w:rPr>
          <w:i/>
        </w:rPr>
        <w:t xml:space="preserve"> </w:t>
      </w:r>
      <w:r>
        <w:t xml:space="preserve">Eastern Pain Association Annual Meeting, New York, Sept 10, 2004 </w:t>
      </w:r>
    </w:p>
    <w:p w14:paraId="29191B3B" w14:textId="77777777" w:rsidR="00AC621C" w:rsidRDefault="000D4C03">
      <w:pPr>
        <w:spacing w:after="0" w:line="259" w:lineRule="auto"/>
        <w:ind w:left="2161" w:right="0" w:firstLine="0"/>
        <w:jc w:val="left"/>
      </w:pPr>
      <w:r>
        <w:rPr>
          <w:i/>
        </w:rPr>
        <w:t xml:space="preserve"> </w:t>
      </w:r>
    </w:p>
    <w:p w14:paraId="43367B07" w14:textId="77777777" w:rsidR="00AC621C" w:rsidRDefault="000D4C03">
      <w:pPr>
        <w:spacing w:after="10" w:line="249" w:lineRule="auto"/>
        <w:ind w:left="2156" w:right="-4"/>
        <w:jc w:val="left"/>
      </w:pPr>
      <w:r>
        <w:rPr>
          <w:b/>
          <w:i/>
        </w:rPr>
        <w:t xml:space="preserve">IMMPACT Update 2004 (Initiative on Methods, Measurement and Pain </w:t>
      </w:r>
    </w:p>
    <w:p w14:paraId="1C1A9828" w14:textId="77777777" w:rsidR="00AC621C" w:rsidRDefault="000D4C03">
      <w:pPr>
        <w:ind w:left="2156" w:right="0"/>
      </w:pPr>
      <w:r>
        <w:rPr>
          <w:b/>
          <w:i/>
        </w:rPr>
        <w:t>Assessment in Clinical Trials),</w:t>
      </w:r>
      <w:r>
        <w:rPr>
          <w:i/>
        </w:rPr>
        <w:t xml:space="preserve"> </w:t>
      </w:r>
      <w:r>
        <w:t xml:space="preserve">DIA 2004 Annual Meeting, Washington, DC, June 15, 2004 </w:t>
      </w:r>
    </w:p>
    <w:p w14:paraId="434BFD7D" w14:textId="77777777" w:rsidR="00AC621C" w:rsidRDefault="000D4C03">
      <w:pPr>
        <w:spacing w:after="0" w:line="259" w:lineRule="auto"/>
        <w:ind w:left="2161" w:right="0" w:firstLine="0"/>
        <w:jc w:val="left"/>
      </w:pPr>
      <w:r>
        <w:rPr>
          <w:i/>
        </w:rPr>
        <w:t xml:space="preserve"> </w:t>
      </w:r>
    </w:p>
    <w:p w14:paraId="55487EC6" w14:textId="77777777" w:rsidR="00AC621C" w:rsidRDefault="000D4C03">
      <w:pPr>
        <w:ind w:left="2156" w:right="0"/>
      </w:pPr>
      <w:r>
        <w:rPr>
          <w:b/>
          <w:i/>
        </w:rPr>
        <w:t>Optimizing Clinical Trial Designs for Validation of New Analgesic Targets</w:t>
      </w:r>
      <w:r>
        <w:rPr>
          <w:b/>
        </w:rPr>
        <w:t>,</w:t>
      </w:r>
      <w:r>
        <w:t xml:space="preserve"> Invited panel discussion member, NIH Conference: Re-engineering the Analgesic Drug Development Process,</w:t>
      </w:r>
      <w:r>
        <w:rPr>
          <w:b/>
        </w:rPr>
        <w:t xml:space="preserve"> </w:t>
      </w:r>
      <w:r>
        <w:t>Bethesda, MD, September 24-25, 2003</w:t>
      </w:r>
      <w:r>
        <w:rPr>
          <w:b/>
          <w:i/>
        </w:rPr>
        <w:t xml:space="preserve">  </w:t>
      </w:r>
    </w:p>
    <w:p w14:paraId="59344E04" w14:textId="77777777" w:rsidR="00AC621C" w:rsidRDefault="000D4C03">
      <w:pPr>
        <w:spacing w:after="0" w:line="259" w:lineRule="auto"/>
        <w:ind w:left="0" w:right="0" w:firstLine="0"/>
        <w:jc w:val="left"/>
      </w:pPr>
      <w:r>
        <w:rPr>
          <w:b/>
          <w:i/>
        </w:rPr>
        <w:t xml:space="preserve"> </w:t>
      </w:r>
    </w:p>
    <w:p w14:paraId="46A1D25C" w14:textId="77777777" w:rsidR="00AC621C" w:rsidRDefault="000D4C03">
      <w:pPr>
        <w:ind w:left="2156" w:right="0"/>
      </w:pPr>
      <w:r>
        <w:rPr>
          <w:b/>
          <w:i/>
        </w:rPr>
        <w:t>Welcome to the Process...How to get Analgesic Drugs Approved by the FDA,</w:t>
      </w:r>
      <w:r>
        <w:t xml:space="preserve"> Eastern Pain Association, 2003 Scientific Meeting, New York, September 12, 2003 </w:t>
      </w:r>
    </w:p>
    <w:p w14:paraId="490FE445" w14:textId="77777777" w:rsidR="00AC621C" w:rsidRDefault="000D4C03">
      <w:pPr>
        <w:spacing w:after="0" w:line="259" w:lineRule="auto"/>
        <w:ind w:left="2161" w:right="0" w:firstLine="0"/>
        <w:jc w:val="left"/>
      </w:pPr>
      <w:r>
        <w:rPr>
          <w:b/>
          <w:i/>
        </w:rPr>
        <w:t xml:space="preserve"> </w:t>
      </w:r>
    </w:p>
    <w:p w14:paraId="01B50489" w14:textId="77777777" w:rsidR="00AC621C" w:rsidRDefault="000D4C03">
      <w:pPr>
        <w:ind w:left="2156" w:right="0"/>
      </w:pPr>
      <w:r>
        <w:rPr>
          <w:b/>
          <w:i/>
        </w:rPr>
        <w:t>IMMPACT</w:t>
      </w:r>
      <w:r>
        <w:rPr>
          <w:i/>
        </w:rPr>
        <w:t xml:space="preserve"> Update, DIA</w:t>
      </w:r>
      <w:r>
        <w:t xml:space="preserve"> 2003 Annual Meeting, San Antonio, Texas June 19, 2003 </w:t>
      </w:r>
    </w:p>
    <w:p w14:paraId="187BAA9A" w14:textId="77777777" w:rsidR="00AC621C" w:rsidRDefault="000D4C03">
      <w:pPr>
        <w:spacing w:after="3" w:line="259" w:lineRule="auto"/>
        <w:ind w:left="2161" w:right="0" w:firstLine="0"/>
        <w:jc w:val="left"/>
      </w:pPr>
      <w:r>
        <w:rPr>
          <w:i/>
        </w:rPr>
        <w:t xml:space="preserve"> </w:t>
      </w:r>
    </w:p>
    <w:p w14:paraId="5B4C9D94" w14:textId="77777777" w:rsidR="00AC621C" w:rsidRDefault="000D4C03">
      <w:pPr>
        <w:ind w:left="2156" w:right="0"/>
      </w:pPr>
      <w:r>
        <w:rPr>
          <w:b/>
          <w:i/>
        </w:rPr>
        <w:t>The FDA Process… Pathways and Pitfalls</w:t>
      </w:r>
      <w:r>
        <w:rPr>
          <w:i/>
        </w:rPr>
        <w:t>,</w:t>
      </w:r>
      <w:r>
        <w:t xml:space="preserve"> American Academy of Pain Medicine, Annual Meeting, San Francisco, March 1, 2002 </w:t>
      </w:r>
    </w:p>
    <w:p w14:paraId="25461A1F" w14:textId="77777777" w:rsidR="00AC621C" w:rsidRDefault="000D4C03">
      <w:pPr>
        <w:spacing w:after="0" w:line="259" w:lineRule="auto"/>
        <w:ind w:left="0" w:right="0" w:firstLine="0"/>
        <w:jc w:val="left"/>
      </w:pPr>
      <w:r>
        <w:rPr>
          <w:b/>
          <w:i/>
        </w:rPr>
        <w:t xml:space="preserve"> </w:t>
      </w:r>
    </w:p>
    <w:p w14:paraId="0D64EB8F" w14:textId="77777777" w:rsidR="00AC621C" w:rsidRDefault="000D4C03">
      <w:pPr>
        <w:ind w:left="2156" w:right="0"/>
      </w:pPr>
      <w:r>
        <w:rPr>
          <w:b/>
          <w:i/>
        </w:rPr>
        <w:t>Topical Analgesics,</w:t>
      </w:r>
      <w:r>
        <w:t xml:space="preserve"> Presented to the Closed Session Arthritis Advisory Committee, FDA, Rockville, MD, April 20, 2001 </w:t>
      </w:r>
    </w:p>
    <w:p w14:paraId="73AD8DAF" w14:textId="77777777" w:rsidR="00AC621C" w:rsidRDefault="000D4C03">
      <w:pPr>
        <w:spacing w:after="0" w:line="259" w:lineRule="auto"/>
        <w:ind w:left="0" w:right="0" w:firstLine="0"/>
        <w:jc w:val="left"/>
      </w:pPr>
      <w:r>
        <w:rPr>
          <w:rFonts w:ascii="Times New Roman" w:eastAsia="Times New Roman" w:hAnsi="Times New Roman" w:cs="Times New Roman"/>
          <w:b/>
          <w:sz w:val="22"/>
        </w:rPr>
        <w:t xml:space="preserve"> </w:t>
      </w:r>
    </w:p>
    <w:p w14:paraId="64217060" w14:textId="77777777" w:rsidR="00AC621C" w:rsidRDefault="000D4C03">
      <w:pPr>
        <w:spacing w:after="0" w:line="259" w:lineRule="auto"/>
        <w:ind w:left="0" w:right="0" w:firstLine="0"/>
        <w:jc w:val="left"/>
      </w:pPr>
      <w:r>
        <w:rPr>
          <w:b/>
        </w:rPr>
        <w:t xml:space="preserve"> </w:t>
      </w:r>
    </w:p>
    <w:p w14:paraId="71E1122D" w14:textId="77777777" w:rsidR="00AC621C" w:rsidRDefault="000D4C03">
      <w:pPr>
        <w:spacing w:after="0" w:line="259" w:lineRule="auto"/>
        <w:ind w:left="0" w:right="0" w:firstLine="0"/>
        <w:jc w:val="left"/>
      </w:pPr>
      <w:r>
        <w:rPr>
          <w:b/>
        </w:rPr>
        <w:t xml:space="preserve"> </w:t>
      </w:r>
    </w:p>
    <w:p w14:paraId="6283397D" w14:textId="77777777" w:rsidR="00AC621C" w:rsidRDefault="000D4C03">
      <w:pPr>
        <w:ind w:left="2161" w:right="0" w:hanging="2161"/>
      </w:pPr>
      <w:proofErr w:type="gramStart"/>
      <w:r>
        <w:rPr>
          <w:b/>
        </w:rPr>
        <w:t>Advisory  University</w:t>
      </w:r>
      <w:proofErr w:type="gramEnd"/>
      <w:r>
        <w:rPr>
          <w:b/>
        </w:rPr>
        <w:t xml:space="preserve"> of Florida: College of Health and Human Performance, Applied Physiology &amp; Kinesiology Industry Advisory Board: </w:t>
      </w:r>
      <w:r>
        <w:t xml:space="preserve">Appointed   to support graduate and undergraduate curriculum development, facilitate financial support and mentorship to the research agenda, 2023-present </w:t>
      </w:r>
    </w:p>
    <w:p w14:paraId="5F41550A" w14:textId="77777777" w:rsidR="00AC621C" w:rsidRDefault="000D4C03">
      <w:pPr>
        <w:spacing w:after="0" w:line="259" w:lineRule="auto"/>
        <w:ind w:left="0" w:right="0" w:firstLine="0"/>
        <w:jc w:val="left"/>
      </w:pPr>
      <w:r>
        <w:rPr>
          <w:b/>
        </w:rPr>
        <w:t xml:space="preserve"> </w:t>
      </w:r>
    </w:p>
    <w:p w14:paraId="6868384C" w14:textId="77777777" w:rsidR="00AC621C" w:rsidRDefault="000D4C03">
      <w:pPr>
        <w:ind w:left="2156" w:right="0"/>
      </w:pPr>
      <w:r>
        <w:rPr>
          <w:b/>
        </w:rPr>
        <w:t xml:space="preserve">Kaida BioPharma: </w:t>
      </w:r>
      <w:r>
        <w:t>Co-Founder and Board Director</w:t>
      </w:r>
      <w:r>
        <w:rPr>
          <w:b/>
        </w:rPr>
        <w:t xml:space="preserve"> </w:t>
      </w:r>
      <w:r>
        <w:t>of this private</w:t>
      </w:r>
      <w:r>
        <w:rPr>
          <w:b/>
        </w:rPr>
        <w:t xml:space="preserve"> </w:t>
      </w:r>
      <w:r>
        <w:t>Oncology focused biotech developing a novel treatment for Treatment-Resistant Gynecological Cancers, 2023-</w:t>
      </w:r>
      <w:proofErr w:type="gramStart"/>
      <w:r>
        <w:t>present</w:t>
      </w:r>
      <w:proofErr w:type="gramEnd"/>
      <w:r>
        <w:t xml:space="preserve">  </w:t>
      </w:r>
    </w:p>
    <w:p w14:paraId="0144A962" w14:textId="77777777" w:rsidR="00AC621C" w:rsidRDefault="000D4C03">
      <w:pPr>
        <w:spacing w:after="0" w:line="259" w:lineRule="auto"/>
        <w:ind w:left="0" w:right="0" w:firstLine="0"/>
        <w:jc w:val="left"/>
      </w:pPr>
      <w:r>
        <w:rPr>
          <w:b/>
        </w:rPr>
        <w:t xml:space="preserve"> </w:t>
      </w:r>
    </w:p>
    <w:p w14:paraId="4222CC0C" w14:textId="77777777" w:rsidR="00AC621C" w:rsidRDefault="000D4C03">
      <w:pPr>
        <w:ind w:left="2156" w:right="0"/>
      </w:pPr>
      <w:r>
        <w:rPr>
          <w:b/>
        </w:rPr>
        <w:lastRenderedPageBreak/>
        <w:t xml:space="preserve">GATC Health: Scientific Advisory Board: </w:t>
      </w:r>
      <w:r>
        <w:t xml:space="preserve">A private AI Platform company with advanced de-risking technology for optimizing drug discovery, June 2023- </w:t>
      </w:r>
      <w:proofErr w:type="gramStart"/>
      <w:r>
        <w:t>present</w:t>
      </w:r>
      <w:proofErr w:type="gramEnd"/>
      <w:r>
        <w:t xml:space="preserve"> </w:t>
      </w:r>
      <w:r>
        <w:rPr>
          <w:b/>
        </w:rPr>
        <w:t xml:space="preserve"> </w:t>
      </w:r>
    </w:p>
    <w:p w14:paraId="4BFAD215" w14:textId="77777777" w:rsidR="00AC621C" w:rsidRDefault="000D4C03">
      <w:pPr>
        <w:spacing w:after="0" w:line="259" w:lineRule="auto"/>
        <w:ind w:left="0" w:right="0" w:firstLine="0"/>
        <w:jc w:val="left"/>
      </w:pPr>
      <w:r>
        <w:rPr>
          <w:b/>
        </w:rPr>
        <w:t xml:space="preserve"> </w:t>
      </w:r>
    </w:p>
    <w:p w14:paraId="705A603E" w14:textId="77777777" w:rsidR="00AC621C" w:rsidRDefault="000D4C03">
      <w:pPr>
        <w:ind w:left="2156" w:right="0"/>
      </w:pPr>
      <w:proofErr w:type="spellStart"/>
      <w:r>
        <w:rPr>
          <w:b/>
        </w:rPr>
        <w:t>BioFuse</w:t>
      </w:r>
      <w:proofErr w:type="spellEnd"/>
      <w:r>
        <w:rPr>
          <w:b/>
        </w:rPr>
        <w:t xml:space="preserve"> Medical Technologies: </w:t>
      </w:r>
      <w:r>
        <w:t>A private specialty</w:t>
      </w:r>
      <w:r>
        <w:rPr>
          <w:b/>
        </w:rPr>
        <w:t xml:space="preserve"> </w:t>
      </w:r>
      <w:r>
        <w:t xml:space="preserve">surgical device company in Tampa, Fl.  Joined Board of Directors in May 2022 and appointed Board Chairman in Jan 2023 - present </w:t>
      </w:r>
    </w:p>
    <w:p w14:paraId="562B2AF3" w14:textId="77777777" w:rsidR="00AC621C" w:rsidRDefault="000D4C03">
      <w:pPr>
        <w:spacing w:after="0" w:line="259" w:lineRule="auto"/>
        <w:ind w:left="0" w:right="0" w:firstLine="0"/>
        <w:jc w:val="left"/>
      </w:pPr>
      <w:r>
        <w:rPr>
          <w:b/>
        </w:rPr>
        <w:t xml:space="preserve"> </w:t>
      </w:r>
    </w:p>
    <w:p w14:paraId="511B9301" w14:textId="77777777" w:rsidR="00AC621C" w:rsidRDefault="000D4C03">
      <w:pPr>
        <w:ind w:left="2156" w:right="0"/>
      </w:pPr>
      <w:r>
        <w:rPr>
          <w:b/>
        </w:rPr>
        <w:t xml:space="preserve">Edison Partners: Member, Edison Director Network: </w:t>
      </w:r>
      <w:r>
        <w:t xml:space="preserve">Edison Partners is a growth equity firm in Princeton, NJ, 2015 - </w:t>
      </w:r>
      <w:proofErr w:type="gramStart"/>
      <w:r>
        <w:t>present</w:t>
      </w:r>
      <w:proofErr w:type="gramEnd"/>
      <w:r>
        <w:t xml:space="preserve"> </w:t>
      </w:r>
    </w:p>
    <w:p w14:paraId="29E36854" w14:textId="77777777" w:rsidR="00AC621C" w:rsidRDefault="000D4C03">
      <w:pPr>
        <w:spacing w:after="0" w:line="259" w:lineRule="auto"/>
        <w:ind w:left="2161" w:right="0" w:firstLine="0"/>
        <w:jc w:val="left"/>
      </w:pPr>
      <w:r>
        <w:rPr>
          <w:b/>
        </w:rPr>
        <w:t xml:space="preserve"> </w:t>
      </w:r>
    </w:p>
    <w:p w14:paraId="142625A0" w14:textId="77777777" w:rsidR="00AC621C" w:rsidRDefault="000D4C03">
      <w:pPr>
        <w:spacing w:after="10" w:line="249" w:lineRule="auto"/>
        <w:ind w:left="2171" w:right="0"/>
        <w:jc w:val="left"/>
      </w:pPr>
      <w:r>
        <w:rPr>
          <w:b/>
        </w:rPr>
        <w:t xml:space="preserve">Expert Journal Reviewer: </w:t>
      </w:r>
      <w:r>
        <w:rPr>
          <w:i/>
        </w:rPr>
        <w:t>Mayo Clinic Proceedings</w:t>
      </w:r>
      <w:r>
        <w:t xml:space="preserve"> (2006) and </w:t>
      </w:r>
      <w:r>
        <w:rPr>
          <w:i/>
        </w:rPr>
        <w:t xml:space="preserve">Pain Medicine </w:t>
      </w:r>
      <w:r>
        <w:t xml:space="preserve">(2014-2017) </w:t>
      </w:r>
    </w:p>
    <w:p w14:paraId="167E2D11" w14:textId="77777777" w:rsidR="00AC621C" w:rsidRDefault="000D4C03">
      <w:pPr>
        <w:spacing w:after="0" w:line="259" w:lineRule="auto"/>
        <w:ind w:left="2161" w:right="0" w:firstLine="0"/>
        <w:jc w:val="left"/>
      </w:pPr>
      <w:r>
        <w:rPr>
          <w:b/>
        </w:rPr>
        <w:t xml:space="preserve"> </w:t>
      </w:r>
    </w:p>
    <w:p w14:paraId="019392A9" w14:textId="77777777" w:rsidR="00AC621C" w:rsidRDefault="000D4C03">
      <w:pPr>
        <w:ind w:left="2156" w:right="0"/>
      </w:pPr>
      <w:proofErr w:type="spellStart"/>
      <w:r>
        <w:rPr>
          <w:b/>
        </w:rPr>
        <w:t>TrialScope</w:t>
      </w:r>
      <w:proofErr w:type="spellEnd"/>
      <w:r>
        <w:rPr>
          <w:b/>
        </w:rPr>
        <w:t xml:space="preserve">: </w:t>
      </w:r>
      <w:r>
        <w:t xml:space="preserve">2014-2015.  This firm provides technology enhanced solutions and services via their </w:t>
      </w:r>
      <w:proofErr w:type="spellStart"/>
      <w:r>
        <w:t>PharmaCM</w:t>
      </w:r>
      <w:proofErr w:type="spellEnd"/>
      <w:r>
        <w:t xml:space="preserve"> content management platform to 16 of the top 20 pharmaceutical companies. Sold to Informa 2021 at 3x ROI for Edison Partners </w:t>
      </w:r>
    </w:p>
    <w:p w14:paraId="156E1AB0" w14:textId="77777777" w:rsidR="00AC621C" w:rsidRDefault="000D4C03">
      <w:pPr>
        <w:spacing w:after="0" w:line="259" w:lineRule="auto"/>
        <w:ind w:left="2161" w:right="0" w:firstLine="0"/>
        <w:jc w:val="left"/>
      </w:pPr>
      <w:r>
        <w:rPr>
          <w:b/>
        </w:rPr>
        <w:t xml:space="preserve"> </w:t>
      </w:r>
    </w:p>
    <w:p w14:paraId="3C029BBE" w14:textId="77777777" w:rsidR="00AC621C" w:rsidRDefault="000D4C03">
      <w:pPr>
        <w:ind w:left="2156" w:right="0"/>
      </w:pPr>
      <w:r>
        <w:rPr>
          <w:b/>
        </w:rPr>
        <w:t xml:space="preserve">European Union: </w:t>
      </w:r>
      <w:r>
        <w:t xml:space="preserve">Invited by the European Commission as an expert (rapporteur) for the European Commission’s 7th Framework </w:t>
      </w:r>
      <w:proofErr w:type="spellStart"/>
      <w:r>
        <w:t>Programme</w:t>
      </w:r>
      <w:proofErr w:type="spellEnd"/>
      <w:r>
        <w:t xml:space="preserve"> for Research, </w:t>
      </w:r>
      <w:r>
        <w:rPr>
          <w:i/>
        </w:rPr>
        <w:t xml:space="preserve">Health.2013 2.2.1-5 Understanding and Controlling Pain. </w:t>
      </w:r>
    </w:p>
    <w:p w14:paraId="4B1DAA24" w14:textId="77777777" w:rsidR="00AC621C" w:rsidRDefault="000D4C03">
      <w:pPr>
        <w:spacing w:after="0" w:line="259" w:lineRule="auto"/>
        <w:ind w:left="2161" w:right="0" w:firstLine="0"/>
        <w:jc w:val="left"/>
      </w:pPr>
      <w:r>
        <w:t xml:space="preserve"> </w:t>
      </w:r>
    </w:p>
    <w:p w14:paraId="4C150EA1" w14:textId="77777777" w:rsidR="00AC621C" w:rsidRDefault="000D4C03">
      <w:pPr>
        <w:ind w:left="2156" w:right="0"/>
      </w:pPr>
      <w:r>
        <w:t>This program ran 2012 through summer 2013. Offered new appointment in June 2014 for the ‘</w:t>
      </w:r>
      <w:r>
        <w:rPr>
          <w:i/>
        </w:rPr>
        <w:t>Health, Demographic Change and Wellbeing' challenge under Horizon 2020.</w:t>
      </w:r>
      <w:r>
        <w:t xml:space="preserve">   </w:t>
      </w:r>
    </w:p>
    <w:p w14:paraId="5EDF1160" w14:textId="77777777" w:rsidR="00AC621C" w:rsidRDefault="000D4C03">
      <w:pPr>
        <w:spacing w:after="0" w:line="259" w:lineRule="auto"/>
        <w:ind w:left="2161" w:right="0" w:firstLine="0"/>
        <w:jc w:val="left"/>
      </w:pPr>
      <w:r>
        <w:t xml:space="preserve"> </w:t>
      </w:r>
    </w:p>
    <w:p w14:paraId="2EAA7661" w14:textId="77777777" w:rsidR="00AC621C" w:rsidRDefault="000D4C03">
      <w:pPr>
        <w:spacing w:after="10" w:line="249" w:lineRule="auto"/>
        <w:ind w:left="2171" w:right="0"/>
        <w:jc w:val="left"/>
      </w:pPr>
      <w:r>
        <w:t xml:space="preserve">June 2018 invitation to serve as expert reviewer for SC1-BHC-30-2019: </w:t>
      </w:r>
      <w:r>
        <w:rPr>
          <w:i/>
        </w:rPr>
        <w:t>Towards risk-based screening strategies for non-communicable diseases.</w:t>
      </w:r>
      <w:r>
        <w:t xml:space="preserve"> </w:t>
      </w:r>
    </w:p>
    <w:p w14:paraId="5C8C2D4B" w14:textId="77777777" w:rsidR="00AC621C" w:rsidRDefault="000D4C03">
      <w:pPr>
        <w:spacing w:after="0" w:line="259" w:lineRule="auto"/>
        <w:ind w:left="0" w:right="0" w:firstLine="0"/>
        <w:jc w:val="left"/>
      </w:pPr>
      <w:r>
        <w:rPr>
          <w:b/>
        </w:rPr>
        <w:t xml:space="preserve"> </w:t>
      </w:r>
    </w:p>
    <w:p w14:paraId="08B29015" w14:textId="77777777" w:rsidR="00AC621C" w:rsidRDefault="000D4C03">
      <w:pPr>
        <w:spacing w:after="0" w:line="259" w:lineRule="auto"/>
        <w:ind w:left="2161" w:right="0" w:firstLine="0"/>
        <w:jc w:val="left"/>
      </w:pPr>
      <w:r>
        <w:rPr>
          <w:b/>
          <w:i/>
        </w:rPr>
        <w:t xml:space="preserve"> </w:t>
      </w:r>
    </w:p>
    <w:p w14:paraId="454E3671" w14:textId="77777777" w:rsidR="00AC621C" w:rsidRDefault="000D4C03">
      <w:pPr>
        <w:spacing w:after="0" w:line="259" w:lineRule="auto"/>
        <w:ind w:left="0" w:right="0" w:firstLine="0"/>
        <w:jc w:val="left"/>
      </w:pPr>
      <w:r>
        <w:rPr>
          <w:b/>
          <w:i/>
        </w:rPr>
        <w:t xml:space="preserve"> </w:t>
      </w:r>
    </w:p>
    <w:p w14:paraId="648B6B75" w14:textId="77777777" w:rsidR="00AC621C" w:rsidRDefault="000D4C03">
      <w:pPr>
        <w:ind w:left="2156" w:right="0"/>
      </w:pPr>
      <w:r>
        <w:rPr>
          <w:b/>
          <w:i/>
        </w:rPr>
        <w:t xml:space="preserve">FDA Safe Use Initiative: </w:t>
      </w:r>
      <w:r>
        <w:t xml:space="preserve">Invited by FDA (CDER) 2012 as a contributing author for the definitive FDA position paper on the best practices of NSAID use for geriatric patients with pain. </w:t>
      </w:r>
    </w:p>
    <w:p w14:paraId="53A6629C" w14:textId="77777777" w:rsidR="00AC621C" w:rsidRDefault="000D4C03">
      <w:pPr>
        <w:spacing w:after="0" w:line="259" w:lineRule="auto"/>
        <w:ind w:left="2161" w:right="0" w:firstLine="0"/>
        <w:jc w:val="left"/>
      </w:pPr>
      <w:r>
        <w:rPr>
          <w:b/>
          <w:i/>
        </w:rPr>
        <w:t xml:space="preserve"> </w:t>
      </w:r>
    </w:p>
    <w:p w14:paraId="3121E539" w14:textId="77777777" w:rsidR="00AC621C" w:rsidRDefault="000D4C03">
      <w:pPr>
        <w:spacing w:after="10" w:line="249" w:lineRule="auto"/>
        <w:ind w:left="2156" w:right="-4"/>
        <w:jc w:val="left"/>
      </w:pPr>
      <w:r>
        <w:rPr>
          <w:b/>
          <w:i/>
        </w:rPr>
        <w:t>American Academy of Pain Medicine Foundation</w:t>
      </w:r>
      <w:r>
        <w:t xml:space="preserve">: Appointed Board Member 2011-2012. </w:t>
      </w:r>
    </w:p>
    <w:p w14:paraId="7C637A6B" w14:textId="77777777" w:rsidR="00AC621C" w:rsidRDefault="000D4C03">
      <w:pPr>
        <w:spacing w:after="0" w:line="259" w:lineRule="auto"/>
        <w:ind w:left="2161" w:right="0" w:firstLine="0"/>
        <w:jc w:val="left"/>
      </w:pPr>
      <w:r>
        <w:rPr>
          <w:b/>
          <w:i/>
        </w:rPr>
        <w:t xml:space="preserve"> </w:t>
      </w:r>
    </w:p>
    <w:p w14:paraId="0F5C5C5A" w14:textId="77777777" w:rsidR="00AC621C" w:rsidRDefault="000D4C03">
      <w:pPr>
        <w:ind w:left="2156" w:right="0"/>
      </w:pPr>
      <w:r>
        <w:rPr>
          <w:b/>
          <w:i/>
        </w:rPr>
        <w:t xml:space="preserve">FDA/Mayo Clinic, Patient Reported Outcomes Working Group: </w:t>
      </w:r>
      <w:r>
        <w:t xml:space="preserve">Industry, FDA, NIH, and Academia collaboration to design and implement the FDA final guidance on Patient Reported Outcomes. </w:t>
      </w:r>
    </w:p>
    <w:p w14:paraId="654F9760" w14:textId="77777777" w:rsidR="00AC621C" w:rsidRDefault="000D4C03">
      <w:pPr>
        <w:spacing w:after="0" w:line="259" w:lineRule="auto"/>
        <w:ind w:left="2161" w:right="0" w:firstLine="0"/>
        <w:jc w:val="left"/>
      </w:pPr>
      <w:r>
        <w:rPr>
          <w:b/>
        </w:rPr>
        <w:t xml:space="preserve"> </w:t>
      </w:r>
    </w:p>
    <w:p w14:paraId="396F1DEF" w14:textId="77777777" w:rsidR="00AC621C" w:rsidRDefault="000D4C03">
      <w:pPr>
        <w:ind w:left="2156" w:right="0"/>
      </w:pPr>
      <w:r>
        <w:rPr>
          <w:b/>
        </w:rPr>
        <w:lastRenderedPageBreak/>
        <w:t>ASPRO</w:t>
      </w:r>
      <w:r>
        <w:t xml:space="preserve"> Assessing the Symptoms of Cancer Using Patient Reported Outcomes. Consensus group affiliated with Mayo Clinic and the University of Texas M.D. Anderson Cancer Center, 2005-2006 </w:t>
      </w:r>
    </w:p>
    <w:p w14:paraId="76DC2E6A" w14:textId="77777777" w:rsidR="00AC621C" w:rsidRDefault="000D4C03">
      <w:pPr>
        <w:spacing w:after="0" w:line="259" w:lineRule="auto"/>
        <w:ind w:left="2161" w:right="0" w:firstLine="0"/>
        <w:jc w:val="left"/>
      </w:pPr>
      <w:r>
        <w:rPr>
          <w:b/>
          <w:i/>
        </w:rPr>
        <w:t xml:space="preserve"> </w:t>
      </w:r>
    </w:p>
    <w:p w14:paraId="77ED9B7B" w14:textId="77777777" w:rsidR="00AC621C" w:rsidRDefault="000D4C03">
      <w:pPr>
        <w:ind w:left="2156" w:right="0"/>
      </w:pPr>
      <w:r>
        <w:rPr>
          <w:b/>
          <w:i/>
        </w:rPr>
        <w:t xml:space="preserve">IMMPACT: </w:t>
      </w:r>
      <w:r>
        <w:t xml:space="preserve">Initiative on Methods, Measurement and Pain Assessment in </w:t>
      </w:r>
    </w:p>
    <w:p w14:paraId="7172AB00" w14:textId="77777777" w:rsidR="00AC621C" w:rsidRDefault="000D4C03">
      <w:pPr>
        <w:ind w:left="2156" w:right="0"/>
      </w:pPr>
      <w:r>
        <w:t xml:space="preserve">Clinical Trials. Founded in 2002, this group consists of industry, academia, NIH, </w:t>
      </w:r>
      <w:proofErr w:type="gramStart"/>
      <w:r>
        <w:t>VA</w:t>
      </w:r>
      <w:proofErr w:type="gramEnd"/>
      <w:r>
        <w:t xml:space="preserve"> and FDA members.  The mission is to develop </w:t>
      </w:r>
      <w:proofErr w:type="gramStart"/>
      <w:r>
        <w:t>consensus  recommendations</w:t>
      </w:r>
      <w:proofErr w:type="gramEnd"/>
      <w:r>
        <w:t xml:space="preserve"> for improving design, execution, and interpretation of clinical trials of treatments for pain </w:t>
      </w:r>
    </w:p>
    <w:tbl>
      <w:tblPr>
        <w:tblStyle w:val="TableGrid"/>
        <w:tblW w:w="10234" w:type="dxa"/>
        <w:tblInd w:w="0" w:type="dxa"/>
        <w:tblCellMar>
          <w:top w:w="0" w:type="dxa"/>
          <w:left w:w="0" w:type="dxa"/>
          <w:bottom w:w="0" w:type="dxa"/>
          <w:right w:w="0" w:type="dxa"/>
        </w:tblCellMar>
        <w:tblLook w:val="04A0" w:firstRow="1" w:lastRow="0" w:firstColumn="1" w:lastColumn="0" w:noHBand="0" w:noVBand="1"/>
      </w:tblPr>
      <w:tblGrid>
        <w:gridCol w:w="1441"/>
        <w:gridCol w:w="721"/>
        <w:gridCol w:w="8072"/>
      </w:tblGrid>
      <w:tr w:rsidR="00AC621C" w14:paraId="68F41F6E" w14:textId="77777777">
        <w:trPr>
          <w:trHeight w:val="2207"/>
        </w:trPr>
        <w:tc>
          <w:tcPr>
            <w:tcW w:w="1441" w:type="dxa"/>
            <w:tcBorders>
              <w:top w:val="nil"/>
              <w:left w:val="nil"/>
              <w:bottom w:val="nil"/>
              <w:right w:val="nil"/>
            </w:tcBorders>
          </w:tcPr>
          <w:p w14:paraId="57171FCD" w14:textId="77777777" w:rsidR="00AC621C" w:rsidRDefault="000D4C03">
            <w:pPr>
              <w:spacing w:after="1358" w:line="259" w:lineRule="auto"/>
              <w:ind w:left="0" w:right="0" w:firstLine="0"/>
              <w:jc w:val="left"/>
            </w:pPr>
            <w:r>
              <w:rPr>
                <w:b/>
              </w:rPr>
              <w:t xml:space="preserve"> </w:t>
            </w:r>
          </w:p>
          <w:p w14:paraId="2D2BDE9B" w14:textId="77777777" w:rsidR="00AC621C" w:rsidRDefault="000D4C03">
            <w:pPr>
              <w:spacing w:after="0" w:line="259" w:lineRule="auto"/>
              <w:ind w:left="0" w:right="0" w:firstLine="0"/>
              <w:jc w:val="left"/>
            </w:pPr>
            <w:r>
              <w:rPr>
                <w:b/>
              </w:rPr>
              <w:t xml:space="preserve"> </w:t>
            </w:r>
          </w:p>
        </w:tc>
        <w:tc>
          <w:tcPr>
            <w:tcW w:w="721" w:type="dxa"/>
            <w:tcBorders>
              <w:top w:val="nil"/>
              <w:left w:val="nil"/>
              <w:bottom w:val="nil"/>
              <w:right w:val="nil"/>
            </w:tcBorders>
          </w:tcPr>
          <w:p w14:paraId="07079FB4" w14:textId="77777777" w:rsidR="00AC621C" w:rsidRDefault="00AC621C">
            <w:pPr>
              <w:spacing w:after="160" w:line="259" w:lineRule="auto"/>
              <w:ind w:left="0" w:right="0" w:firstLine="0"/>
              <w:jc w:val="left"/>
            </w:pPr>
          </w:p>
        </w:tc>
        <w:tc>
          <w:tcPr>
            <w:tcW w:w="8073" w:type="dxa"/>
            <w:tcBorders>
              <w:top w:val="nil"/>
              <w:left w:val="nil"/>
              <w:bottom w:val="nil"/>
              <w:right w:val="nil"/>
            </w:tcBorders>
            <w:vAlign w:val="bottom"/>
          </w:tcPr>
          <w:p w14:paraId="4A866321" w14:textId="77777777" w:rsidR="00AC621C" w:rsidRDefault="000D4C03">
            <w:pPr>
              <w:spacing w:after="0" w:line="259" w:lineRule="auto"/>
              <w:ind w:left="0" w:right="0" w:firstLine="0"/>
              <w:jc w:val="left"/>
            </w:pPr>
            <w:r>
              <w:rPr>
                <w:b/>
              </w:rPr>
              <w:t xml:space="preserve">Eastern Pain Association  </w:t>
            </w:r>
          </w:p>
          <w:p w14:paraId="2095BF4F" w14:textId="77777777" w:rsidR="00AC621C" w:rsidRDefault="000D4C03">
            <w:pPr>
              <w:spacing w:after="0" w:line="259" w:lineRule="auto"/>
              <w:ind w:left="0" w:right="0" w:firstLine="0"/>
              <w:jc w:val="left"/>
            </w:pPr>
            <w:r>
              <w:t xml:space="preserve">Member of the Board of Directors, 2008-2010 </w:t>
            </w:r>
          </w:p>
          <w:p w14:paraId="2BD8F6C4" w14:textId="77777777" w:rsidR="00AC621C" w:rsidRDefault="000D4C03">
            <w:pPr>
              <w:spacing w:after="0" w:line="259" w:lineRule="auto"/>
              <w:ind w:left="0" w:right="0" w:firstLine="0"/>
              <w:jc w:val="left"/>
            </w:pPr>
            <w:r>
              <w:rPr>
                <w:b/>
                <w:i/>
              </w:rPr>
              <w:t xml:space="preserve"> </w:t>
            </w:r>
          </w:p>
          <w:p w14:paraId="3D7F9877" w14:textId="77777777" w:rsidR="00AC621C" w:rsidRDefault="000D4C03">
            <w:pPr>
              <w:spacing w:after="279" w:line="240" w:lineRule="auto"/>
              <w:ind w:left="0" w:right="0" w:firstLine="0"/>
              <w:jc w:val="left"/>
            </w:pPr>
            <w:r>
              <w:rPr>
                <w:b/>
                <w:i/>
              </w:rPr>
              <w:t>Clinical Researcher:</w:t>
            </w:r>
            <w:r>
              <w:t xml:space="preserve"> (Jan 04-Jan 06) Editorial Board Member for this </w:t>
            </w:r>
            <w:proofErr w:type="spellStart"/>
            <w:r>
              <w:t>peerreviewed</w:t>
            </w:r>
            <w:proofErr w:type="spellEnd"/>
            <w:r>
              <w:t xml:space="preserve"> industry journal</w:t>
            </w:r>
            <w:r>
              <w:rPr>
                <w:i/>
              </w:rPr>
              <w:t xml:space="preserve">. </w:t>
            </w:r>
            <w:r>
              <w:t xml:space="preserve"> </w:t>
            </w:r>
          </w:p>
          <w:p w14:paraId="6308F035" w14:textId="77777777" w:rsidR="00AC621C" w:rsidRDefault="000D4C03">
            <w:pPr>
              <w:spacing w:after="0" w:line="259" w:lineRule="auto"/>
              <w:ind w:left="0" w:right="0" w:firstLine="0"/>
              <w:jc w:val="left"/>
            </w:pPr>
            <w:proofErr w:type="spellStart"/>
            <w:r>
              <w:rPr>
                <w:b/>
              </w:rPr>
              <w:t>Alpharma</w:t>
            </w:r>
            <w:proofErr w:type="spellEnd"/>
            <w:r>
              <w:rPr>
                <w:b/>
              </w:rPr>
              <w:t xml:space="preserve"> Ireland </w:t>
            </w:r>
            <w:r>
              <w:t xml:space="preserve">(US subsidiary of </w:t>
            </w:r>
            <w:proofErr w:type="spellStart"/>
            <w:r>
              <w:t>Alpharma</w:t>
            </w:r>
            <w:proofErr w:type="spellEnd"/>
            <w:r>
              <w:t xml:space="preserve"> Pharmaceuticals)</w:t>
            </w:r>
            <w:r>
              <w:rPr>
                <w:b/>
              </w:rPr>
              <w:t xml:space="preserve"> </w:t>
            </w:r>
          </w:p>
        </w:tc>
      </w:tr>
      <w:tr w:rsidR="00AC621C" w14:paraId="7C3A9FA0" w14:textId="77777777">
        <w:trPr>
          <w:trHeight w:val="550"/>
        </w:trPr>
        <w:tc>
          <w:tcPr>
            <w:tcW w:w="1441" w:type="dxa"/>
            <w:tcBorders>
              <w:top w:val="nil"/>
              <w:left w:val="nil"/>
              <w:bottom w:val="nil"/>
              <w:right w:val="nil"/>
            </w:tcBorders>
          </w:tcPr>
          <w:p w14:paraId="7866BAAA" w14:textId="77777777" w:rsidR="00AC621C" w:rsidRDefault="000D4C03">
            <w:pPr>
              <w:spacing w:after="0" w:line="259" w:lineRule="auto"/>
              <w:ind w:left="0" w:right="0" w:firstLine="0"/>
              <w:jc w:val="left"/>
            </w:pPr>
            <w:r>
              <w:rPr>
                <w:b/>
              </w:rPr>
              <w:t xml:space="preserve"> </w:t>
            </w:r>
          </w:p>
          <w:p w14:paraId="181407B1" w14:textId="77777777" w:rsidR="00AC621C" w:rsidRDefault="000D4C03">
            <w:pPr>
              <w:spacing w:after="0" w:line="259" w:lineRule="auto"/>
              <w:ind w:left="0" w:right="0" w:firstLine="0"/>
              <w:jc w:val="left"/>
            </w:pPr>
            <w:r>
              <w:rPr>
                <w:b/>
              </w:rPr>
              <w:t xml:space="preserve"> </w:t>
            </w:r>
          </w:p>
        </w:tc>
        <w:tc>
          <w:tcPr>
            <w:tcW w:w="721" w:type="dxa"/>
            <w:tcBorders>
              <w:top w:val="nil"/>
              <w:left w:val="nil"/>
              <w:bottom w:val="nil"/>
              <w:right w:val="nil"/>
            </w:tcBorders>
          </w:tcPr>
          <w:p w14:paraId="5377D58F" w14:textId="77777777" w:rsidR="00AC621C" w:rsidRDefault="00AC621C">
            <w:pPr>
              <w:spacing w:after="160" w:line="259" w:lineRule="auto"/>
              <w:ind w:left="0" w:right="0" w:firstLine="0"/>
              <w:jc w:val="left"/>
            </w:pPr>
          </w:p>
        </w:tc>
        <w:tc>
          <w:tcPr>
            <w:tcW w:w="8073" w:type="dxa"/>
            <w:tcBorders>
              <w:top w:val="nil"/>
              <w:left w:val="nil"/>
              <w:bottom w:val="nil"/>
              <w:right w:val="nil"/>
            </w:tcBorders>
          </w:tcPr>
          <w:p w14:paraId="3748BAFF" w14:textId="77777777" w:rsidR="00AC621C" w:rsidRDefault="000D4C03">
            <w:pPr>
              <w:spacing w:after="0" w:line="259" w:lineRule="auto"/>
              <w:ind w:left="0" w:right="0" w:firstLine="0"/>
              <w:jc w:val="left"/>
            </w:pPr>
            <w:r>
              <w:t xml:space="preserve">Member of the Board of Directors, 2008-2009 </w:t>
            </w:r>
          </w:p>
        </w:tc>
      </w:tr>
      <w:tr w:rsidR="00AC621C" w14:paraId="23F4F226" w14:textId="77777777">
        <w:trPr>
          <w:trHeight w:val="275"/>
        </w:trPr>
        <w:tc>
          <w:tcPr>
            <w:tcW w:w="1441" w:type="dxa"/>
            <w:tcBorders>
              <w:top w:val="nil"/>
              <w:left w:val="nil"/>
              <w:bottom w:val="nil"/>
              <w:right w:val="nil"/>
            </w:tcBorders>
          </w:tcPr>
          <w:p w14:paraId="700AB8E7" w14:textId="77777777" w:rsidR="00AC621C" w:rsidRDefault="000D4C03">
            <w:pPr>
              <w:spacing w:after="0" w:line="259" w:lineRule="auto"/>
              <w:ind w:left="0" w:right="0" w:firstLine="0"/>
              <w:jc w:val="left"/>
            </w:pPr>
            <w:r>
              <w:rPr>
                <w:b/>
              </w:rPr>
              <w:t xml:space="preserve">Medical  </w:t>
            </w:r>
          </w:p>
        </w:tc>
        <w:tc>
          <w:tcPr>
            <w:tcW w:w="721" w:type="dxa"/>
            <w:tcBorders>
              <w:top w:val="nil"/>
              <w:left w:val="nil"/>
              <w:bottom w:val="nil"/>
              <w:right w:val="nil"/>
            </w:tcBorders>
          </w:tcPr>
          <w:p w14:paraId="666478D1" w14:textId="77777777" w:rsidR="00AC621C" w:rsidRDefault="00AC621C">
            <w:pPr>
              <w:spacing w:after="160" w:line="259" w:lineRule="auto"/>
              <w:ind w:left="0" w:right="0" w:firstLine="0"/>
              <w:jc w:val="left"/>
            </w:pPr>
          </w:p>
        </w:tc>
        <w:tc>
          <w:tcPr>
            <w:tcW w:w="8073" w:type="dxa"/>
            <w:tcBorders>
              <w:top w:val="nil"/>
              <w:left w:val="nil"/>
              <w:bottom w:val="nil"/>
              <w:right w:val="nil"/>
            </w:tcBorders>
          </w:tcPr>
          <w:p w14:paraId="377BD05B" w14:textId="77777777" w:rsidR="00AC621C" w:rsidRDefault="000D4C03">
            <w:pPr>
              <w:spacing w:after="0" w:line="259" w:lineRule="auto"/>
              <w:ind w:left="0" w:right="0" w:firstLine="0"/>
              <w:jc w:val="left"/>
            </w:pPr>
            <w:r>
              <w:t xml:space="preserve">Florida Medical License # OS20078, issued May 8, 2023 (active) </w:t>
            </w:r>
          </w:p>
        </w:tc>
      </w:tr>
      <w:tr w:rsidR="00AC621C" w14:paraId="750809BD" w14:textId="77777777">
        <w:trPr>
          <w:trHeight w:val="555"/>
        </w:trPr>
        <w:tc>
          <w:tcPr>
            <w:tcW w:w="1441" w:type="dxa"/>
            <w:tcBorders>
              <w:top w:val="nil"/>
              <w:left w:val="nil"/>
              <w:bottom w:val="nil"/>
              <w:right w:val="nil"/>
            </w:tcBorders>
          </w:tcPr>
          <w:p w14:paraId="06FA7366" w14:textId="77777777" w:rsidR="00AC621C" w:rsidRDefault="000D4C03">
            <w:pPr>
              <w:spacing w:after="0" w:line="259" w:lineRule="auto"/>
              <w:ind w:left="0" w:right="0" w:firstLine="0"/>
              <w:jc w:val="left"/>
            </w:pPr>
            <w:r>
              <w:rPr>
                <w:b/>
              </w:rPr>
              <w:t>License</w:t>
            </w:r>
            <w:r>
              <w:t xml:space="preserve">  </w:t>
            </w:r>
          </w:p>
        </w:tc>
        <w:tc>
          <w:tcPr>
            <w:tcW w:w="721" w:type="dxa"/>
            <w:tcBorders>
              <w:top w:val="nil"/>
              <w:left w:val="nil"/>
              <w:bottom w:val="nil"/>
              <w:right w:val="nil"/>
            </w:tcBorders>
          </w:tcPr>
          <w:p w14:paraId="5129D07E" w14:textId="77777777" w:rsidR="00AC621C" w:rsidRDefault="000D4C03">
            <w:pPr>
              <w:spacing w:after="0" w:line="259" w:lineRule="auto"/>
              <w:ind w:left="0" w:right="0" w:firstLine="0"/>
              <w:jc w:val="left"/>
            </w:pPr>
            <w:r>
              <w:t xml:space="preserve"> </w:t>
            </w:r>
          </w:p>
        </w:tc>
        <w:tc>
          <w:tcPr>
            <w:tcW w:w="8073" w:type="dxa"/>
            <w:tcBorders>
              <w:top w:val="nil"/>
              <w:left w:val="nil"/>
              <w:bottom w:val="nil"/>
              <w:right w:val="nil"/>
            </w:tcBorders>
          </w:tcPr>
          <w:p w14:paraId="4C3053B4" w14:textId="77777777" w:rsidR="00AC621C" w:rsidRDefault="000D4C03">
            <w:pPr>
              <w:spacing w:after="0" w:line="259" w:lineRule="auto"/>
              <w:ind w:left="0" w:right="0" w:firstLine="0"/>
              <w:jc w:val="left"/>
            </w:pPr>
            <w:r>
              <w:t>Pennsylvania Medical License # OS008473L, issued 1994 (active/</w:t>
            </w:r>
            <w:proofErr w:type="gramStart"/>
            <w:r>
              <w:t>retired)</w:t>
            </w:r>
            <w:r>
              <w:rPr>
                <w:b/>
              </w:rPr>
              <w:t xml:space="preserve">  </w:t>
            </w:r>
            <w:r>
              <w:t>Maryland</w:t>
            </w:r>
            <w:proofErr w:type="gramEnd"/>
            <w:r>
              <w:t xml:space="preserve"> Medical License #</w:t>
            </w:r>
            <w:r>
              <w:rPr>
                <w:b/>
              </w:rPr>
              <w:t xml:space="preserve"> </w:t>
            </w:r>
            <w:r>
              <w:t xml:space="preserve">H0051655, issued 1997 (inactive) </w:t>
            </w:r>
          </w:p>
        </w:tc>
      </w:tr>
      <w:tr w:rsidR="00AC621C" w14:paraId="18B9E524" w14:textId="77777777">
        <w:trPr>
          <w:trHeight w:val="275"/>
        </w:trPr>
        <w:tc>
          <w:tcPr>
            <w:tcW w:w="1441" w:type="dxa"/>
            <w:tcBorders>
              <w:top w:val="nil"/>
              <w:left w:val="nil"/>
              <w:bottom w:val="nil"/>
              <w:right w:val="nil"/>
            </w:tcBorders>
          </w:tcPr>
          <w:p w14:paraId="506A8056" w14:textId="77777777" w:rsidR="00AC621C" w:rsidRDefault="000D4C03">
            <w:pPr>
              <w:spacing w:after="0" w:line="259" w:lineRule="auto"/>
              <w:ind w:left="0" w:right="0" w:firstLine="0"/>
              <w:jc w:val="left"/>
            </w:pPr>
            <w:r>
              <w:rPr>
                <w:b/>
              </w:rPr>
              <w:t xml:space="preserve"> </w:t>
            </w:r>
          </w:p>
        </w:tc>
        <w:tc>
          <w:tcPr>
            <w:tcW w:w="721" w:type="dxa"/>
            <w:tcBorders>
              <w:top w:val="nil"/>
              <w:left w:val="nil"/>
              <w:bottom w:val="nil"/>
              <w:right w:val="nil"/>
            </w:tcBorders>
          </w:tcPr>
          <w:p w14:paraId="20CA33A4" w14:textId="77777777" w:rsidR="00AC621C" w:rsidRDefault="00AC621C">
            <w:pPr>
              <w:spacing w:after="160" w:line="259" w:lineRule="auto"/>
              <w:ind w:left="0" w:right="0" w:firstLine="0"/>
              <w:jc w:val="left"/>
            </w:pPr>
          </w:p>
        </w:tc>
        <w:tc>
          <w:tcPr>
            <w:tcW w:w="8073" w:type="dxa"/>
            <w:tcBorders>
              <w:top w:val="nil"/>
              <w:left w:val="nil"/>
              <w:bottom w:val="nil"/>
              <w:right w:val="nil"/>
            </w:tcBorders>
          </w:tcPr>
          <w:p w14:paraId="082BF099" w14:textId="77777777" w:rsidR="00AC621C" w:rsidRDefault="000D4C03">
            <w:pPr>
              <w:spacing w:after="0" w:line="259" w:lineRule="auto"/>
              <w:ind w:left="0" w:right="0" w:firstLine="0"/>
              <w:jc w:val="left"/>
            </w:pPr>
            <w:r>
              <w:rPr>
                <w:b/>
              </w:rPr>
              <w:t xml:space="preserve"> </w:t>
            </w:r>
          </w:p>
        </w:tc>
      </w:tr>
      <w:tr w:rsidR="00AC621C" w14:paraId="14E67BD6" w14:textId="77777777">
        <w:trPr>
          <w:trHeight w:val="275"/>
        </w:trPr>
        <w:tc>
          <w:tcPr>
            <w:tcW w:w="1441" w:type="dxa"/>
            <w:tcBorders>
              <w:top w:val="nil"/>
              <w:left w:val="nil"/>
              <w:bottom w:val="nil"/>
              <w:right w:val="nil"/>
            </w:tcBorders>
          </w:tcPr>
          <w:p w14:paraId="2E985B77" w14:textId="77777777" w:rsidR="00AC621C" w:rsidRDefault="000D4C03">
            <w:pPr>
              <w:spacing w:after="0" w:line="259" w:lineRule="auto"/>
              <w:ind w:left="0" w:right="0" w:firstLine="0"/>
              <w:jc w:val="left"/>
            </w:pPr>
            <w:r>
              <w:rPr>
                <w:b/>
              </w:rPr>
              <w:t xml:space="preserve">Board  </w:t>
            </w:r>
          </w:p>
        </w:tc>
        <w:tc>
          <w:tcPr>
            <w:tcW w:w="721" w:type="dxa"/>
            <w:tcBorders>
              <w:top w:val="nil"/>
              <w:left w:val="nil"/>
              <w:bottom w:val="nil"/>
              <w:right w:val="nil"/>
            </w:tcBorders>
          </w:tcPr>
          <w:p w14:paraId="25F99F5A" w14:textId="77777777" w:rsidR="00AC621C" w:rsidRDefault="000D4C03">
            <w:pPr>
              <w:spacing w:after="0" w:line="259" w:lineRule="auto"/>
              <w:ind w:left="0" w:right="0" w:firstLine="0"/>
              <w:jc w:val="left"/>
            </w:pPr>
            <w:r>
              <w:rPr>
                <w:b/>
              </w:rPr>
              <w:t xml:space="preserve">  </w:t>
            </w:r>
          </w:p>
        </w:tc>
        <w:tc>
          <w:tcPr>
            <w:tcW w:w="8073" w:type="dxa"/>
            <w:tcBorders>
              <w:top w:val="nil"/>
              <w:left w:val="nil"/>
              <w:bottom w:val="nil"/>
              <w:right w:val="nil"/>
            </w:tcBorders>
          </w:tcPr>
          <w:p w14:paraId="7462FF3B" w14:textId="77777777" w:rsidR="00AC621C" w:rsidRDefault="000D4C03">
            <w:pPr>
              <w:spacing w:after="0" w:line="259" w:lineRule="auto"/>
              <w:ind w:left="0" w:right="0" w:firstLine="0"/>
              <w:jc w:val="left"/>
            </w:pPr>
            <w:r>
              <w:t xml:space="preserve">National Board of Osteopathic Medical Examiners July 1, </w:t>
            </w:r>
            <w:proofErr w:type="gramStart"/>
            <w:r>
              <w:t>1994</w:t>
            </w:r>
            <w:proofErr w:type="gramEnd"/>
            <w:r>
              <w:t xml:space="preserve"> </w:t>
            </w:r>
          </w:p>
        </w:tc>
      </w:tr>
      <w:tr w:rsidR="00AC621C" w14:paraId="29E165EC" w14:textId="77777777">
        <w:trPr>
          <w:trHeight w:val="271"/>
        </w:trPr>
        <w:tc>
          <w:tcPr>
            <w:tcW w:w="2161" w:type="dxa"/>
            <w:gridSpan w:val="2"/>
            <w:tcBorders>
              <w:top w:val="nil"/>
              <w:left w:val="nil"/>
              <w:bottom w:val="nil"/>
              <w:right w:val="nil"/>
            </w:tcBorders>
          </w:tcPr>
          <w:p w14:paraId="69298EE4" w14:textId="77777777" w:rsidR="00AC621C" w:rsidRDefault="000D4C03">
            <w:pPr>
              <w:spacing w:after="0" w:line="259" w:lineRule="auto"/>
              <w:ind w:left="0" w:right="0" w:firstLine="0"/>
              <w:jc w:val="left"/>
            </w:pPr>
            <w:r>
              <w:rPr>
                <w:b/>
              </w:rPr>
              <w:t xml:space="preserve">Certification  </w:t>
            </w:r>
          </w:p>
        </w:tc>
        <w:tc>
          <w:tcPr>
            <w:tcW w:w="8073" w:type="dxa"/>
            <w:tcBorders>
              <w:top w:val="nil"/>
              <w:left w:val="nil"/>
              <w:bottom w:val="nil"/>
              <w:right w:val="nil"/>
            </w:tcBorders>
          </w:tcPr>
          <w:p w14:paraId="7A5BABF9" w14:textId="77777777" w:rsidR="00AC621C" w:rsidRDefault="000D4C03">
            <w:pPr>
              <w:spacing w:after="0" w:line="259" w:lineRule="auto"/>
              <w:ind w:left="0" w:right="0" w:firstLine="0"/>
              <w:jc w:val="left"/>
            </w:pPr>
            <w:r>
              <w:t>Diplomate # 22730</w:t>
            </w:r>
            <w:r>
              <w:rPr>
                <w:b/>
              </w:rPr>
              <w:t xml:space="preserve"> </w:t>
            </w:r>
          </w:p>
        </w:tc>
      </w:tr>
    </w:tbl>
    <w:p w14:paraId="470FC8F4" w14:textId="77777777" w:rsidR="00AC621C" w:rsidRDefault="000D4C03">
      <w:pPr>
        <w:spacing w:after="0" w:line="259" w:lineRule="auto"/>
        <w:ind w:left="0" w:right="0" w:firstLine="0"/>
        <w:jc w:val="left"/>
      </w:pPr>
      <w:r>
        <w:rPr>
          <w:b/>
        </w:rPr>
        <w:t xml:space="preserve"> </w:t>
      </w:r>
    </w:p>
    <w:p w14:paraId="439D17A6" w14:textId="77777777" w:rsidR="00AC621C" w:rsidRDefault="000D4C03">
      <w:pPr>
        <w:spacing w:after="0" w:line="259" w:lineRule="auto"/>
        <w:ind w:left="0" w:right="0" w:firstLine="0"/>
        <w:jc w:val="left"/>
      </w:pPr>
      <w:r>
        <w:rPr>
          <w:b/>
        </w:rPr>
        <w:t xml:space="preserve"> </w:t>
      </w:r>
    </w:p>
    <w:p w14:paraId="7CA1216E" w14:textId="77777777" w:rsidR="00AC621C" w:rsidRDefault="000D4C03">
      <w:pPr>
        <w:ind w:left="10" w:right="0"/>
      </w:pPr>
      <w:r>
        <w:rPr>
          <w:b/>
        </w:rPr>
        <w:t xml:space="preserve">Clinical Studies    </w:t>
      </w:r>
      <w:r>
        <w:t>Clinical Study Protocol ATB-346-AD</w:t>
      </w:r>
      <w:r>
        <w:rPr>
          <w:b/>
        </w:rPr>
        <w:t xml:space="preserve"> </w:t>
      </w:r>
      <w:r>
        <w:t xml:space="preserve">A Phase 1b, 3-Dose Arm Study to </w:t>
      </w:r>
    </w:p>
    <w:p w14:paraId="4C8C68E7" w14:textId="77777777" w:rsidR="00AC621C" w:rsidRDefault="000D4C03">
      <w:pPr>
        <w:ind w:left="2156" w:right="0"/>
      </w:pPr>
      <w:r>
        <w:t xml:space="preserve">Assess Pharmacokinetics and Safety of </w:t>
      </w:r>
      <w:proofErr w:type="spellStart"/>
      <w:r>
        <w:t>Otenaproxesul</w:t>
      </w:r>
      <w:proofErr w:type="spellEnd"/>
      <w:r>
        <w:t xml:space="preserve"> in Healthy Male and Female Subjects under Fasting Conditions, October 2023</w:t>
      </w:r>
      <w:r>
        <w:rPr>
          <w:b/>
        </w:rPr>
        <w:t xml:space="preserve"> </w:t>
      </w:r>
    </w:p>
    <w:p w14:paraId="41A14E25" w14:textId="77777777" w:rsidR="00AC621C" w:rsidRDefault="000D4C03">
      <w:pPr>
        <w:spacing w:after="0" w:line="259" w:lineRule="auto"/>
        <w:ind w:left="0" w:right="0" w:firstLine="0"/>
        <w:jc w:val="left"/>
      </w:pPr>
      <w:r>
        <w:rPr>
          <w:b/>
        </w:rPr>
        <w:t xml:space="preserve"> </w:t>
      </w:r>
    </w:p>
    <w:p w14:paraId="643FAE51" w14:textId="77777777" w:rsidR="00AC621C" w:rsidRDefault="000D4C03">
      <w:pPr>
        <w:ind w:left="2156" w:right="0"/>
      </w:pPr>
      <w:r>
        <w:t>Clinical Study Protocol OP1-A</w:t>
      </w:r>
      <w:r>
        <w:rPr>
          <w:b/>
        </w:rPr>
        <w:t xml:space="preserve">, </w:t>
      </w:r>
      <w:r>
        <w:t xml:space="preserve">A Phase IB, 3-Dose Arm Study to Assess the </w:t>
      </w:r>
    </w:p>
    <w:p w14:paraId="7A0F4133" w14:textId="77777777" w:rsidR="00AC621C" w:rsidRDefault="000D4C03">
      <w:pPr>
        <w:ind w:left="2156" w:right="0"/>
      </w:pPr>
      <w:r>
        <w:t xml:space="preserve">Pharmacokinetics, Pharmacodynamics, and Safety of Oral Administration of </w:t>
      </w:r>
      <w:proofErr w:type="spellStart"/>
      <w:r>
        <w:t>Otenaproxesul</w:t>
      </w:r>
      <w:proofErr w:type="spellEnd"/>
      <w:r>
        <w:t xml:space="preserve"> in Healthy Male and Female Subjects under Fasting Conditions, September 2022</w:t>
      </w:r>
      <w:r>
        <w:rPr>
          <w:b/>
        </w:rPr>
        <w:t xml:space="preserve"> </w:t>
      </w:r>
    </w:p>
    <w:p w14:paraId="36453152" w14:textId="77777777" w:rsidR="00AC621C" w:rsidRDefault="000D4C03">
      <w:pPr>
        <w:spacing w:after="0" w:line="259" w:lineRule="auto"/>
        <w:ind w:left="0" w:right="0" w:firstLine="0"/>
        <w:jc w:val="left"/>
      </w:pPr>
      <w:r>
        <w:rPr>
          <w:b/>
        </w:rPr>
        <w:t xml:space="preserve"> </w:t>
      </w:r>
    </w:p>
    <w:p w14:paraId="1781F0EE" w14:textId="77777777" w:rsidR="00AC621C" w:rsidRDefault="000D4C03">
      <w:pPr>
        <w:ind w:left="2156" w:right="0"/>
      </w:pPr>
      <w:r>
        <w:t>Clinical Study Protocol (CNP</w:t>
      </w:r>
      <w:r>
        <w:rPr>
          <w:b/>
        </w:rPr>
        <w:t xml:space="preserve">) </w:t>
      </w:r>
      <w:r>
        <w:t xml:space="preserve">Celecoxib Naproxen, A Phase 1 PK/PD with BP measurement, 5-Day Confinement Study of High-dose celecoxib and high-dose naproxen in Healthy Volunteers, </w:t>
      </w:r>
      <w:proofErr w:type="spellStart"/>
      <w:r>
        <w:t>Antibe</w:t>
      </w:r>
      <w:proofErr w:type="spellEnd"/>
      <w:r>
        <w:t xml:space="preserve"> Therapeutics, February 2022</w:t>
      </w:r>
      <w:r>
        <w:rPr>
          <w:b/>
        </w:rPr>
        <w:t xml:space="preserve"> </w:t>
      </w:r>
    </w:p>
    <w:p w14:paraId="6F04A1A4" w14:textId="77777777" w:rsidR="00AC621C" w:rsidRDefault="000D4C03">
      <w:pPr>
        <w:spacing w:after="0" w:line="259" w:lineRule="auto"/>
        <w:ind w:left="2161" w:right="0" w:firstLine="0"/>
        <w:jc w:val="left"/>
      </w:pPr>
      <w:r>
        <w:rPr>
          <w:b/>
        </w:rPr>
        <w:t xml:space="preserve"> </w:t>
      </w:r>
    </w:p>
    <w:p w14:paraId="1FB9FFD9" w14:textId="77777777" w:rsidR="00AC621C" w:rsidRDefault="000D4C03">
      <w:pPr>
        <w:ind w:left="2156" w:right="0"/>
      </w:pPr>
      <w:r>
        <w:t>Clinical Study Protocol</w:t>
      </w:r>
      <w:r>
        <w:rPr>
          <w:b/>
        </w:rPr>
        <w:t xml:space="preserve"> </w:t>
      </w:r>
      <w:r>
        <w:t xml:space="preserve">ATB-346 (AME) Absorption, Metabolism, Excretion: A Phase 1 PK/PD, 28-Day Confinement Study of Three Doses of Oral </w:t>
      </w:r>
      <w:proofErr w:type="spellStart"/>
      <w:r>
        <w:t>Otenaproxesul</w:t>
      </w:r>
      <w:proofErr w:type="spellEnd"/>
      <w:r>
        <w:t xml:space="preserve"> in Healthy Elderly Subjects, </w:t>
      </w:r>
      <w:proofErr w:type="spellStart"/>
      <w:r>
        <w:t>Antibe</w:t>
      </w:r>
      <w:proofErr w:type="spellEnd"/>
      <w:r>
        <w:t xml:space="preserve"> Therapeutics, May 2021 </w:t>
      </w:r>
    </w:p>
    <w:p w14:paraId="3D98F7A2" w14:textId="77777777" w:rsidR="00AC621C" w:rsidRDefault="000D4C03">
      <w:pPr>
        <w:spacing w:after="0" w:line="259" w:lineRule="auto"/>
        <w:ind w:left="0" w:right="0" w:firstLine="0"/>
        <w:jc w:val="left"/>
      </w:pPr>
      <w:r>
        <w:rPr>
          <w:b/>
        </w:rPr>
        <w:t xml:space="preserve"> </w:t>
      </w:r>
    </w:p>
    <w:p w14:paraId="3060C67D" w14:textId="77777777" w:rsidR="00AC621C" w:rsidRDefault="000D4C03">
      <w:pPr>
        <w:ind w:left="2161" w:right="0" w:hanging="2161"/>
      </w:pPr>
      <w:r>
        <w:rPr>
          <w:b/>
        </w:rPr>
        <w:lastRenderedPageBreak/>
        <w:t xml:space="preserve"> </w:t>
      </w:r>
      <w:r>
        <w:t xml:space="preserve">Clinical Study Protocol ATB-346 (IND Opener): A PK/PD Phase 1 Study of Two Doses of Oral </w:t>
      </w:r>
      <w:proofErr w:type="spellStart"/>
      <w:r>
        <w:t>Otenaproxesul</w:t>
      </w:r>
      <w:proofErr w:type="spellEnd"/>
      <w:r>
        <w:t xml:space="preserve"> in Healthy Volunteers, </w:t>
      </w:r>
      <w:proofErr w:type="spellStart"/>
      <w:r>
        <w:t>Antibe</w:t>
      </w:r>
      <w:proofErr w:type="spellEnd"/>
      <w:r>
        <w:t xml:space="preserve"> Therapeutics, April 2021 </w:t>
      </w:r>
    </w:p>
    <w:p w14:paraId="0BAB6B93" w14:textId="77777777" w:rsidR="00AC621C" w:rsidRDefault="000D4C03">
      <w:pPr>
        <w:spacing w:after="0" w:line="259" w:lineRule="auto"/>
        <w:ind w:left="0" w:right="0" w:firstLine="0"/>
        <w:jc w:val="left"/>
      </w:pPr>
      <w:r>
        <w:rPr>
          <w:b/>
        </w:rPr>
        <w:t xml:space="preserve"> </w:t>
      </w:r>
    </w:p>
    <w:p w14:paraId="4A4AA8CA" w14:textId="77777777" w:rsidR="00AC621C" w:rsidRDefault="000D4C03">
      <w:pPr>
        <w:ind w:left="2156" w:right="0"/>
      </w:pPr>
      <w:r>
        <w:t xml:space="preserve">Clinical Study Protocol CR845-CLIN3102, A Phase 3, Double-blind, </w:t>
      </w:r>
      <w:proofErr w:type="spellStart"/>
      <w:r>
        <w:t>PlaceboControlled</w:t>
      </w:r>
      <w:proofErr w:type="spellEnd"/>
      <w:r>
        <w:t>, Multi-Center Study of IV CR845 in Hemodialysis Patients with uremic pruritus, Cara Therapeutics, January 2018</w:t>
      </w:r>
      <w:r>
        <w:rPr>
          <w:b/>
        </w:rPr>
        <w:t xml:space="preserve"> </w:t>
      </w:r>
    </w:p>
    <w:p w14:paraId="2D3A24AD" w14:textId="77777777" w:rsidR="00AC621C" w:rsidRDefault="000D4C03">
      <w:pPr>
        <w:spacing w:after="0" w:line="259" w:lineRule="auto"/>
        <w:ind w:left="0" w:right="0" w:firstLine="0"/>
        <w:jc w:val="left"/>
      </w:pPr>
      <w:r>
        <w:rPr>
          <w:b/>
        </w:rPr>
        <w:t xml:space="preserve"> </w:t>
      </w:r>
      <w:r>
        <w:rPr>
          <w:b/>
        </w:rPr>
        <w:tab/>
        <w:t xml:space="preserve"> </w:t>
      </w:r>
    </w:p>
    <w:p w14:paraId="2A9DCBC7" w14:textId="77777777" w:rsidR="00AC621C" w:rsidRDefault="000D4C03">
      <w:pPr>
        <w:ind w:left="2156" w:right="0"/>
      </w:pPr>
      <w:r>
        <w:t xml:space="preserve">Clinical Study Protocol CR845-CLIN3001, A Phase 2/3, Double-blind, </w:t>
      </w:r>
    </w:p>
    <w:p w14:paraId="029F5D59" w14:textId="77777777" w:rsidR="00AC621C" w:rsidRDefault="000D4C03">
      <w:pPr>
        <w:ind w:left="2156" w:right="0"/>
      </w:pPr>
      <w:r>
        <w:t xml:space="preserve">Placebo-Controlled, Multi-Center Study of 2 IV Doses CR845 in Patients </w:t>
      </w:r>
    </w:p>
    <w:p w14:paraId="36CCE0D2" w14:textId="77777777" w:rsidR="00AC621C" w:rsidRDefault="000D4C03">
      <w:pPr>
        <w:ind w:left="2156" w:right="0"/>
      </w:pPr>
      <w:r>
        <w:t>Undergoing Abdominal Surgery: An Adaptive Design Trial, Cara Therapeutics, June 2017</w:t>
      </w:r>
      <w:r>
        <w:rPr>
          <w:b/>
        </w:rPr>
        <w:t xml:space="preserve"> </w:t>
      </w:r>
    </w:p>
    <w:p w14:paraId="6CD9A8B0" w14:textId="77777777" w:rsidR="00AC621C" w:rsidRDefault="000D4C03">
      <w:pPr>
        <w:spacing w:after="0" w:line="259" w:lineRule="auto"/>
        <w:ind w:left="0" w:right="0" w:firstLine="0"/>
        <w:jc w:val="left"/>
      </w:pPr>
      <w:r>
        <w:t xml:space="preserve"> </w:t>
      </w:r>
    </w:p>
    <w:p w14:paraId="752954F5" w14:textId="77777777" w:rsidR="00AC621C" w:rsidRDefault="000D4C03">
      <w:pPr>
        <w:ind w:left="2156" w:right="0"/>
      </w:pPr>
      <w:r>
        <w:t xml:space="preserve">Clinical Study Protocol CR845-CLIN1009, A Double-blind, </w:t>
      </w:r>
      <w:proofErr w:type="spellStart"/>
      <w:r>
        <w:t>PlaceboControlled</w:t>
      </w:r>
      <w:proofErr w:type="spellEnd"/>
      <w:r>
        <w:t xml:space="preserve">, Single-Center, Three-way cross-over Study of IV Doses CR845  </w:t>
      </w:r>
    </w:p>
    <w:p w14:paraId="4DAD1FEF" w14:textId="77777777" w:rsidR="00AC621C" w:rsidRDefault="000D4C03">
      <w:pPr>
        <w:ind w:left="2156" w:right="0"/>
      </w:pPr>
      <w:r>
        <w:t>In Healthy volunteers: A Respiratory Safety Trial, Cara Therapeutics, February 2017</w:t>
      </w:r>
      <w:r>
        <w:rPr>
          <w:b/>
        </w:rPr>
        <w:t xml:space="preserve"> </w:t>
      </w:r>
    </w:p>
    <w:p w14:paraId="05AEE114" w14:textId="77777777" w:rsidR="00AC621C" w:rsidRDefault="000D4C03">
      <w:pPr>
        <w:spacing w:after="0" w:line="259" w:lineRule="auto"/>
        <w:ind w:left="0" w:right="0" w:firstLine="0"/>
        <w:jc w:val="left"/>
      </w:pPr>
      <w:r>
        <w:rPr>
          <w:b/>
        </w:rPr>
        <w:t xml:space="preserve"> </w:t>
      </w:r>
    </w:p>
    <w:p w14:paraId="20FD7A29" w14:textId="77777777" w:rsidR="00AC621C" w:rsidRDefault="000D4C03">
      <w:pPr>
        <w:ind w:left="2156" w:right="0"/>
      </w:pPr>
      <w:r>
        <w:t xml:space="preserve">Clinical Study Protocol CR845-CLIN2002, A Phase 2b Double-blind, </w:t>
      </w:r>
    </w:p>
    <w:p w14:paraId="37442BB8" w14:textId="77777777" w:rsidR="00AC621C" w:rsidRDefault="000D4C03">
      <w:pPr>
        <w:ind w:left="2156" w:right="0"/>
      </w:pPr>
      <w:r>
        <w:t>Placebo-</w:t>
      </w:r>
      <w:r>
        <w:t>Controlled, Multicenter Study of Oral CR845 in Osteoarthritis Patients: A Titration to Effect Trial, October 2016</w:t>
      </w:r>
      <w:r>
        <w:rPr>
          <w:b/>
        </w:rPr>
        <w:t xml:space="preserve"> </w:t>
      </w:r>
    </w:p>
    <w:p w14:paraId="4D4E0DDB" w14:textId="77777777" w:rsidR="00AC621C" w:rsidRDefault="000D4C03">
      <w:pPr>
        <w:spacing w:after="0" w:line="259" w:lineRule="auto"/>
        <w:ind w:left="2161" w:right="0" w:firstLine="0"/>
        <w:jc w:val="left"/>
      </w:pPr>
      <w:r>
        <w:t xml:space="preserve"> </w:t>
      </w:r>
    </w:p>
    <w:p w14:paraId="4676667F" w14:textId="77777777" w:rsidR="00AC621C" w:rsidRDefault="000D4C03">
      <w:pPr>
        <w:ind w:left="2156" w:right="0"/>
      </w:pPr>
      <w:r>
        <w:t xml:space="preserve">Clinical Study Protocol CR845-CLIN2101, A Phase 2b, Two-Part, </w:t>
      </w:r>
      <w:proofErr w:type="spellStart"/>
      <w:r>
        <w:t>Doubleblind</w:t>
      </w:r>
      <w:proofErr w:type="spellEnd"/>
      <w:r>
        <w:t xml:space="preserve">, Placebo Controlled, Multi-center Study to Evaluate the Safety and Efficacy of three IV doses of CR845 in Dialysis Patients, CARA Therapeutics, September 2015 </w:t>
      </w:r>
    </w:p>
    <w:p w14:paraId="4746EB1B" w14:textId="77777777" w:rsidR="00AC621C" w:rsidRDefault="000D4C03">
      <w:pPr>
        <w:spacing w:after="0" w:line="259" w:lineRule="auto"/>
        <w:ind w:left="2161" w:right="0" w:firstLine="0"/>
        <w:jc w:val="left"/>
      </w:pPr>
      <w:r>
        <w:t xml:space="preserve"> </w:t>
      </w:r>
    </w:p>
    <w:p w14:paraId="06B643E7" w14:textId="77777777" w:rsidR="00AC621C" w:rsidRDefault="000D4C03">
      <w:pPr>
        <w:ind w:left="2156" w:right="0"/>
      </w:pPr>
      <w:r>
        <w:t xml:space="preserve">Clinical Study Protocol CR845-CLIN2001, A Phase 2a, Open-Label Study of </w:t>
      </w:r>
    </w:p>
    <w:p w14:paraId="1957A746" w14:textId="77777777" w:rsidR="00AC621C" w:rsidRDefault="000D4C03">
      <w:pPr>
        <w:ind w:left="2156" w:right="0"/>
      </w:pPr>
      <w:r>
        <w:t xml:space="preserve">Oral CR845 in Osteoarthritis Patients: Safety, PK, Effectiveness and Tolerability, Cara Therapeutics, June 2015 </w:t>
      </w:r>
    </w:p>
    <w:p w14:paraId="52B8DE4D" w14:textId="77777777" w:rsidR="00AC621C" w:rsidRDefault="000D4C03">
      <w:pPr>
        <w:spacing w:after="0" w:line="259" w:lineRule="auto"/>
        <w:ind w:left="2161" w:right="0" w:firstLine="0"/>
        <w:jc w:val="left"/>
      </w:pPr>
      <w:r>
        <w:t xml:space="preserve"> </w:t>
      </w:r>
    </w:p>
    <w:p w14:paraId="193520D1" w14:textId="77777777" w:rsidR="00AC621C" w:rsidRDefault="000D4C03">
      <w:pPr>
        <w:ind w:left="2156" w:right="0"/>
      </w:pPr>
      <w:r>
        <w:t xml:space="preserve">Clinical Study Protocol CR845-CLIN2005, A Phase 2a, Double-blind, </w:t>
      </w:r>
    </w:p>
    <w:p w14:paraId="2638BA88" w14:textId="77777777" w:rsidR="00AC621C" w:rsidRDefault="000D4C03">
      <w:pPr>
        <w:ind w:left="2156" w:right="0"/>
      </w:pPr>
      <w:r>
        <w:t xml:space="preserve">Placebo Controlled Study to Evaluate the Safety and PK of IV CR845 in </w:t>
      </w:r>
    </w:p>
    <w:p w14:paraId="6958CD9E" w14:textId="77777777" w:rsidR="00AC621C" w:rsidRDefault="000D4C03">
      <w:pPr>
        <w:ind w:left="2156" w:right="0"/>
      </w:pPr>
      <w:r>
        <w:t xml:space="preserve">Dialysis Patients, and its Safety and Efficacy in Dialysis Patients with Uremic Pruritus, CARA Therapeutics, January 2015 </w:t>
      </w:r>
    </w:p>
    <w:p w14:paraId="0ED51AEA" w14:textId="77777777" w:rsidR="00AC621C" w:rsidRDefault="000D4C03">
      <w:pPr>
        <w:spacing w:after="0" w:line="259" w:lineRule="auto"/>
        <w:ind w:left="0" w:right="0" w:firstLine="0"/>
        <w:jc w:val="left"/>
      </w:pPr>
      <w:r>
        <w:t xml:space="preserve"> </w:t>
      </w:r>
    </w:p>
    <w:p w14:paraId="207647CB" w14:textId="77777777" w:rsidR="00AC621C" w:rsidRDefault="000D4C03">
      <w:pPr>
        <w:spacing w:after="0" w:line="259" w:lineRule="auto"/>
        <w:ind w:left="2161" w:right="0" w:firstLine="0"/>
        <w:jc w:val="left"/>
      </w:pPr>
      <w:r>
        <w:t xml:space="preserve"> </w:t>
      </w:r>
    </w:p>
    <w:p w14:paraId="74AD06D7" w14:textId="77777777" w:rsidR="00AC621C" w:rsidRDefault="000D4C03">
      <w:pPr>
        <w:ind w:left="2156" w:right="0"/>
      </w:pPr>
      <w:r>
        <w:t xml:space="preserve">Clinical Study Protocol IK 3001-CVS-301 Phase III, Safety and Effectiveness of </w:t>
      </w:r>
      <w:proofErr w:type="spellStart"/>
      <w:r>
        <w:t>INOflo</w:t>
      </w:r>
      <w:proofErr w:type="spellEnd"/>
      <w:r>
        <w:t xml:space="preserve"> (Nitric Oxide for inhalation) in Japanese Subjects with Pulmonary Hypertension Associated with Cardiac Surgery, IKARIA December 2013 </w:t>
      </w:r>
    </w:p>
    <w:p w14:paraId="2CEC6CFA" w14:textId="77777777" w:rsidR="00AC621C" w:rsidRDefault="000D4C03">
      <w:pPr>
        <w:spacing w:after="0" w:line="259" w:lineRule="auto"/>
        <w:ind w:left="2161" w:right="0" w:firstLine="0"/>
        <w:jc w:val="left"/>
      </w:pPr>
      <w:r>
        <w:t xml:space="preserve"> </w:t>
      </w:r>
    </w:p>
    <w:p w14:paraId="051D8ADD" w14:textId="77777777" w:rsidR="00AC621C" w:rsidRDefault="000D4C03">
      <w:pPr>
        <w:ind w:left="2156" w:right="0"/>
      </w:pPr>
      <w:r>
        <w:t xml:space="preserve">Clinical Study Protocol C803-025, Phase III, Double-Blind, Randomized, Placebo-Controlled International, Multi-Center Trial Evaluating the efficacy safety and PK of SABER </w:t>
      </w:r>
      <w:proofErr w:type="spellStart"/>
      <w:r>
        <w:t>bupivicaine</w:t>
      </w:r>
      <w:proofErr w:type="spellEnd"/>
      <w:r>
        <w:t xml:space="preserve"> in the treatment of moderate-severe </w:t>
      </w:r>
      <w:r>
        <w:lastRenderedPageBreak/>
        <w:t>post-operative pain; Bupivacaine Effectiveness and Safety in SABER</w:t>
      </w:r>
      <w:r>
        <w:rPr>
          <w:vertAlign w:val="superscript"/>
        </w:rPr>
        <w:t>TM</w:t>
      </w:r>
      <w:r>
        <w:t xml:space="preserve"> Trial (BESST), DURECT, January 2010 </w:t>
      </w:r>
    </w:p>
    <w:p w14:paraId="5965042B" w14:textId="77777777" w:rsidR="00AC621C" w:rsidRDefault="000D4C03">
      <w:pPr>
        <w:spacing w:after="0" w:line="259" w:lineRule="auto"/>
        <w:ind w:left="2161" w:right="0" w:firstLine="0"/>
        <w:jc w:val="left"/>
      </w:pPr>
      <w:r>
        <w:t xml:space="preserve"> </w:t>
      </w:r>
    </w:p>
    <w:p w14:paraId="135DD531" w14:textId="77777777" w:rsidR="00AC621C" w:rsidRDefault="000D4C03">
      <w:pPr>
        <w:ind w:left="2156" w:right="0"/>
      </w:pPr>
      <w:r>
        <w:t xml:space="preserve">Clinical Study Protocol ALO-106, Phase II, Double-Blind, Randomized, Cross-Over, Placebo-Controlled Trial Evaluating the Effect of Dose Ranging of Naltrexone on the Euphoria Induced by Intravenous Morphine in </w:t>
      </w:r>
      <w:proofErr w:type="spellStart"/>
      <w:r>
        <w:t>NonDependent</w:t>
      </w:r>
      <w:proofErr w:type="spellEnd"/>
      <w:r>
        <w:t xml:space="preserve">, Opioid-Experienced Subjects Under Fasting Conditions, </w:t>
      </w:r>
      <w:proofErr w:type="spellStart"/>
      <w:r>
        <w:t>Alpharma</w:t>
      </w:r>
      <w:proofErr w:type="spellEnd"/>
      <w:r>
        <w:t xml:space="preserve">, July 2007 </w:t>
      </w:r>
    </w:p>
    <w:p w14:paraId="11C87E0A" w14:textId="77777777" w:rsidR="00AC621C" w:rsidRDefault="000D4C03">
      <w:pPr>
        <w:spacing w:after="0" w:line="259" w:lineRule="auto"/>
        <w:ind w:left="2161" w:right="0" w:firstLine="0"/>
        <w:jc w:val="left"/>
      </w:pPr>
      <w:r>
        <w:t xml:space="preserve"> </w:t>
      </w:r>
    </w:p>
    <w:p w14:paraId="5397F2D0" w14:textId="77777777" w:rsidR="00AC621C" w:rsidRDefault="000D4C03">
      <w:pPr>
        <w:ind w:left="2156" w:right="0"/>
      </w:pPr>
      <w:r>
        <w:t>Clinical Study Protocol ALO-205, Phase II, Double-Blind, Randomized, Cross-Over, Placebo-Controlled Trial Evaluating the Effect of Dose Ranging of Naltrexone on the Euphoria Induced by oral Morphine in Non-</w:t>
      </w:r>
      <w:proofErr w:type="gramStart"/>
      <w:r>
        <w:t>Dependent,  Opioid</w:t>
      </w:r>
      <w:proofErr w:type="gramEnd"/>
      <w:r>
        <w:t xml:space="preserve">-experienced Subjects under Fasting Conditions subjects Experience with Commercial Product, </w:t>
      </w:r>
      <w:proofErr w:type="spellStart"/>
      <w:r>
        <w:t>Alpharma</w:t>
      </w:r>
      <w:proofErr w:type="spellEnd"/>
      <w:r>
        <w:t xml:space="preserve">, June 2006 </w:t>
      </w:r>
    </w:p>
    <w:p w14:paraId="074B03B6" w14:textId="77777777" w:rsidR="00AC621C" w:rsidRDefault="000D4C03">
      <w:pPr>
        <w:spacing w:after="0" w:line="259" w:lineRule="auto"/>
        <w:ind w:left="2161" w:right="0" w:firstLine="0"/>
        <w:jc w:val="left"/>
      </w:pPr>
      <w:r>
        <w:t xml:space="preserve"> </w:t>
      </w:r>
    </w:p>
    <w:p w14:paraId="63DA110A" w14:textId="77777777" w:rsidR="00AC621C" w:rsidRDefault="000D4C03">
      <w:pPr>
        <w:ind w:left="2156" w:right="0"/>
      </w:pPr>
      <w:r>
        <w:t xml:space="preserve">Clinical Study Protocol ALO-104, Relative Oral Bioavailability of Morphine and Naltrexone Derived from Crushed ALO-01 (morphine sulfate and naltrexone hydrochloride) Extended-Release Capsules Compared with Intact Product and Naltrexone Solution, </w:t>
      </w:r>
      <w:proofErr w:type="spellStart"/>
      <w:r>
        <w:t>Alpharma</w:t>
      </w:r>
      <w:proofErr w:type="spellEnd"/>
      <w:r>
        <w:t xml:space="preserve"> November 2006 </w:t>
      </w:r>
    </w:p>
    <w:p w14:paraId="3FCCA81D" w14:textId="77777777" w:rsidR="00AC621C" w:rsidRDefault="000D4C03">
      <w:pPr>
        <w:spacing w:after="0" w:line="259" w:lineRule="auto"/>
        <w:ind w:left="2161" w:right="0" w:firstLine="0"/>
        <w:jc w:val="left"/>
      </w:pPr>
      <w:r>
        <w:t xml:space="preserve"> </w:t>
      </w:r>
    </w:p>
    <w:p w14:paraId="295A4790" w14:textId="77777777" w:rsidR="00AC621C" w:rsidRDefault="000D4C03">
      <w:pPr>
        <w:ind w:left="2156" w:right="0"/>
      </w:pPr>
      <w:r>
        <w:t xml:space="preserve">Clinical Study Protocol ALO-302, Phase III, Open-label, Long-term Trial </w:t>
      </w:r>
    </w:p>
    <w:p w14:paraId="07782FCA" w14:textId="77777777" w:rsidR="00AC621C" w:rsidRDefault="000D4C03">
      <w:pPr>
        <w:ind w:left="2156" w:right="0"/>
      </w:pPr>
      <w:r>
        <w:t xml:space="preserve">Assessing the Safety and Efficacy of Kadian® NT in Patients with Chronic Malignant and Non-malignant Pain, </w:t>
      </w:r>
      <w:proofErr w:type="spellStart"/>
      <w:r>
        <w:t>Alpharma</w:t>
      </w:r>
      <w:proofErr w:type="spellEnd"/>
      <w:r>
        <w:t>, February 2006</w:t>
      </w:r>
      <w:r>
        <w:rPr>
          <w:b/>
        </w:rPr>
        <w:t xml:space="preserve"> </w:t>
      </w:r>
    </w:p>
    <w:p w14:paraId="28CE0F02" w14:textId="77777777" w:rsidR="00AC621C" w:rsidRDefault="000D4C03">
      <w:pPr>
        <w:spacing w:after="0" w:line="259" w:lineRule="auto"/>
        <w:ind w:left="2161" w:right="0" w:firstLine="0"/>
        <w:jc w:val="left"/>
      </w:pPr>
      <w:r>
        <w:t xml:space="preserve"> </w:t>
      </w:r>
    </w:p>
    <w:p w14:paraId="0422832A" w14:textId="77777777" w:rsidR="00AC621C" w:rsidRDefault="000D4C03">
      <w:pPr>
        <w:ind w:left="2156" w:right="0"/>
      </w:pPr>
      <w:r>
        <w:t xml:space="preserve">Clinical Study Protocol ALO-301, Phase III, Randomized, Double-Blind, Placebo-Controlled Trial Assessing the Safety and Efficacy of Kadian® NT in patients with Osteoarthritis, </w:t>
      </w:r>
      <w:proofErr w:type="spellStart"/>
      <w:r>
        <w:t>Alpharma</w:t>
      </w:r>
      <w:proofErr w:type="spellEnd"/>
      <w:r>
        <w:t xml:space="preserve">, January 2006 </w:t>
      </w:r>
    </w:p>
    <w:p w14:paraId="3B0EA804" w14:textId="77777777" w:rsidR="00AC621C" w:rsidRDefault="000D4C03">
      <w:pPr>
        <w:spacing w:after="0" w:line="259" w:lineRule="auto"/>
        <w:ind w:left="2161" w:right="0" w:firstLine="0"/>
        <w:jc w:val="left"/>
      </w:pPr>
      <w:r>
        <w:t xml:space="preserve"> </w:t>
      </w:r>
    </w:p>
    <w:p w14:paraId="3C507F6A" w14:textId="77777777" w:rsidR="00AC621C" w:rsidRDefault="000D4C03">
      <w:pPr>
        <w:ind w:left="2156" w:right="0"/>
      </w:pPr>
      <w:r>
        <w:t xml:space="preserve">Clinical Study Protocol ALO-202, Phase II, Double-Blind, Multi-Period Study Assessing the Safety and Pharmacokinetics of Naltrexone and Morphine  </w:t>
      </w:r>
    </w:p>
    <w:p w14:paraId="7734D6CD" w14:textId="77777777" w:rsidR="00AC621C" w:rsidRDefault="000D4C03">
      <w:pPr>
        <w:ind w:left="2156" w:right="0"/>
      </w:pPr>
      <w:r>
        <w:t>Sulfate Following Multiple Doses of Kadian</w:t>
      </w:r>
      <w:r>
        <w:rPr>
          <w:vertAlign w:val="superscript"/>
        </w:rPr>
        <w:t>®</w:t>
      </w:r>
      <w:r>
        <w:t xml:space="preserve"> NT in Patients with Osteoarthritis, </w:t>
      </w:r>
      <w:proofErr w:type="spellStart"/>
      <w:r>
        <w:t>Alpharma</w:t>
      </w:r>
      <w:proofErr w:type="spellEnd"/>
      <w:r>
        <w:t xml:space="preserve">, November 2005 </w:t>
      </w:r>
    </w:p>
    <w:p w14:paraId="412179BF" w14:textId="77777777" w:rsidR="00AC621C" w:rsidRDefault="000D4C03">
      <w:pPr>
        <w:spacing w:after="0" w:line="259" w:lineRule="auto"/>
        <w:ind w:left="2161" w:right="0" w:firstLine="0"/>
        <w:jc w:val="left"/>
      </w:pPr>
      <w:r>
        <w:t xml:space="preserve"> </w:t>
      </w:r>
    </w:p>
    <w:p w14:paraId="3C487738" w14:textId="77777777" w:rsidR="00AC621C" w:rsidRDefault="000D4C03">
      <w:pPr>
        <w:ind w:left="2156" w:right="0"/>
      </w:pPr>
      <w:r>
        <w:t xml:space="preserve">Clinical Study Protocol ALO-201, Phase I, Double-Blind, Randomized, Cross-Over, Placebo-Controlled Trial Evaluating the Effect of Dose Ranging of Naltrexone on the Euphoria Induced by Morphine in Non-Dependent, Opioid-Experienced Subjects Under Fasting Conditions, </w:t>
      </w:r>
      <w:proofErr w:type="spellStart"/>
      <w:r>
        <w:t>Alpharma</w:t>
      </w:r>
      <w:proofErr w:type="spellEnd"/>
      <w:r>
        <w:t xml:space="preserve">, June 2005 </w:t>
      </w:r>
    </w:p>
    <w:p w14:paraId="43126939" w14:textId="77777777" w:rsidR="00AC621C" w:rsidRDefault="000D4C03">
      <w:pPr>
        <w:spacing w:after="0" w:line="259" w:lineRule="auto"/>
        <w:ind w:left="0" w:right="0" w:firstLine="0"/>
        <w:jc w:val="left"/>
      </w:pPr>
      <w:r>
        <w:t xml:space="preserve"> </w:t>
      </w:r>
    </w:p>
    <w:p w14:paraId="345B8D4B" w14:textId="77777777" w:rsidR="00AC621C" w:rsidRDefault="000D4C03">
      <w:pPr>
        <w:ind w:left="2156" w:right="0"/>
      </w:pPr>
      <w:r>
        <w:t>Phase IV, Open-Label Prospective Study Using Kadian</w:t>
      </w:r>
      <w:r>
        <w:rPr>
          <w:vertAlign w:val="superscript"/>
        </w:rPr>
        <w:t xml:space="preserve">® </w:t>
      </w:r>
      <w:r>
        <w:t xml:space="preserve">in </w:t>
      </w:r>
      <w:proofErr w:type="gramStart"/>
      <w:r>
        <w:t>Patients</w:t>
      </w:r>
      <w:proofErr w:type="gramEnd"/>
      <w:r>
        <w:t xml:space="preserve"> with </w:t>
      </w:r>
    </w:p>
    <w:p w14:paraId="37484B11" w14:textId="77777777" w:rsidR="00AC621C" w:rsidRDefault="000D4C03">
      <w:pPr>
        <w:ind w:left="2156" w:right="0"/>
      </w:pPr>
      <w:r>
        <w:t xml:space="preserve">Chronic Non-Malignant Pain Previously on Other SR Opioids, </w:t>
      </w:r>
      <w:proofErr w:type="spellStart"/>
      <w:r>
        <w:t>Alpharma</w:t>
      </w:r>
      <w:proofErr w:type="spellEnd"/>
      <w:r>
        <w:t xml:space="preserve">, November 2004 </w:t>
      </w:r>
    </w:p>
    <w:p w14:paraId="6B749654" w14:textId="77777777" w:rsidR="00AC621C" w:rsidRDefault="000D4C03">
      <w:pPr>
        <w:spacing w:after="0" w:line="259" w:lineRule="auto"/>
        <w:ind w:left="2161" w:right="0" w:firstLine="0"/>
        <w:jc w:val="left"/>
      </w:pPr>
      <w:r>
        <w:t xml:space="preserve"> </w:t>
      </w:r>
    </w:p>
    <w:p w14:paraId="72B7F578" w14:textId="77777777" w:rsidR="00AC621C" w:rsidRDefault="000D4C03">
      <w:pPr>
        <w:ind w:left="2156" w:right="0"/>
      </w:pPr>
      <w:r>
        <w:t xml:space="preserve">Clinical Study Protocol 20-699-1N, A Phase I, Open Label Two-Way Crossover Study Evaluating the Safety and Tolerability of Long-Term  </w:t>
      </w:r>
    </w:p>
    <w:p w14:paraId="1650FE99" w14:textId="77777777" w:rsidR="00AC621C" w:rsidRDefault="000D4C03">
      <w:pPr>
        <w:spacing w:after="0" w:line="259" w:lineRule="auto"/>
        <w:ind w:left="2161" w:right="0" w:firstLine="0"/>
        <w:jc w:val="left"/>
      </w:pPr>
      <w:r>
        <w:t xml:space="preserve"> </w:t>
      </w:r>
    </w:p>
    <w:p w14:paraId="3C43ECC1" w14:textId="77777777" w:rsidR="00AC621C" w:rsidRDefault="000D4C03">
      <w:pPr>
        <w:ind w:left="2156" w:right="0"/>
      </w:pPr>
      <w:r>
        <w:t>Administration of Morphine Sulfate SR 200 mg Capsules (Kadian</w:t>
      </w:r>
      <w:r>
        <w:rPr>
          <w:rFonts w:ascii="Segoe UI Symbol" w:eastAsia="Segoe UI Symbol" w:hAnsi="Segoe UI Symbol" w:cs="Segoe UI Symbol"/>
          <w:vertAlign w:val="superscript"/>
        </w:rPr>
        <w:t></w:t>
      </w:r>
      <w:r>
        <w:t xml:space="preserve"> XR </w:t>
      </w:r>
    </w:p>
    <w:p w14:paraId="14DE724C" w14:textId="77777777" w:rsidR="00AC621C" w:rsidRDefault="000D4C03">
      <w:pPr>
        <w:ind w:left="2156" w:right="0"/>
      </w:pPr>
      <w:r>
        <w:lastRenderedPageBreak/>
        <w:t xml:space="preserve">Capsules, 100 mg) under Fasted conditions, July 2004 </w:t>
      </w:r>
    </w:p>
    <w:p w14:paraId="34D37A58" w14:textId="77777777" w:rsidR="00AC621C" w:rsidRDefault="000D4C03">
      <w:pPr>
        <w:spacing w:after="0" w:line="259" w:lineRule="auto"/>
        <w:ind w:left="2161" w:right="0" w:firstLine="0"/>
        <w:jc w:val="left"/>
      </w:pPr>
      <w:r>
        <w:t xml:space="preserve"> </w:t>
      </w:r>
    </w:p>
    <w:p w14:paraId="3009464E" w14:textId="77777777" w:rsidR="00AC621C" w:rsidRDefault="000D4C03">
      <w:pPr>
        <w:ind w:left="2156" w:right="0"/>
      </w:pPr>
      <w:r>
        <w:t>Clinical Study Protocol 20-700-1N, A Phase I, Open Label Two-Way Crossover Study Evaluating the Safety and Tolerability of Long-Term Administration of Morphine Sulfate SR 200 mg Capsules (Kadian</w:t>
      </w:r>
      <w:r>
        <w:rPr>
          <w:rFonts w:ascii="Segoe UI Symbol" w:eastAsia="Segoe UI Symbol" w:hAnsi="Segoe UI Symbol" w:cs="Segoe UI Symbol"/>
          <w:vertAlign w:val="superscript"/>
        </w:rPr>
        <w:t></w:t>
      </w:r>
      <w:r>
        <w:t xml:space="preserve"> XR Capsules, 100 mg) under Fed conditions, July 2004 </w:t>
      </w:r>
    </w:p>
    <w:p w14:paraId="6EDAEAFC" w14:textId="77777777" w:rsidR="00AC621C" w:rsidRDefault="000D4C03">
      <w:pPr>
        <w:spacing w:after="0" w:line="259" w:lineRule="auto"/>
        <w:ind w:left="0" w:right="0" w:firstLine="0"/>
        <w:jc w:val="left"/>
      </w:pPr>
      <w:r>
        <w:t xml:space="preserve"> </w:t>
      </w:r>
    </w:p>
    <w:p w14:paraId="5F75BEC7" w14:textId="77777777" w:rsidR="00AC621C" w:rsidRDefault="000D4C03">
      <w:pPr>
        <w:ind w:left="2156" w:right="0"/>
      </w:pPr>
      <w:r>
        <w:t xml:space="preserve">Clinical Study Protocol 20-701-1N, A Phase I, Open Label Two-Way Crossover Study Evaluating the Safety and Tolerability of Long Term  </w:t>
      </w:r>
    </w:p>
    <w:p w14:paraId="4324D499" w14:textId="77777777" w:rsidR="00AC621C" w:rsidRDefault="000D4C03">
      <w:pPr>
        <w:ind w:left="2156" w:right="0"/>
      </w:pPr>
      <w:r>
        <w:t>Administration of Morphine Sulfate SR 200 mg Capsules (Kadian</w:t>
      </w:r>
      <w:r>
        <w:rPr>
          <w:rFonts w:ascii="Segoe UI Symbol" w:eastAsia="Segoe UI Symbol" w:hAnsi="Segoe UI Symbol" w:cs="Segoe UI Symbol"/>
          <w:vertAlign w:val="superscript"/>
        </w:rPr>
        <w:t></w:t>
      </w:r>
      <w:r>
        <w:t xml:space="preserve"> XR </w:t>
      </w:r>
    </w:p>
    <w:p w14:paraId="76FCD888" w14:textId="77777777" w:rsidR="00AC621C" w:rsidRDefault="000D4C03">
      <w:pPr>
        <w:ind w:left="2156" w:right="0"/>
      </w:pPr>
      <w:r>
        <w:t xml:space="preserve">Capsules, 100 mg) administered orally as a sprinkle on applesauce, August 2004 </w:t>
      </w:r>
    </w:p>
    <w:p w14:paraId="5D0BC946" w14:textId="77777777" w:rsidR="00AC621C" w:rsidRDefault="000D4C03">
      <w:pPr>
        <w:spacing w:after="0" w:line="259" w:lineRule="auto"/>
        <w:ind w:left="2161" w:right="0" w:firstLine="0"/>
        <w:jc w:val="left"/>
      </w:pPr>
      <w:r>
        <w:t xml:space="preserve"> </w:t>
      </w:r>
    </w:p>
    <w:p w14:paraId="2835639D" w14:textId="77777777" w:rsidR="00AC621C" w:rsidRDefault="000D4C03">
      <w:pPr>
        <w:ind w:left="2156" w:right="0"/>
      </w:pPr>
      <w:r>
        <w:t xml:space="preserve">Clinical Study Protocol M03-666, A Phase III, Open Label Study Evaluating the Safety and Tolerability of Long-Term Administration of </w:t>
      </w:r>
    </w:p>
    <w:p w14:paraId="233B4811" w14:textId="77777777" w:rsidR="00AC621C" w:rsidRDefault="000D4C03">
      <w:pPr>
        <w:ind w:left="2156" w:right="0"/>
      </w:pPr>
      <w:r>
        <w:t>Hydrocodone/Acetaminophen Extended Release (Vicodin</w:t>
      </w:r>
      <w:r>
        <w:rPr>
          <w:vertAlign w:val="superscript"/>
        </w:rPr>
        <w:t>®</w:t>
      </w:r>
      <w:r>
        <w:t xml:space="preserve"> CR) in Subjects with Non-Malignant Pain, March 2004 </w:t>
      </w:r>
    </w:p>
    <w:p w14:paraId="34487956" w14:textId="77777777" w:rsidR="00AC621C" w:rsidRDefault="000D4C03">
      <w:pPr>
        <w:spacing w:after="0" w:line="259" w:lineRule="auto"/>
        <w:ind w:left="0" w:right="0" w:firstLine="0"/>
        <w:jc w:val="left"/>
      </w:pPr>
      <w:r>
        <w:t xml:space="preserve"> </w:t>
      </w:r>
    </w:p>
    <w:p w14:paraId="5B63A4D1" w14:textId="77777777" w:rsidR="00AC621C" w:rsidRDefault="000D4C03">
      <w:pPr>
        <w:ind w:left="2156" w:right="0"/>
      </w:pPr>
      <w:r>
        <w:t xml:space="preserve">Clinical Study Protocol M03-643, A Phase II, Randomized, Double-Blind  </w:t>
      </w:r>
    </w:p>
    <w:p w14:paraId="18B6D832" w14:textId="77777777" w:rsidR="00AC621C" w:rsidRDefault="000D4C03">
      <w:pPr>
        <w:ind w:left="2156" w:right="0"/>
      </w:pPr>
      <w:r>
        <w:t>Study Comparing the Analgesic Activity of hydrocodone/</w:t>
      </w:r>
      <w:proofErr w:type="gramStart"/>
      <w:r>
        <w:t>acetaminophen</w:t>
      </w:r>
      <w:proofErr w:type="gramEnd"/>
      <w:r>
        <w:t xml:space="preserve">  </w:t>
      </w:r>
    </w:p>
    <w:p w14:paraId="3990A9B7" w14:textId="77777777" w:rsidR="00AC621C" w:rsidRDefault="000D4C03">
      <w:pPr>
        <w:spacing w:after="33"/>
        <w:ind w:left="2156" w:right="0"/>
      </w:pPr>
      <w:r>
        <w:t>Control Release, (Vicodin</w:t>
      </w:r>
      <w:r>
        <w:rPr>
          <w:rFonts w:ascii="Segoe UI Symbol" w:eastAsia="Segoe UI Symbol" w:hAnsi="Segoe UI Symbol" w:cs="Segoe UI Symbol"/>
          <w:vertAlign w:val="superscript"/>
        </w:rPr>
        <w:t></w:t>
      </w:r>
      <w:r>
        <w:rPr>
          <w:vertAlign w:val="superscript"/>
        </w:rPr>
        <w:t xml:space="preserve"> </w:t>
      </w:r>
      <w:r>
        <w:t xml:space="preserve">CR) vs. Placebo in Subjects with Osteoarthritis, March 2004 </w:t>
      </w:r>
    </w:p>
    <w:p w14:paraId="7DCBAA1E" w14:textId="77777777" w:rsidR="00AC621C" w:rsidRDefault="000D4C03">
      <w:pPr>
        <w:spacing w:after="0" w:line="259" w:lineRule="auto"/>
        <w:ind w:left="2161" w:right="0" w:firstLine="0"/>
        <w:jc w:val="left"/>
      </w:pPr>
      <w:r>
        <w:t xml:space="preserve"> </w:t>
      </w:r>
    </w:p>
    <w:p w14:paraId="094A3C89" w14:textId="77777777" w:rsidR="00AC621C" w:rsidRDefault="000D4C03">
      <w:pPr>
        <w:ind w:left="2156" w:right="0"/>
      </w:pPr>
      <w:r>
        <w:t xml:space="preserve">Clinical Study Protocol M03-xxx, A Phase III, Randomized, Double-Blind, </w:t>
      </w:r>
    </w:p>
    <w:p w14:paraId="0000FC29" w14:textId="77777777" w:rsidR="00AC621C" w:rsidRDefault="000D4C03">
      <w:pPr>
        <w:ind w:left="2156" w:right="0"/>
      </w:pPr>
      <w:r>
        <w:t xml:space="preserve">Parallel Group, Placebo-and-Active Controlled, Multicenter Study of the </w:t>
      </w:r>
    </w:p>
    <w:p w14:paraId="40D660B3" w14:textId="77777777" w:rsidR="00AC621C" w:rsidRDefault="000D4C03">
      <w:pPr>
        <w:ind w:left="2156" w:right="0"/>
      </w:pPr>
      <w:r>
        <w:t xml:space="preserve">Safety and Efficacy of Intravenous Hydromorphone Hydrochloride Administered by Patient Controlled Analgesia (PCA) for the Treatment of  </w:t>
      </w:r>
    </w:p>
    <w:p w14:paraId="7B488885" w14:textId="77777777" w:rsidR="00AC621C" w:rsidRDefault="000D4C03">
      <w:pPr>
        <w:ind w:left="2156" w:right="0"/>
      </w:pPr>
      <w:r>
        <w:t xml:space="preserve">Post-Operative Pain in Subjects Following Elective Orthopedic Surgery, October 2003  </w:t>
      </w:r>
    </w:p>
    <w:p w14:paraId="28AA47AF" w14:textId="77777777" w:rsidR="00AC621C" w:rsidRDefault="000D4C03">
      <w:pPr>
        <w:spacing w:after="0" w:line="259" w:lineRule="auto"/>
        <w:ind w:left="2161" w:right="0" w:firstLine="0"/>
        <w:jc w:val="left"/>
      </w:pPr>
      <w:r>
        <w:t xml:space="preserve"> </w:t>
      </w:r>
    </w:p>
    <w:p w14:paraId="278CD7AC" w14:textId="77777777" w:rsidR="00AC621C" w:rsidRDefault="000D4C03">
      <w:pPr>
        <w:ind w:left="2156" w:right="0"/>
      </w:pPr>
      <w:r>
        <w:t xml:space="preserve">Clinical Study Protocol M03-644, A Phase III, Randomized, Double-Blind, Fixed-Dose, Parallel-Group Comparison of Controlled-Release </w:t>
      </w:r>
    </w:p>
    <w:p w14:paraId="613AA5D1" w14:textId="77777777" w:rsidR="00AC621C" w:rsidRDefault="000D4C03">
      <w:pPr>
        <w:ind w:left="2156" w:right="0"/>
      </w:pPr>
      <w:r>
        <w:t xml:space="preserve">Hydromorphone HCl vs. Placebo in Subjects with Osteoarthritis, October 2003 </w:t>
      </w:r>
    </w:p>
    <w:p w14:paraId="21F835F1" w14:textId="77777777" w:rsidR="00AC621C" w:rsidRDefault="000D4C03">
      <w:pPr>
        <w:spacing w:after="0" w:line="259" w:lineRule="auto"/>
        <w:ind w:left="2161" w:right="0" w:firstLine="0"/>
        <w:jc w:val="left"/>
      </w:pPr>
      <w:r>
        <w:t xml:space="preserve"> </w:t>
      </w:r>
    </w:p>
    <w:p w14:paraId="4A3A316C" w14:textId="77777777" w:rsidR="00AC621C" w:rsidRDefault="000D4C03">
      <w:pPr>
        <w:ind w:left="2156" w:right="0"/>
      </w:pPr>
      <w:r>
        <w:t xml:space="preserve">Clinical Study Protocol M03-609, A Phase II, Randomized, Double-Blind, Placebo-Controlled Study Comparing the Analgesic Activity </w:t>
      </w:r>
      <w:proofErr w:type="gramStart"/>
      <w:r>
        <w:t>of  Hydrocodone</w:t>
      </w:r>
      <w:proofErr w:type="gramEnd"/>
      <w:r>
        <w:t xml:space="preserve">/Acetaminophen Extended-Release in Subjects with Pain </w:t>
      </w:r>
    </w:p>
    <w:p w14:paraId="3586D207" w14:textId="77777777" w:rsidR="00AC621C" w:rsidRDefault="000D4C03">
      <w:pPr>
        <w:ind w:left="2156" w:right="0"/>
      </w:pPr>
      <w:r>
        <w:t xml:space="preserve">Following Bunionectomy Surgery, August 2003  </w:t>
      </w:r>
    </w:p>
    <w:p w14:paraId="10342F90" w14:textId="77777777" w:rsidR="00AC621C" w:rsidRDefault="000D4C03">
      <w:pPr>
        <w:spacing w:after="0" w:line="259" w:lineRule="auto"/>
        <w:ind w:left="2161" w:right="0" w:firstLine="0"/>
        <w:jc w:val="left"/>
      </w:pPr>
      <w:r>
        <w:t xml:space="preserve"> </w:t>
      </w:r>
    </w:p>
    <w:p w14:paraId="3D1152B2" w14:textId="77777777" w:rsidR="00AC621C" w:rsidRDefault="000D4C03">
      <w:pPr>
        <w:ind w:left="2156" w:right="0"/>
      </w:pPr>
      <w:r>
        <w:t>Clinical Study Protocol M03-597, A Phase I, Single-Dose and Multiple Dose Study of an Extended-Release Formulation of Hydrocodone/APAP with Reference to Norco</w:t>
      </w:r>
      <w:r>
        <w:rPr>
          <w:rFonts w:ascii="Segoe UI Symbol" w:eastAsia="Segoe UI Symbol" w:hAnsi="Segoe UI Symbol" w:cs="Segoe UI Symbol"/>
          <w:vertAlign w:val="superscript"/>
        </w:rPr>
        <w:t></w:t>
      </w:r>
      <w:r>
        <w:t xml:space="preserve"> in Subjects in General Good Health, Abbott </w:t>
      </w:r>
    </w:p>
    <w:p w14:paraId="5C9E5705" w14:textId="77777777" w:rsidR="00AC621C" w:rsidRDefault="000D4C03">
      <w:pPr>
        <w:ind w:left="2156" w:right="0"/>
      </w:pPr>
      <w:r>
        <w:t xml:space="preserve">Laboratories, August 2003 </w:t>
      </w:r>
    </w:p>
    <w:p w14:paraId="417D4B49" w14:textId="77777777" w:rsidR="00AC621C" w:rsidRDefault="000D4C03">
      <w:pPr>
        <w:spacing w:after="0" w:line="259" w:lineRule="auto"/>
        <w:ind w:left="2161" w:right="0" w:firstLine="0"/>
        <w:jc w:val="left"/>
      </w:pPr>
      <w:r>
        <w:lastRenderedPageBreak/>
        <w:t xml:space="preserve"> </w:t>
      </w:r>
    </w:p>
    <w:p w14:paraId="7EBDFBA5" w14:textId="77777777" w:rsidR="00AC621C" w:rsidRDefault="000D4C03">
      <w:pPr>
        <w:ind w:left="2156" w:right="0"/>
      </w:pPr>
      <w:r>
        <w:t xml:space="preserve">Clinical Study Protocol M02-560, A Phase III, Randomized, Double-Blind, </w:t>
      </w:r>
    </w:p>
    <w:p w14:paraId="596BD7C2" w14:textId="77777777" w:rsidR="00AC621C" w:rsidRDefault="000D4C03">
      <w:pPr>
        <w:ind w:left="2156" w:right="0"/>
      </w:pPr>
      <w:r>
        <w:t>Repeated-Dose, Parallel-</w:t>
      </w:r>
      <w:r>
        <w:t xml:space="preserve">Group Comparison of Controlled-Release  </w:t>
      </w:r>
    </w:p>
    <w:p w14:paraId="19412032" w14:textId="77777777" w:rsidR="00AC621C" w:rsidRDefault="000D4C03">
      <w:pPr>
        <w:ind w:left="2156" w:right="0"/>
      </w:pPr>
      <w:r>
        <w:t xml:space="preserve">Hydromorphone HCl vs. Placebo in Subjects with Osteoarthritis, Abbott Laboratories, March 2003 </w:t>
      </w:r>
    </w:p>
    <w:p w14:paraId="727CD529" w14:textId="77777777" w:rsidR="00AC621C" w:rsidRDefault="000D4C03">
      <w:pPr>
        <w:spacing w:after="0" w:line="259" w:lineRule="auto"/>
        <w:ind w:left="2161" w:right="0" w:firstLine="0"/>
        <w:jc w:val="left"/>
      </w:pPr>
      <w:r>
        <w:t xml:space="preserve"> </w:t>
      </w:r>
    </w:p>
    <w:p w14:paraId="3A0A6C2C" w14:textId="77777777" w:rsidR="00AC621C" w:rsidRDefault="000D4C03">
      <w:pPr>
        <w:ind w:left="2156" w:right="0"/>
      </w:pPr>
      <w:r>
        <w:t>Clinical Study Protocol M02-517, A Phase-I, Double-Blind, Placebo-</w:t>
      </w:r>
    </w:p>
    <w:p w14:paraId="3CE4AB93" w14:textId="77777777" w:rsidR="00AC621C" w:rsidRDefault="000D4C03">
      <w:pPr>
        <w:ind w:left="2156" w:right="0"/>
      </w:pPr>
      <w:r>
        <w:t xml:space="preserve">Controlled Study of the Safety, Tolerability, and Pharmacokinetics of ABT202 in Healthy Subjects, Abbott Laboratories, March 2003 </w:t>
      </w:r>
    </w:p>
    <w:p w14:paraId="2B970D35" w14:textId="77777777" w:rsidR="00AC621C" w:rsidRDefault="000D4C03">
      <w:pPr>
        <w:spacing w:after="0" w:line="259" w:lineRule="auto"/>
        <w:ind w:left="2161" w:right="0" w:firstLine="0"/>
        <w:jc w:val="left"/>
      </w:pPr>
      <w:r>
        <w:t xml:space="preserve"> </w:t>
      </w:r>
    </w:p>
    <w:p w14:paraId="5CE265D2" w14:textId="77777777" w:rsidR="00AC621C" w:rsidRDefault="000D4C03">
      <w:pPr>
        <w:ind w:left="2156" w:right="0"/>
      </w:pPr>
      <w:r>
        <w:t xml:space="preserve">Clinical Study Protocol M02-363, A Phase I, Relative Bioavailability </w:t>
      </w:r>
    </w:p>
    <w:p w14:paraId="746912A3" w14:textId="77777777" w:rsidR="00AC621C" w:rsidRDefault="000D4C03">
      <w:pPr>
        <w:ind w:left="2156" w:right="0"/>
      </w:pPr>
      <w:r>
        <w:t xml:space="preserve">Assessment of a Single Dose of Three Test Prototype Controlled Release </w:t>
      </w:r>
    </w:p>
    <w:p w14:paraId="7DFCDFE3" w14:textId="77777777" w:rsidR="00AC621C" w:rsidRDefault="000D4C03">
      <w:pPr>
        <w:ind w:left="2156" w:right="0"/>
      </w:pPr>
      <w:r>
        <w:t xml:space="preserve">Formulations of Hydrocodone/Acetaminophen with a Reference </w:t>
      </w:r>
      <w:proofErr w:type="spellStart"/>
      <w:r>
        <w:t>MultipleDose</w:t>
      </w:r>
      <w:proofErr w:type="spellEnd"/>
      <w:r>
        <w:t xml:space="preserve"> Regimen of NORCO</w:t>
      </w:r>
      <w:r>
        <w:rPr>
          <w:vertAlign w:val="superscript"/>
        </w:rPr>
        <w:t>®</w:t>
      </w:r>
      <w:r>
        <w:t xml:space="preserve"> in Subjects in General Good Health, Abbott Laboratories, April 2002 </w:t>
      </w:r>
    </w:p>
    <w:tbl>
      <w:tblPr>
        <w:tblStyle w:val="TableGrid"/>
        <w:tblW w:w="10293" w:type="dxa"/>
        <w:tblInd w:w="0" w:type="dxa"/>
        <w:tblCellMar>
          <w:top w:w="0" w:type="dxa"/>
          <w:left w:w="0" w:type="dxa"/>
          <w:bottom w:w="0" w:type="dxa"/>
          <w:right w:w="0" w:type="dxa"/>
        </w:tblCellMar>
        <w:tblLook w:val="04A0" w:firstRow="1" w:lastRow="0" w:firstColumn="1" w:lastColumn="0" w:noHBand="0" w:noVBand="1"/>
      </w:tblPr>
      <w:tblGrid>
        <w:gridCol w:w="2161"/>
        <w:gridCol w:w="8132"/>
      </w:tblGrid>
      <w:tr w:rsidR="00AC621C" w14:paraId="5237715D" w14:textId="77777777">
        <w:trPr>
          <w:trHeight w:val="2482"/>
        </w:trPr>
        <w:tc>
          <w:tcPr>
            <w:tcW w:w="2161" w:type="dxa"/>
            <w:tcBorders>
              <w:top w:val="nil"/>
              <w:left w:val="nil"/>
              <w:bottom w:val="nil"/>
              <w:right w:val="nil"/>
            </w:tcBorders>
          </w:tcPr>
          <w:p w14:paraId="6925FE39" w14:textId="77777777" w:rsidR="00AC621C" w:rsidRDefault="000D4C03">
            <w:pPr>
              <w:spacing w:after="1358" w:line="259" w:lineRule="auto"/>
              <w:ind w:left="0" w:right="0" w:firstLine="0"/>
              <w:jc w:val="left"/>
            </w:pPr>
            <w:r>
              <w:t xml:space="preserve"> </w:t>
            </w:r>
          </w:p>
          <w:p w14:paraId="7196CD29" w14:textId="77777777" w:rsidR="00AC621C" w:rsidRDefault="000D4C03">
            <w:pPr>
              <w:spacing w:after="0" w:line="259" w:lineRule="auto"/>
              <w:ind w:left="0" w:right="0" w:firstLine="0"/>
              <w:jc w:val="left"/>
            </w:pPr>
            <w:r>
              <w:rPr>
                <w:b/>
              </w:rPr>
              <w:t xml:space="preserve"> </w:t>
            </w:r>
          </w:p>
          <w:p w14:paraId="414992C8" w14:textId="77777777" w:rsidR="00AC621C" w:rsidRDefault="000D4C03">
            <w:pPr>
              <w:spacing w:after="0" w:line="259" w:lineRule="auto"/>
              <w:ind w:left="0" w:right="0" w:firstLine="0"/>
              <w:jc w:val="left"/>
            </w:pPr>
            <w:r>
              <w:rPr>
                <w:b/>
              </w:rPr>
              <w:t xml:space="preserve"> </w:t>
            </w:r>
          </w:p>
          <w:p w14:paraId="3E90EA48" w14:textId="77777777" w:rsidR="00AC621C" w:rsidRDefault="000D4C03">
            <w:pPr>
              <w:spacing w:after="0" w:line="259" w:lineRule="auto"/>
              <w:ind w:left="0" w:right="0" w:firstLine="0"/>
              <w:jc w:val="left"/>
            </w:pPr>
            <w:r>
              <w:rPr>
                <w:b/>
              </w:rPr>
              <w:t xml:space="preserve"> </w:t>
            </w:r>
          </w:p>
        </w:tc>
        <w:tc>
          <w:tcPr>
            <w:tcW w:w="8132" w:type="dxa"/>
            <w:tcBorders>
              <w:top w:val="nil"/>
              <w:left w:val="nil"/>
              <w:bottom w:val="nil"/>
              <w:right w:val="nil"/>
            </w:tcBorders>
          </w:tcPr>
          <w:p w14:paraId="5878AE03" w14:textId="77777777" w:rsidR="00AC621C" w:rsidRDefault="000D4C03">
            <w:pPr>
              <w:spacing w:after="0" w:line="259" w:lineRule="auto"/>
              <w:ind w:left="0" w:right="0" w:firstLine="0"/>
            </w:pPr>
            <w:r>
              <w:t xml:space="preserve">Clinical Study Protocol M02-380, A Phase-I Evaluation of Relative </w:t>
            </w:r>
          </w:p>
          <w:p w14:paraId="28B88B79" w14:textId="77777777" w:rsidR="00AC621C" w:rsidRDefault="000D4C03">
            <w:pPr>
              <w:tabs>
                <w:tab w:val="center" w:pos="2230"/>
                <w:tab w:val="center" w:pos="3236"/>
                <w:tab w:val="center" w:pos="4655"/>
                <w:tab w:val="center" w:pos="6165"/>
                <w:tab w:val="right" w:pos="8132"/>
              </w:tabs>
              <w:spacing w:after="0" w:line="259" w:lineRule="auto"/>
              <w:ind w:left="0" w:right="0" w:firstLine="0"/>
              <w:jc w:val="left"/>
            </w:pPr>
            <w:r>
              <w:t xml:space="preserve">Bioavailability </w:t>
            </w:r>
            <w:r>
              <w:tab/>
              <w:t xml:space="preserve">of </w:t>
            </w:r>
            <w:r>
              <w:tab/>
              <w:t xml:space="preserve">Two </w:t>
            </w:r>
            <w:r>
              <w:tab/>
              <w:t xml:space="preserve">Prototype </w:t>
            </w:r>
            <w:r>
              <w:tab/>
              <w:t xml:space="preserve">Rapid </w:t>
            </w:r>
            <w:r>
              <w:tab/>
              <w:t xml:space="preserve">Dissolve </w:t>
            </w:r>
          </w:p>
          <w:p w14:paraId="4ACB6764" w14:textId="77777777" w:rsidR="00AC621C" w:rsidRDefault="000D4C03">
            <w:pPr>
              <w:spacing w:after="0" w:line="259" w:lineRule="auto"/>
              <w:ind w:left="0" w:right="0" w:firstLine="0"/>
            </w:pPr>
            <w:r>
              <w:t xml:space="preserve">Hydrocodone/Acetaminophen Formulations Administered with and without </w:t>
            </w:r>
          </w:p>
          <w:p w14:paraId="784A3746" w14:textId="77777777" w:rsidR="00AC621C" w:rsidRDefault="000D4C03">
            <w:pPr>
              <w:spacing w:after="0" w:line="259" w:lineRule="auto"/>
              <w:ind w:left="0" w:right="0" w:firstLine="0"/>
            </w:pPr>
            <w:r>
              <w:t>Water to the Reference Tablet, NORCO</w:t>
            </w:r>
            <w:r>
              <w:rPr>
                <w:vertAlign w:val="superscript"/>
              </w:rPr>
              <w:t>®</w:t>
            </w:r>
            <w:r>
              <w:t>, in Healthy Adult Subjects, Abbott Laboratories, March 2002</w:t>
            </w:r>
            <w:r>
              <w:rPr>
                <w:b/>
              </w:rPr>
              <w:t xml:space="preserve">  </w:t>
            </w:r>
          </w:p>
        </w:tc>
      </w:tr>
      <w:tr w:rsidR="00AC621C" w14:paraId="75EBEFCB" w14:textId="77777777">
        <w:trPr>
          <w:trHeight w:val="1105"/>
        </w:trPr>
        <w:tc>
          <w:tcPr>
            <w:tcW w:w="2161" w:type="dxa"/>
            <w:tcBorders>
              <w:top w:val="nil"/>
              <w:left w:val="nil"/>
              <w:bottom w:val="nil"/>
              <w:right w:val="nil"/>
            </w:tcBorders>
          </w:tcPr>
          <w:p w14:paraId="3404DD38" w14:textId="77777777" w:rsidR="00AC621C" w:rsidRDefault="000D4C03">
            <w:pPr>
              <w:spacing w:after="252" w:line="259" w:lineRule="auto"/>
              <w:ind w:left="0" w:right="0" w:firstLine="0"/>
              <w:jc w:val="left"/>
            </w:pPr>
            <w:r>
              <w:rPr>
                <w:b/>
              </w:rPr>
              <w:t xml:space="preserve">Textbook </w:t>
            </w:r>
          </w:p>
          <w:p w14:paraId="39A77E6B" w14:textId="77777777" w:rsidR="00AC621C" w:rsidRDefault="000D4C03">
            <w:pPr>
              <w:spacing w:after="0" w:line="259" w:lineRule="auto"/>
              <w:ind w:left="0" w:right="0" w:firstLine="0"/>
              <w:jc w:val="left"/>
            </w:pPr>
            <w:r>
              <w:t xml:space="preserve"> </w:t>
            </w:r>
          </w:p>
          <w:p w14:paraId="69A996E0" w14:textId="77777777" w:rsidR="00AC621C" w:rsidRDefault="000D4C03">
            <w:pPr>
              <w:spacing w:after="0" w:line="259" w:lineRule="auto"/>
              <w:ind w:left="0" w:right="0" w:firstLine="0"/>
              <w:jc w:val="left"/>
            </w:pPr>
            <w:r>
              <w:rPr>
                <w:b/>
              </w:rPr>
              <w:t xml:space="preserve"> </w:t>
            </w:r>
          </w:p>
        </w:tc>
        <w:tc>
          <w:tcPr>
            <w:tcW w:w="8132" w:type="dxa"/>
            <w:tcBorders>
              <w:top w:val="nil"/>
              <w:left w:val="nil"/>
              <w:bottom w:val="nil"/>
              <w:right w:val="nil"/>
            </w:tcBorders>
          </w:tcPr>
          <w:p w14:paraId="2A0DFE92" w14:textId="77777777" w:rsidR="00AC621C" w:rsidRDefault="000D4C03">
            <w:pPr>
              <w:spacing w:after="0" w:line="259" w:lineRule="auto"/>
              <w:ind w:left="0" w:right="0" w:firstLine="0"/>
            </w:pPr>
            <w:r>
              <w:t xml:space="preserve">Wu CL, Hurley RW, and Stauffer JW, </w:t>
            </w:r>
            <w:r>
              <w:rPr>
                <w:b/>
              </w:rPr>
              <w:t>Chapter 30</w:t>
            </w:r>
            <w:r>
              <w:t>:</w:t>
            </w:r>
            <w:r>
              <w:rPr>
                <w:b/>
              </w:rPr>
              <w:t xml:space="preserve"> Analgesics</w:t>
            </w:r>
            <w:r>
              <w:t xml:space="preserve">, </w:t>
            </w:r>
            <w:r>
              <w:rPr>
                <w:i/>
              </w:rPr>
              <w:t xml:space="preserve">Clinical Trials of Drugs and Biopharmaceuticals, </w:t>
            </w:r>
            <w:r>
              <w:t xml:space="preserve">July 2006 </w:t>
            </w:r>
          </w:p>
        </w:tc>
      </w:tr>
      <w:tr w:rsidR="00AC621C" w14:paraId="744B70FB" w14:textId="77777777">
        <w:trPr>
          <w:trHeight w:val="826"/>
        </w:trPr>
        <w:tc>
          <w:tcPr>
            <w:tcW w:w="2161" w:type="dxa"/>
            <w:tcBorders>
              <w:top w:val="nil"/>
              <w:left w:val="nil"/>
              <w:bottom w:val="nil"/>
              <w:right w:val="nil"/>
            </w:tcBorders>
          </w:tcPr>
          <w:p w14:paraId="775B26E5" w14:textId="77777777" w:rsidR="00AC621C" w:rsidRDefault="000D4C03">
            <w:pPr>
              <w:spacing w:after="0" w:line="259" w:lineRule="auto"/>
              <w:ind w:left="0" w:right="0" w:firstLine="0"/>
              <w:jc w:val="left"/>
            </w:pPr>
            <w:r>
              <w:rPr>
                <w:b/>
              </w:rPr>
              <w:t xml:space="preserve">Magazine </w:t>
            </w:r>
          </w:p>
        </w:tc>
        <w:tc>
          <w:tcPr>
            <w:tcW w:w="8132" w:type="dxa"/>
            <w:tcBorders>
              <w:top w:val="nil"/>
              <w:left w:val="nil"/>
              <w:bottom w:val="nil"/>
              <w:right w:val="nil"/>
            </w:tcBorders>
          </w:tcPr>
          <w:p w14:paraId="7EF00B9C" w14:textId="77777777" w:rsidR="00AC621C" w:rsidRDefault="000D4C03">
            <w:pPr>
              <w:spacing w:after="0" w:line="240" w:lineRule="auto"/>
              <w:ind w:left="0" w:right="0" w:firstLine="0"/>
              <w:jc w:val="left"/>
            </w:pPr>
            <w:r>
              <w:rPr>
                <w:i/>
              </w:rPr>
              <w:t>Doctors and patients face a painkiller crisis, even as they fight COVID</w:t>
            </w:r>
            <w:r>
              <w:t xml:space="preserve"> </w:t>
            </w:r>
            <w:r>
              <w:rPr>
                <w:b/>
              </w:rPr>
              <w:t xml:space="preserve">FORTUNE, </w:t>
            </w:r>
            <w:r>
              <w:t xml:space="preserve">December 16, 2020 </w:t>
            </w:r>
          </w:p>
          <w:p w14:paraId="59FA5994" w14:textId="77777777" w:rsidR="00AC621C" w:rsidRDefault="000D4C03">
            <w:pPr>
              <w:spacing w:after="0" w:line="259" w:lineRule="auto"/>
              <w:ind w:left="0" w:right="0" w:firstLine="0"/>
              <w:jc w:val="left"/>
            </w:pPr>
            <w:r>
              <w:t xml:space="preserve"> </w:t>
            </w:r>
          </w:p>
        </w:tc>
      </w:tr>
      <w:tr w:rsidR="00AC621C" w14:paraId="14DB1986" w14:textId="77777777">
        <w:trPr>
          <w:trHeight w:val="278"/>
        </w:trPr>
        <w:tc>
          <w:tcPr>
            <w:tcW w:w="2161" w:type="dxa"/>
            <w:tcBorders>
              <w:top w:val="nil"/>
              <w:left w:val="nil"/>
              <w:bottom w:val="nil"/>
              <w:right w:val="nil"/>
            </w:tcBorders>
          </w:tcPr>
          <w:p w14:paraId="0D3A54CF" w14:textId="77777777" w:rsidR="00AC621C" w:rsidRDefault="000D4C03">
            <w:pPr>
              <w:spacing w:after="0" w:line="259" w:lineRule="auto"/>
              <w:ind w:left="0" w:right="0" w:firstLine="0"/>
              <w:jc w:val="left"/>
            </w:pPr>
            <w:r>
              <w:rPr>
                <w:b/>
              </w:rPr>
              <w:t xml:space="preserve">Professional </w:t>
            </w:r>
          </w:p>
        </w:tc>
        <w:tc>
          <w:tcPr>
            <w:tcW w:w="8132" w:type="dxa"/>
            <w:tcBorders>
              <w:top w:val="nil"/>
              <w:left w:val="nil"/>
              <w:bottom w:val="nil"/>
              <w:right w:val="nil"/>
            </w:tcBorders>
          </w:tcPr>
          <w:p w14:paraId="11D433FD" w14:textId="77777777" w:rsidR="00AC621C" w:rsidRDefault="000D4C03">
            <w:pPr>
              <w:spacing w:after="0" w:line="259" w:lineRule="auto"/>
              <w:ind w:left="0" w:right="0" w:firstLine="0"/>
              <w:jc w:val="left"/>
            </w:pPr>
            <w:r>
              <w:t>AMA, CPDD, ASA, ASRA, APCR, AAPM</w:t>
            </w:r>
            <w:r>
              <w:rPr>
                <w:b/>
              </w:rPr>
              <w:t xml:space="preserve"> </w:t>
            </w:r>
          </w:p>
        </w:tc>
      </w:tr>
      <w:tr w:rsidR="00AC621C" w14:paraId="3641DC22" w14:textId="77777777">
        <w:trPr>
          <w:trHeight w:val="274"/>
        </w:trPr>
        <w:tc>
          <w:tcPr>
            <w:tcW w:w="2161" w:type="dxa"/>
            <w:tcBorders>
              <w:top w:val="nil"/>
              <w:left w:val="nil"/>
              <w:bottom w:val="nil"/>
              <w:right w:val="nil"/>
            </w:tcBorders>
          </w:tcPr>
          <w:p w14:paraId="346EEE64" w14:textId="77777777" w:rsidR="00AC621C" w:rsidRDefault="000D4C03">
            <w:pPr>
              <w:spacing w:after="0" w:line="259" w:lineRule="auto"/>
              <w:ind w:left="0" w:right="0" w:firstLine="0"/>
              <w:jc w:val="left"/>
            </w:pPr>
            <w:r>
              <w:rPr>
                <w:b/>
              </w:rPr>
              <w:t xml:space="preserve">Memberships  </w:t>
            </w:r>
          </w:p>
        </w:tc>
        <w:tc>
          <w:tcPr>
            <w:tcW w:w="8132" w:type="dxa"/>
            <w:tcBorders>
              <w:top w:val="nil"/>
              <w:left w:val="nil"/>
              <w:bottom w:val="nil"/>
              <w:right w:val="nil"/>
            </w:tcBorders>
          </w:tcPr>
          <w:p w14:paraId="1EBC3B76" w14:textId="77777777" w:rsidR="00AC621C" w:rsidRDefault="000D4C03">
            <w:pPr>
              <w:spacing w:after="0" w:line="259" w:lineRule="auto"/>
              <w:ind w:left="0" w:right="0" w:firstLine="0"/>
              <w:jc w:val="left"/>
            </w:pPr>
            <w:r>
              <w:t xml:space="preserve">Johns Hopkins Medical &amp; Surgical Association </w:t>
            </w:r>
          </w:p>
        </w:tc>
      </w:tr>
    </w:tbl>
    <w:p w14:paraId="17A6DC05" w14:textId="77777777" w:rsidR="00AC621C" w:rsidRDefault="000D4C03">
      <w:pPr>
        <w:spacing w:after="0" w:line="259" w:lineRule="auto"/>
        <w:ind w:left="0" w:right="0" w:firstLine="0"/>
        <w:jc w:val="left"/>
      </w:pPr>
      <w:r>
        <w:t xml:space="preserve"> </w:t>
      </w:r>
    </w:p>
    <w:p w14:paraId="77537338" w14:textId="77777777" w:rsidR="00AC621C" w:rsidRDefault="000D4C03">
      <w:pPr>
        <w:spacing w:after="0" w:line="259" w:lineRule="auto"/>
        <w:ind w:left="0" w:right="0" w:firstLine="0"/>
        <w:jc w:val="left"/>
      </w:pPr>
      <w:r>
        <w:rPr>
          <w:b/>
        </w:rPr>
        <w:t xml:space="preserve"> </w:t>
      </w:r>
    </w:p>
    <w:p w14:paraId="57782F84" w14:textId="77777777" w:rsidR="00AC621C" w:rsidRDefault="000D4C03">
      <w:pPr>
        <w:ind w:left="10" w:right="0"/>
      </w:pPr>
      <w:r>
        <w:rPr>
          <w:b/>
        </w:rPr>
        <w:t>Publications</w:t>
      </w:r>
      <w:r>
        <w:rPr>
          <w:i/>
        </w:rPr>
        <w:t xml:space="preserve">        </w:t>
      </w:r>
      <w:r>
        <w:t>See list below of 27 peer–reviewed publications</w:t>
      </w:r>
      <w:r>
        <w:rPr>
          <w:rFonts w:ascii="Times New Roman" w:eastAsia="Times New Roman" w:hAnsi="Times New Roman" w:cs="Times New Roman"/>
        </w:rPr>
        <w:t xml:space="preserve"> </w:t>
      </w:r>
      <w:r>
        <w:t xml:space="preserve">across 17 different journals. 1: MacKay K, Striker LJ, Stauffer JW, Agodoa LY, Striker GE. Relationship of glomerular hypertrophy and sclerosis: studies in SV40 transgenic mice. Kidney Int. 1990 Feb;37(2):741-8. </w:t>
      </w:r>
      <w:proofErr w:type="spellStart"/>
      <w:r>
        <w:t>doi</w:t>
      </w:r>
      <w:proofErr w:type="spellEnd"/>
      <w:r>
        <w:t xml:space="preserve">: 10.1038/ki.1990.41. PMID: 2308261. </w:t>
      </w:r>
    </w:p>
    <w:p w14:paraId="38C3C4AD" w14:textId="77777777" w:rsidR="00AC621C" w:rsidRDefault="000D4C03">
      <w:pPr>
        <w:spacing w:after="0" w:line="259" w:lineRule="auto"/>
        <w:ind w:left="0" w:right="0" w:firstLine="0"/>
        <w:jc w:val="left"/>
      </w:pPr>
      <w:r>
        <w:t xml:space="preserve"> </w:t>
      </w:r>
    </w:p>
    <w:p w14:paraId="495D0600" w14:textId="77777777" w:rsidR="00AC621C" w:rsidRDefault="000D4C03">
      <w:pPr>
        <w:spacing w:after="4" w:line="249" w:lineRule="auto"/>
        <w:ind w:left="-5" w:right="1213"/>
        <w:jc w:val="left"/>
      </w:pPr>
      <w:r>
        <w:t xml:space="preserve">2: MacKay K, Striker LJ, Stauffer JW, Doi T, Agodoa LY, Striker GE. Transforming growth factor-beta. Murine glomerular receptors and responses of isolated glomerular cells. J Clin Invest. 1989 Apr;83(4):1160-7. </w:t>
      </w:r>
      <w:proofErr w:type="spellStart"/>
      <w:r>
        <w:t>doi</w:t>
      </w:r>
      <w:proofErr w:type="spellEnd"/>
      <w:r>
        <w:t xml:space="preserve">: 10.1172/JCI113996. PMID: 2539392; PMCID: PMC303802. </w:t>
      </w:r>
    </w:p>
    <w:p w14:paraId="10BC1016" w14:textId="77777777" w:rsidR="00AC621C" w:rsidRDefault="000D4C03">
      <w:pPr>
        <w:spacing w:after="0" w:line="259" w:lineRule="auto"/>
        <w:ind w:left="0" w:right="0" w:firstLine="0"/>
        <w:jc w:val="left"/>
      </w:pPr>
      <w:r>
        <w:t xml:space="preserve"> </w:t>
      </w:r>
    </w:p>
    <w:p w14:paraId="19C1C68E" w14:textId="77777777" w:rsidR="00AC621C" w:rsidRDefault="000D4C03">
      <w:pPr>
        <w:ind w:left="10" w:right="0"/>
      </w:pPr>
      <w:r>
        <w:t xml:space="preserve">3: Dworkin RH, Turk DC, </w:t>
      </w:r>
      <w:proofErr w:type="spellStart"/>
      <w:r>
        <w:t>Wyrwich</w:t>
      </w:r>
      <w:proofErr w:type="spellEnd"/>
      <w:r>
        <w:t xml:space="preserve"> KW, Beaton D, Cleeland CS, Farrar JT, </w:t>
      </w:r>
    </w:p>
    <w:p w14:paraId="39EAEFA8" w14:textId="77777777" w:rsidR="00AC621C" w:rsidRDefault="000D4C03">
      <w:pPr>
        <w:ind w:left="10" w:right="0"/>
      </w:pPr>
      <w:proofErr w:type="spellStart"/>
      <w:r>
        <w:lastRenderedPageBreak/>
        <w:t>Haythornthwaite</w:t>
      </w:r>
      <w:proofErr w:type="spellEnd"/>
      <w:r>
        <w:t xml:space="preserve"> JA, Jensen MP, Kerns RD, Ader DN, Brandenburg N, Burke LB, Cella </w:t>
      </w:r>
    </w:p>
    <w:p w14:paraId="04F8D11C" w14:textId="77777777" w:rsidR="00AC621C" w:rsidRDefault="000D4C03">
      <w:pPr>
        <w:ind w:left="10" w:right="0"/>
      </w:pPr>
      <w:r>
        <w:t xml:space="preserve">D, Chandler J, Cowan P, Dimitrova R, Dionne R, Hertz S, Jadad AR, Katz NP, </w:t>
      </w:r>
    </w:p>
    <w:p w14:paraId="587AC0D0" w14:textId="77777777" w:rsidR="00AC621C" w:rsidRDefault="000D4C03">
      <w:pPr>
        <w:spacing w:after="4" w:line="249" w:lineRule="auto"/>
        <w:ind w:left="-5" w:right="893"/>
        <w:jc w:val="left"/>
      </w:pPr>
      <w:r>
        <w:t xml:space="preserve">Kehlet H, Kramer LD, Manning DC, McCormick C, McDermott MP, McQuay HJ, Patel S, Porter L, </w:t>
      </w:r>
      <w:proofErr w:type="spellStart"/>
      <w:r>
        <w:t>Quessy</w:t>
      </w:r>
      <w:proofErr w:type="spellEnd"/>
      <w:r>
        <w:t xml:space="preserve"> S, Rappaport BA, Rauschkolb C, </w:t>
      </w:r>
      <w:proofErr w:type="spellStart"/>
      <w:r>
        <w:t>Revicki</w:t>
      </w:r>
      <w:proofErr w:type="spellEnd"/>
      <w:r>
        <w:t xml:space="preserve"> DA, Rothman M, Schmader KE, Stacey BR, Stauffer JW, von Stein T, White RE, Witter J, </w:t>
      </w:r>
      <w:proofErr w:type="spellStart"/>
      <w:r>
        <w:t>Zavisic</w:t>
      </w:r>
      <w:proofErr w:type="spellEnd"/>
      <w:r>
        <w:t xml:space="preserve"> S. Interpreting the clinical importance of treatment outcomes in chronic pain clinical trials: IMMPACT recommendations. J Pain. 2008 Feb;9(2):105-21. </w:t>
      </w:r>
      <w:proofErr w:type="spellStart"/>
      <w:r>
        <w:t>doi</w:t>
      </w:r>
      <w:proofErr w:type="spellEnd"/>
      <w:r>
        <w:t xml:space="preserve">: </w:t>
      </w:r>
    </w:p>
    <w:p w14:paraId="7843DAC1" w14:textId="77777777" w:rsidR="00AC621C" w:rsidRDefault="000D4C03">
      <w:pPr>
        <w:ind w:left="10" w:right="0"/>
      </w:pPr>
      <w:r>
        <w:t xml:space="preserve">10.1016/j.jpain.2007.09.005. </w:t>
      </w:r>
      <w:proofErr w:type="spellStart"/>
      <w:r>
        <w:t>Epub</w:t>
      </w:r>
      <w:proofErr w:type="spellEnd"/>
      <w:r>
        <w:t xml:space="preserve"> 2007 Dec 11. PMID: 18055266. </w:t>
      </w:r>
    </w:p>
    <w:p w14:paraId="5E2C0D3B" w14:textId="77777777" w:rsidR="00AC621C" w:rsidRDefault="000D4C03">
      <w:pPr>
        <w:spacing w:after="0" w:line="259" w:lineRule="auto"/>
        <w:ind w:left="0" w:right="0" w:firstLine="0"/>
        <w:jc w:val="left"/>
      </w:pPr>
      <w:r>
        <w:t xml:space="preserve"> </w:t>
      </w:r>
    </w:p>
    <w:p w14:paraId="5B0478A8" w14:textId="77777777" w:rsidR="00AC621C" w:rsidRDefault="000D4C03">
      <w:pPr>
        <w:spacing w:after="4" w:line="249" w:lineRule="auto"/>
        <w:ind w:left="-5" w:right="1466"/>
        <w:jc w:val="left"/>
      </w:pPr>
      <w:r>
        <w:t xml:space="preserve">4: Katz N, Sun S, Johnson F, Stauffer J. ALO-01 (morphine sulfate and naltrexone hydrochloride) extended-release capsules in the treatment of chronic pain of osteoarthritis of the hip or knee: pharmacokinetics, efficacy, and safety. J Pain. 2010 Apr;11(4):303-11. </w:t>
      </w:r>
      <w:proofErr w:type="spellStart"/>
      <w:r>
        <w:t>doi</w:t>
      </w:r>
      <w:proofErr w:type="spellEnd"/>
      <w:r>
        <w:t xml:space="preserve">: 10.1016/j.jpain.2009.07.017. </w:t>
      </w:r>
      <w:proofErr w:type="spellStart"/>
      <w:r>
        <w:t>Epub</w:t>
      </w:r>
      <w:proofErr w:type="spellEnd"/>
      <w:r>
        <w:t xml:space="preserve"> 2009 Nov 27. PMID: 19944650. </w:t>
      </w:r>
    </w:p>
    <w:p w14:paraId="5595B845" w14:textId="77777777" w:rsidR="00AC621C" w:rsidRDefault="000D4C03">
      <w:pPr>
        <w:spacing w:after="0" w:line="259" w:lineRule="auto"/>
        <w:ind w:left="0" w:right="0" w:firstLine="0"/>
        <w:jc w:val="left"/>
      </w:pPr>
      <w:r>
        <w:t xml:space="preserve"> </w:t>
      </w:r>
    </w:p>
    <w:p w14:paraId="6BCB16D7" w14:textId="77777777" w:rsidR="00AC621C" w:rsidRDefault="000D4C03">
      <w:pPr>
        <w:ind w:left="10" w:right="0"/>
      </w:pPr>
      <w:r>
        <w:t xml:space="preserve">5: Frost MH, Reeve BB, Liepa AM, Stauffer JW, Hays RD; Mayo/FDA Patient-Reported </w:t>
      </w:r>
    </w:p>
    <w:p w14:paraId="693825E5" w14:textId="77777777" w:rsidR="00AC621C" w:rsidRDefault="000D4C03">
      <w:pPr>
        <w:ind w:left="10" w:right="1432"/>
      </w:pPr>
      <w:r>
        <w:t xml:space="preserve">Outcomes Consensus Meeting </w:t>
      </w:r>
      <w:proofErr w:type="gramStart"/>
      <w:r>
        <w:t>Group;.</w:t>
      </w:r>
      <w:proofErr w:type="gramEnd"/>
      <w:r>
        <w:t xml:space="preserve"> What is sufficient evidence for the reliability and validity of patient-reported outcome measures? Value Health. </w:t>
      </w:r>
    </w:p>
    <w:p w14:paraId="2A12C2B2" w14:textId="77777777" w:rsidR="00AC621C" w:rsidRDefault="000D4C03">
      <w:pPr>
        <w:ind w:left="10" w:right="0"/>
      </w:pPr>
      <w:r>
        <w:t xml:space="preserve">2007 Nov-Dec;10 Suppl </w:t>
      </w:r>
      <w:proofErr w:type="gramStart"/>
      <w:r>
        <w:t>2:S</w:t>
      </w:r>
      <w:proofErr w:type="gramEnd"/>
      <w:r>
        <w:t xml:space="preserve">94-S105. </w:t>
      </w:r>
      <w:proofErr w:type="spellStart"/>
      <w:r>
        <w:t>doi</w:t>
      </w:r>
      <w:proofErr w:type="spellEnd"/>
      <w:r>
        <w:t>: 10.1111/j.1524-4733.2007.</w:t>
      </w:r>
      <w:proofErr w:type="gramStart"/>
      <w:r>
        <w:t>00272.x.</w:t>
      </w:r>
      <w:proofErr w:type="gramEnd"/>
      <w:r>
        <w:t xml:space="preserve"> PMID: 17995479. </w:t>
      </w:r>
    </w:p>
    <w:p w14:paraId="2CC3EDD9" w14:textId="77777777" w:rsidR="00AC621C" w:rsidRDefault="000D4C03">
      <w:pPr>
        <w:spacing w:after="0" w:line="259" w:lineRule="auto"/>
        <w:ind w:left="0" w:right="0" w:firstLine="0"/>
        <w:jc w:val="left"/>
      </w:pPr>
      <w:r>
        <w:t xml:space="preserve"> </w:t>
      </w:r>
    </w:p>
    <w:p w14:paraId="738866BC" w14:textId="77777777" w:rsidR="00AC621C" w:rsidRDefault="000D4C03">
      <w:pPr>
        <w:ind w:left="10" w:right="0"/>
      </w:pPr>
      <w:r>
        <w:t xml:space="preserve">6: Cooper SA, Desjardins PJ, Turk DC, Dworkin RH, Katz NP, Kehlet H, Ballantyne </w:t>
      </w:r>
    </w:p>
    <w:p w14:paraId="52DA3062" w14:textId="77777777" w:rsidR="00AC621C" w:rsidRDefault="000D4C03">
      <w:pPr>
        <w:ind w:left="10" w:right="0"/>
      </w:pPr>
      <w:r>
        <w:t xml:space="preserve">JC, Burke LB, </w:t>
      </w:r>
      <w:proofErr w:type="spellStart"/>
      <w:r>
        <w:t>Carragee</w:t>
      </w:r>
      <w:proofErr w:type="spellEnd"/>
      <w:r>
        <w:t xml:space="preserve"> E, Cowan P, Croll S, Dionne RA, Farrar JT, </w:t>
      </w:r>
      <w:proofErr w:type="spellStart"/>
      <w:r>
        <w:t>Gilron</w:t>
      </w:r>
      <w:proofErr w:type="spellEnd"/>
      <w:r>
        <w:t xml:space="preserve"> I, </w:t>
      </w:r>
    </w:p>
    <w:p w14:paraId="177F03A2" w14:textId="77777777" w:rsidR="00AC621C" w:rsidRDefault="000D4C03">
      <w:pPr>
        <w:ind w:left="10" w:right="0"/>
      </w:pPr>
      <w:r>
        <w:t xml:space="preserve">Gordon DB, Iyengar S, Jay GW, </w:t>
      </w:r>
      <w:proofErr w:type="spellStart"/>
      <w:r>
        <w:t>Kalso</w:t>
      </w:r>
      <w:proofErr w:type="spellEnd"/>
      <w:r>
        <w:t xml:space="preserve"> EA, Kerns RD, McDermott MP, Raja SN, </w:t>
      </w:r>
    </w:p>
    <w:p w14:paraId="7EBB2421" w14:textId="77777777" w:rsidR="00AC621C" w:rsidRDefault="000D4C03">
      <w:pPr>
        <w:ind w:left="10" w:right="892"/>
      </w:pPr>
      <w:r>
        <w:t xml:space="preserve">Rappaport BA, Rauschkolb C, Royal MA, </w:t>
      </w:r>
      <w:proofErr w:type="spellStart"/>
      <w:r>
        <w:t>Segerdahl</w:t>
      </w:r>
      <w:proofErr w:type="spellEnd"/>
      <w:r>
        <w:t xml:space="preserve"> M, Stauffer JW, Todd KH, Vanhove </w:t>
      </w:r>
      <w:r>
        <w:t xml:space="preserve">GF, Wallace MS, West C, White RE, Wu C. Research design considerations for single-dose analgesic clinical trials in acute pain: IMMPACT recommendations. </w:t>
      </w:r>
    </w:p>
    <w:p w14:paraId="6C6614B9" w14:textId="77777777" w:rsidR="00AC621C" w:rsidRDefault="000D4C03">
      <w:pPr>
        <w:ind w:left="10" w:right="589"/>
      </w:pPr>
      <w:r>
        <w:t xml:space="preserve">Pain. 2016 Feb;157(2):288-301. </w:t>
      </w:r>
      <w:proofErr w:type="spellStart"/>
      <w:r>
        <w:t>doi</w:t>
      </w:r>
      <w:proofErr w:type="spellEnd"/>
      <w:r>
        <w:t xml:space="preserve">: 10.1097/j.pain.0000000000000375. PMID: 26683233. </w:t>
      </w:r>
    </w:p>
    <w:p w14:paraId="2335FE76" w14:textId="77777777" w:rsidR="00AC621C" w:rsidRDefault="000D4C03">
      <w:pPr>
        <w:spacing w:after="0" w:line="259" w:lineRule="auto"/>
        <w:ind w:left="0" w:right="0" w:firstLine="0"/>
        <w:jc w:val="left"/>
      </w:pPr>
      <w:r>
        <w:t xml:space="preserve"> </w:t>
      </w:r>
    </w:p>
    <w:p w14:paraId="696FB514" w14:textId="77777777" w:rsidR="00AC621C" w:rsidRDefault="000D4C03">
      <w:pPr>
        <w:spacing w:after="0" w:line="259" w:lineRule="auto"/>
        <w:ind w:left="0" w:right="0" w:firstLine="0"/>
        <w:jc w:val="left"/>
      </w:pPr>
      <w:r>
        <w:t xml:space="preserve"> </w:t>
      </w:r>
    </w:p>
    <w:p w14:paraId="7D82B3A7" w14:textId="77777777" w:rsidR="00AC621C" w:rsidRDefault="000D4C03">
      <w:pPr>
        <w:spacing w:after="0" w:line="259" w:lineRule="auto"/>
        <w:ind w:left="0" w:right="0" w:firstLine="0"/>
        <w:jc w:val="left"/>
      </w:pPr>
      <w:r>
        <w:t xml:space="preserve"> </w:t>
      </w:r>
    </w:p>
    <w:p w14:paraId="1A330362" w14:textId="77777777" w:rsidR="00AC621C" w:rsidRDefault="000D4C03">
      <w:pPr>
        <w:spacing w:after="0" w:line="259" w:lineRule="auto"/>
        <w:ind w:left="0" w:right="0" w:firstLine="0"/>
        <w:jc w:val="left"/>
      </w:pPr>
      <w:r>
        <w:t xml:space="preserve"> </w:t>
      </w:r>
    </w:p>
    <w:p w14:paraId="321587DE" w14:textId="77777777" w:rsidR="00AC621C" w:rsidRDefault="000D4C03">
      <w:pPr>
        <w:spacing w:after="0" w:line="259" w:lineRule="auto"/>
        <w:ind w:left="0" w:right="0" w:firstLine="0"/>
        <w:jc w:val="left"/>
      </w:pPr>
      <w:r>
        <w:t xml:space="preserve"> </w:t>
      </w:r>
    </w:p>
    <w:p w14:paraId="7F0A0B23" w14:textId="77777777" w:rsidR="00AC621C" w:rsidRDefault="000D4C03">
      <w:pPr>
        <w:spacing w:after="0" w:line="259" w:lineRule="auto"/>
        <w:ind w:left="0" w:right="0" w:firstLine="0"/>
        <w:jc w:val="left"/>
      </w:pPr>
      <w:r>
        <w:t xml:space="preserve"> </w:t>
      </w:r>
    </w:p>
    <w:p w14:paraId="3F5A4676" w14:textId="77777777" w:rsidR="00AC621C" w:rsidRDefault="000D4C03">
      <w:pPr>
        <w:spacing w:after="0" w:line="259" w:lineRule="auto"/>
        <w:ind w:left="0" w:right="0" w:firstLine="0"/>
        <w:jc w:val="left"/>
      </w:pPr>
      <w:r>
        <w:t xml:space="preserve"> </w:t>
      </w:r>
    </w:p>
    <w:p w14:paraId="054DE361" w14:textId="77777777" w:rsidR="00AC621C" w:rsidRDefault="000D4C03">
      <w:pPr>
        <w:spacing w:after="0" w:line="259" w:lineRule="auto"/>
        <w:ind w:left="0" w:right="0" w:firstLine="0"/>
        <w:jc w:val="left"/>
      </w:pPr>
      <w:r>
        <w:t xml:space="preserve"> </w:t>
      </w:r>
    </w:p>
    <w:p w14:paraId="1818B0CB" w14:textId="77777777" w:rsidR="00AC621C" w:rsidRDefault="000D4C03">
      <w:pPr>
        <w:spacing w:after="0" w:line="259" w:lineRule="auto"/>
        <w:ind w:left="0" w:right="0" w:firstLine="0"/>
        <w:jc w:val="left"/>
      </w:pPr>
      <w:r>
        <w:t xml:space="preserve"> </w:t>
      </w:r>
    </w:p>
    <w:p w14:paraId="06432A33" w14:textId="77777777" w:rsidR="00AC621C" w:rsidRDefault="000D4C03">
      <w:pPr>
        <w:ind w:left="10" w:right="0"/>
      </w:pPr>
      <w:r>
        <w:t xml:space="preserve">7: </w:t>
      </w:r>
      <w:proofErr w:type="spellStart"/>
      <w:r>
        <w:t>Gewandter</w:t>
      </w:r>
      <w:proofErr w:type="spellEnd"/>
      <w:r>
        <w:t xml:space="preserve"> JS, Dworkin RH, Turk DC, McDermott MP, Baron R, Gastonguay MR, </w:t>
      </w:r>
    </w:p>
    <w:p w14:paraId="59B6A0D2" w14:textId="77777777" w:rsidR="00AC621C" w:rsidRDefault="000D4C03">
      <w:pPr>
        <w:ind w:left="10" w:right="0"/>
      </w:pPr>
      <w:proofErr w:type="spellStart"/>
      <w:r>
        <w:t>Gilron</w:t>
      </w:r>
      <w:proofErr w:type="spellEnd"/>
      <w:r>
        <w:t xml:space="preserve"> I, Katz NP, Mehta C, Raja SN, Senn S, Taylor C, Cowan P, Desjardins P, </w:t>
      </w:r>
    </w:p>
    <w:p w14:paraId="4E447E44" w14:textId="77777777" w:rsidR="00AC621C" w:rsidRDefault="000D4C03">
      <w:pPr>
        <w:ind w:left="10" w:right="0"/>
      </w:pPr>
      <w:r>
        <w:t xml:space="preserve">Dimitrova R, Dionne R, Farrar JT, Hewitt DJ, Iyengar S, Jay GW, </w:t>
      </w:r>
      <w:proofErr w:type="spellStart"/>
      <w:r>
        <w:t>Kalso</w:t>
      </w:r>
      <w:proofErr w:type="spellEnd"/>
      <w:r>
        <w:t xml:space="preserve"> E, Kerns </w:t>
      </w:r>
    </w:p>
    <w:p w14:paraId="34ACD8B6" w14:textId="77777777" w:rsidR="00AC621C" w:rsidRDefault="000D4C03">
      <w:pPr>
        <w:ind w:left="10" w:right="0"/>
      </w:pPr>
      <w:r>
        <w:t xml:space="preserve">RD, Leff R, Leong M, Petersen KL, Ravina BM, Rauschkolb C, Rice ASC, Rowbotham </w:t>
      </w:r>
    </w:p>
    <w:p w14:paraId="66028812" w14:textId="77777777" w:rsidR="00AC621C" w:rsidRDefault="000D4C03">
      <w:pPr>
        <w:spacing w:after="4" w:line="249" w:lineRule="auto"/>
        <w:ind w:left="-5" w:right="1213"/>
        <w:jc w:val="left"/>
      </w:pPr>
      <w:r>
        <w:t xml:space="preserve">MC, Sampaio C, Sindrup SH, Stauffer JW, Steigerwald I, Stewart J, Tobias J, </w:t>
      </w:r>
      <w:proofErr w:type="spellStart"/>
      <w:r>
        <w:t>Treede</w:t>
      </w:r>
      <w:proofErr w:type="spellEnd"/>
      <w:r>
        <w:t xml:space="preserve"> RD, Wallace M, White RE. Research designs for proof-of-concept chronic pain clinical trials: IMMPACT recommendations. Pain. 2014 Sep;155(9):1683-1695. </w:t>
      </w:r>
      <w:proofErr w:type="spellStart"/>
      <w:r>
        <w:t>doi</w:t>
      </w:r>
      <w:proofErr w:type="spellEnd"/>
      <w:r>
        <w:t xml:space="preserve">: 10.1016/j.pain.2014.05.025. </w:t>
      </w:r>
      <w:proofErr w:type="spellStart"/>
      <w:r>
        <w:t>Epub</w:t>
      </w:r>
      <w:proofErr w:type="spellEnd"/>
      <w:r>
        <w:t xml:space="preserve"> 2014 May 24. PMID: 24865794; PMCID: PMC4500524. </w:t>
      </w:r>
    </w:p>
    <w:p w14:paraId="0A2AFF19" w14:textId="77777777" w:rsidR="00AC621C" w:rsidRDefault="000D4C03">
      <w:pPr>
        <w:spacing w:after="0" w:line="259" w:lineRule="auto"/>
        <w:ind w:left="0" w:right="0" w:firstLine="0"/>
        <w:jc w:val="left"/>
      </w:pPr>
      <w:r>
        <w:lastRenderedPageBreak/>
        <w:t xml:space="preserve"> </w:t>
      </w:r>
    </w:p>
    <w:p w14:paraId="2E890C6B" w14:textId="77777777" w:rsidR="00AC621C" w:rsidRDefault="000D4C03">
      <w:pPr>
        <w:ind w:left="10" w:right="0"/>
      </w:pPr>
      <w:r>
        <w:t xml:space="preserve">8: O'Connor AB, Turk DC, Dworkin RH, Katz NP, Colucci R, </w:t>
      </w:r>
      <w:proofErr w:type="spellStart"/>
      <w:r>
        <w:t>Haythornthwaite</w:t>
      </w:r>
      <w:proofErr w:type="spellEnd"/>
      <w:r>
        <w:t xml:space="preserve"> JA, </w:t>
      </w:r>
    </w:p>
    <w:p w14:paraId="5AAE3066" w14:textId="77777777" w:rsidR="00AC621C" w:rsidRDefault="000D4C03">
      <w:pPr>
        <w:ind w:left="10" w:right="0"/>
      </w:pPr>
      <w:r>
        <w:t xml:space="preserve">Klein M, O'Brien C, Posner K, Rappaport BA, </w:t>
      </w:r>
      <w:proofErr w:type="spellStart"/>
      <w:r>
        <w:t>Reisfield</w:t>
      </w:r>
      <w:proofErr w:type="spellEnd"/>
      <w:r>
        <w:t xml:space="preserve"> G, Adams EH, Balster RL, </w:t>
      </w:r>
    </w:p>
    <w:p w14:paraId="6783967D" w14:textId="77777777" w:rsidR="00AC621C" w:rsidRDefault="000D4C03">
      <w:pPr>
        <w:ind w:left="10" w:right="0"/>
      </w:pPr>
      <w:r>
        <w:t xml:space="preserve">Bigelow GE, Burke LB, Comer SD, Cone E, Cowan P, </w:t>
      </w:r>
      <w:proofErr w:type="spellStart"/>
      <w:r>
        <w:t>Denisco</w:t>
      </w:r>
      <w:proofErr w:type="spellEnd"/>
      <w:r>
        <w:t xml:space="preserve"> RA, Farrar JT, Foltin </w:t>
      </w:r>
    </w:p>
    <w:p w14:paraId="3E3126A8" w14:textId="77777777" w:rsidR="00AC621C" w:rsidRDefault="000D4C03">
      <w:pPr>
        <w:ind w:left="10" w:right="0"/>
      </w:pPr>
      <w:r>
        <w:t xml:space="preserve">RW, Haddox DJ, Hertz S, Jay GW, Junor R, Kopecky EA, Leiderman DB, McDermott MP, </w:t>
      </w:r>
    </w:p>
    <w:p w14:paraId="7EA4CE6C" w14:textId="77777777" w:rsidR="00AC621C" w:rsidRDefault="000D4C03">
      <w:pPr>
        <w:spacing w:after="4" w:line="249" w:lineRule="auto"/>
        <w:ind w:left="-5" w:right="999"/>
        <w:jc w:val="left"/>
      </w:pPr>
      <w:r>
        <w:t xml:space="preserve">Palmer PP, Raja SN, Rauschkolb C, Rowbotham MC, Sampaio C, </w:t>
      </w:r>
      <w:proofErr w:type="spellStart"/>
      <w:r>
        <w:t>Setnik</w:t>
      </w:r>
      <w:proofErr w:type="spellEnd"/>
      <w:r>
        <w:t xml:space="preserve"> B, Smith SM, Sokolowska M, Stauffer JW, Walsh SL, Zacny JP. Abuse liability measures for use in analgesic clinical trials in patients with pain: IMMPACT recommendations. Pain. 2013 Nov;154(11):2324-2334. </w:t>
      </w:r>
      <w:proofErr w:type="spellStart"/>
      <w:r>
        <w:t>doi</w:t>
      </w:r>
      <w:proofErr w:type="spellEnd"/>
      <w:r>
        <w:t xml:space="preserve">: 10.1016/j.pain.2013.06.035. PMID: 24148704. </w:t>
      </w:r>
    </w:p>
    <w:p w14:paraId="13900BCF" w14:textId="77777777" w:rsidR="00AC621C" w:rsidRDefault="000D4C03">
      <w:pPr>
        <w:spacing w:after="0" w:line="259" w:lineRule="auto"/>
        <w:ind w:left="0" w:right="0" w:firstLine="0"/>
        <w:jc w:val="left"/>
      </w:pPr>
      <w:r>
        <w:t xml:space="preserve"> </w:t>
      </w:r>
    </w:p>
    <w:p w14:paraId="1821C05F" w14:textId="77777777" w:rsidR="00AC621C" w:rsidRDefault="000D4C03">
      <w:pPr>
        <w:ind w:left="10" w:right="0"/>
      </w:pPr>
      <w:r>
        <w:t xml:space="preserve">9: Dworkin RH, Turk DC, Peirce-Sandner S, Baron R, Bellamy N, Burke LB, Chappell </w:t>
      </w:r>
    </w:p>
    <w:p w14:paraId="61DDAA84" w14:textId="77777777" w:rsidR="00AC621C" w:rsidRDefault="000D4C03">
      <w:pPr>
        <w:ind w:left="10" w:right="0"/>
      </w:pPr>
      <w:r>
        <w:t xml:space="preserve">A, Chartier K, Cleeland CS, Costello A, Cowan P, Dimitrova R, Ellenberg S, </w:t>
      </w:r>
    </w:p>
    <w:p w14:paraId="0FE37807" w14:textId="77777777" w:rsidR="00AC621C" w:rsidRDefault="000D4C03">
      <w:pPr>
        <w:ind w:left="10" w:right="0"/>
      </w:pPr>
      <w:r>
        <w:t xml:space="preserve">Farrar JT, French JA, </w:t>
      </w:r>
      <w:proofErr w:type="spellStart"/>
      <w:r>
        <w:t>Gilron</w:t>
      </w:r>
      <w:proofErr w:type="spellEnd"/>
      <w:r>
        <w:t xml:space="preserve"> I, Hertz S, Jadad AR, Jay GW, Kalliomäki J, Katz </w:t>
      </w:r>
    </w:p>
    <w:p w14:paraId="24805180" w14:textId="77777777" w:rsidR="00AC621C" w:rsidRDefault="000D4C03">
      <w:pPr>
        <w:ind w:left="10" w:right="0"/>
      </w:pPr>
      <w:r>
        <w:t xml:space="preserve">NP, Kerns RD, Manning DC, McDermott MP, McGrath PJ, Narayana A, Porter L, </w:t>
      </w:r>
      <w:proofErr w:type="spellStart"/>
      <w:r>
        <w:t>Quessy</w:t>
      </w:r>
      <w:proofErr w:type="spellEnd"/>
      <w:r>
        <w:t xml:space="preserve"> </w:t>
      </w:r>
    </w:p>
    <w:p w14:paraId="69C374BD" w14:textId="77777777" w:rsidR="00AC621C" w:rsidRDefault="000D4C03">
      <w:pPr>
        <w:ind w:left="10" w:right="0"/>
      </w:pPr>
      <w:r>
        <w:t xml:space="preserve">S, Rappaport BA, Rauschkolb C, Reeve BB, Rhodes T, Sampaio C, Simpson DM, </w:t>
      </w:r>
    </w:p>
    <w:p w14:paraId="0A625D51" w14:textId="77777777" w:rsidR="00AC621C" w:rsidRDefault="000D4C03">
      <w:pPr>
        <w:spacing w:after="4" w:line="249" w:lineRule="auto"/>
        <w:ind w:left="-5" w:right="1213"/>
        <w:jc w:val="left"/>
      </w:pPr>
      <w:r>
        <w:t xml:space="preserve">Stauffer JW, Stucki G, Tobias J, White RE, Witter J. Research design considerations for confirmatory chronic pain clinical trials: IMMPACT recommendations. Pain. 2010 May;149(2):177-193. </w:t>
      </w:r>
      <w:proofErr w:type="spellStart"/>
      <w:r>
        <w:t>doi</w:t>
      </w:r>
      <w:proofErr w:type="spellEnd"/>
      <w:r>
        <w:t xml:space="preserve">: 10.1016/j.pain.2010.02.018. </w:t>
      </w:r>
      <w:proofErr w:type="spellStart"/>
      <w:r>
        <w:t>Epub</w:t>
      </w:r>
      <w:proofErr w:type="spellEnd"/>
      <w:r>
        <w:t xml:space="preserve"> 2010 Mar 6. PMID: 20207481. </w:t>
      </w:r>
    </w:p>
    <w:p w14:paraId="7AA29A0E" w14:textId="77777777" w:rsidR="00AC621C" w:rsidRDefault="000D4C03">
      <w:pPr>
        <w:spacing w:after="0" w:line="259" w:lineRule="auto"/>
        <w:ind w:left="0" w:right="0" w:firstLine="0"/>
        <w:jc w:val="left"/>
      </w:pPr>
      <w:r>
        <w:t xml:space="preserve"> </w:t>
      </w:r>
    </w:p>
    <w:p w14:paraId="4AFCFCAD" w14:textId="77777777" w:rsidR="00AC621C" w:rsidRDefault="000D4C03">
      <w:pPr>
        <w:ind w:left="10" w:right="0"/>
      </w:pPr>
      <w:r>
        <w:t xml:space="preserve">10: Turk DC, Dworkin RH, McDermott MP, Bellamy N, Burke LB, Chandler JM, </w:t>
      </w:r>
    </w:p>
    <w:p w14:paraId="667660C5" w14:textId="77777777" w:rsidR="00AC621C" w:rsidRDefault="000D4C03">
      <w:pPr>
        <w:ind w:left="10" w:right="0"/>
      </w:pPr>
      <w:r>
        <w:t xml:space="preserve">Cleeland CS, Cowan P, Dimitrova R, Farrar JT, Hertz S, Heyse JF, Iyengar S, </w:t>
      </w:r>
    </w:p>
    <w:p w14:paraId="666B634B" w14:textId="77777777" w:rsidR="00AC621C" w:rsidRDefault="000D4C03">
      <w:pPr>
        <w:ind w:left="10" w:right="0"/>
      </w:pPr>
      <w:r>
        <w:t xml:space="preserve">Jadad AR, Jay GW, </w:t>
      </w:r>
      <w:proofErr w:type="spellStart"/>
      <w:r>
        <w:t>Jermano</w:t>
      </w:r>
      <w:proofErr w:type="spellEnd"/>
      <w:r>
        <w:t xml:space="preserve"> JA, Katz NP, Manning DC, Martin S, Max MB, McGrath P, </w:t>
      </w:r>
    </w:p>
    <w:p w14:paraId="40CD2C82" w14:textId="77777777" w:rsidR="00AC621C" w:rsidRDefault="000D4C03">
      <w:pPr>
        <w:spacing w:after="4" w:line="249" w:lineRule="auto"/>
        <w:ind w:left="-5" w:right="916"/>
        <w:jc w:val="left"/>
      </w:pPr>
      <w:r>
        <w:t xml:space="preserve">McQuay HJ, </w:t>
      </w:r>
      <w:proofErr w:type="spellStart"/>
      <w:r>
        <w:t>Quessy</w:t>
      </w:r>
      <w:proofErr w:type="spellEnd"/>
      <w:r>
        <w:t xml:space="preserve"> S, Rappaport BA, </w:t>
      </w:r>
      <w:proofErr w:type="spellStart"/>
      <w:r>
        <w:t>Revicki</w:t>
      </w:r>
      <w:proofErr w:type="spellEnd"/>
      <w:r>
        <w:t xml:space="preserve"> DA, Rothman M, Stauffer JW, Svensson O, White RE, Witter J. Analyzing multiple endpoints in clinical trials of pain treatments: IMMPACT recommendations. Initiative on Methods, Measurement, and Pain Assessment in Clinical Trials. Pain. 2008 Oct 31;139(3):485-493. </w:t>
      </w:r>
      <w:proofErr w:type="spellStart"/>
      <w:r>
        <w:t>doi</w:t>
      </w:r>
      <w:proofErr w:type="spellEnd"/>
      <w:r>
        <w:t xml:space="preserve">: </w:t>
      </w:r>
    </w:p>
    <w:p w14:paraId="1A313F29" w14:textId="77777777" w:rsidR="00AC621C" w:rsidRDefault="000D4C03">
      <w:pPr>
        <w:ind w:left="10" w:right="0"/>
      </w:pPr>
      <w:r>
        <w:t xml:space="preserve">10.1016/j.pain.2008.06.025. </w:t>
      </w:r>
      <w:proofErr w:type="spellStart"/>
      <w:r>
        <w:t>Epub</w:t>
      </w:r>
      <w:proofErr w:type="spellEnd"/>
      <w:r>
        <w:t xml:space="preserve"> 2008 Aug 15. PMID: 18706763. </w:t>
      </w:r>
    </w:p>
    <w:p w14:paraId="6E50C9C1" w14:textId="77777777" w:rsidR="00AC621C" w:rsidRDefault="000D4C03">
      <w:pPr>
        <w:spacing w:after="0" w:line="259" w:lineRule="auto"/>
        <w:ind w:left="0" w:right="0" w:firstLine="0"/>
        <w:jc w:val="left"/>
      </w:pPr>
      <w:r>
        <w:t xml:space="preserve"> </w:t>
      </w:r>
    </w:p>
    <w:p w14:paraId="2C58E45B" w14:textId="77777777" w:rsidR="00AC621C" w:rsidRDefault="000D4C03">
      <w:pPr>
        <w:ind w:left="10" w:right="0"/>
      </w:pPr>
      <w:r>
        <w:t xml:space="preserve">11: Turk DC, Dworkin RH, Burke LB, Gershon R, Rothman M, Scott J, Allen RR, </w:t>
      </w:r>
    </w:p>
    <w:p w14:paraId="693D389E" w14:textId="77777777" w:rsidR="00AC621C" w:rsidRDefault="000D4C03">
      <w:pPr>
        <w:ind w:left="10" w:right="0"/>
      </w:pPr>
      <w:r>
        <w:t xml:space="preserve">Atkinson HJ, Chandler J, Cleeland C, Cowan P, Dimitrova R, Dionne R, Farrar JT, </w:t>
      </w:r>
    </w:p>
    <w:p w14:paraId="6CB20320" w14:textId="77777777" w:rsidR="00AC621C" w:rsidRDefault="000D4C03">
      <w:pPr>
        <w:ind w:left="10" w:right="0"/>
      </w:pPr>
      <w:proofErr w:type="spellStart"/>
      <w:r>
        <w:t>Haythornthwaite</w:t>
      </w:r>
      <w:proofErr w:type="spellEnd"/>
      <w:r>
        <w:t xml:space="preserve"> JA, Hertz S, Jadad AR, Jensen MP, </w:t>
      </w:r>
      <w:proofErr w:type="spellStart"/>
      <w:r>
        <w:t>Kellstein</w:t>
      </w:r>
      <w:proofErr w:type="spellEnd"/>
      <w:r>
        <w:t xml:space="preserve"> D, Kerns RD, Manning </w:t>
      </w:r>
    </w:p>
    <w:p w14:paraId="042EDAE4" w14:textId="77777777" w:rsidR="00AC621C" w:rsidRDefault="000D4C03">
      <w:pPr>
        <w:ind w:left="10" w:right="0"/>
      </w:pPr>
      <w:r>
        <w:t xml:space="preserve">DC, Martin S, Max MB, McDermott MP, McGrath P, Moulin DE, </w:t>
      </w:r>
      <w:proofErr w:type="spellStart"/>
      <w:r>
        <w:t>Nurmikko</w:t>
      </w:r>
      <w:proofErr w:type="spellEnd"/>
      <w:r>
        <w:t xml:space="preserve"> T, </w:t>
      </w:r>
      <w:proofErr w:type="spellStart"/>
      <w:r>
        <w:t>Quessy</w:t>
      </w:r>
      <w:proofErr w:type="spellEnd"/>
      <w:r>
        <w:t xml:space="preserve"> S, </w:t>
      </w:r>
    </w:p>
    <w:p w14:paraId="148FFE79" w14:textId="77777777" w:rsidR="00AC621C" w:rsidRDefault="000D4C03">
      <w:pPr>
        <w:ind w:left="10" w:right="0"/>
      </w:pPr>
      <w:r>
        <w:t xml:space="preserve">Raja S, Rappaport BA, Rauschkolb C, Robinson JP, Royal MA, Simon L, Stauffer JW, </w:t>
      </w:r>
    </w:p>
    <w:p w14:paraId="732230C9" w14:textId="77777777" w:rsidR="00AC621C" w:rsidRDefault="000D4C03">
      <w:pPr>
        <w:ind w:left="10" w:right="1516"/>
      </w:pPr>
      <w:r>
        <w:t xml:space="preserve">Stucki G, Tollett J, von Stein T, Wallace MS, Wernicke J, White RE, Williams AC, Witter J, </w:t>
      </w:r>
      <w:proofErr w:type="spellStart"/>
      <w:r>
        <w:t>Wyrwich</w:t>
      </w:r>
      <w:proofErr w:type="spellEnd"/>
      <w:r>
        <w:t xml:space="preserve"> KW. Developing patient-reported outcome measures for pain clinical trials: IMMPACT recommendations. Pain. 2006 Dec 5;125(3):208-215. </w:t>
      </w:r>
      <w:proofErr w:type="spellStart"/>
      <w:r>
        <w:t>doi</w:t>
      </w:r>
      <w:proofErr w:type="spellEnd"/>
      <w:r>
        <w:t xml:space="preserve">: </w:t>
      </w:r>
    </w:p>
    <w:p w14:paraId="01B67E24" w14:textId="77777777" w:rsidR="00AC621C" w:rsidRDefault="000D4C03">
      <w:pPr>
        <w:ind w:left="10" w:right="0"/>
      </w:pPr>
      <w:r>
        <w:t xml:space="preserve">10.1016/j.pain.2006.09.028. </w:t>
      </w:r>
      <w:proofErr w:type="spellStart"/>
      <w:r>
        <w:t>Epub</w:t>
      </w:r>
      <w:proofErr w:type="spellEnd"/>
      <w:r>
        <w:t xml:space="preserve"> 2006 Oct 25. PMID: 17069973. </w:t>
      </w:r>
    </w:p>
    <w:p w14:paraId="5111ECF0" w14:textId="77777777" w:rsidR="00AC621C" w:rsidRDefault="000D4C03">
      <w:pPr>
        <w:ind w:left="10" w:right="0"/>
      </w:pPr>
      <w:r>
        <w:t xml:space="preserve">12: Turk DC, Dworkin RH, Allen RR, Bellamy N, Brandenburg N, Carr DB, Cleeland </w:t>
      </w:r>
    </w:p>
    <w:p w14:paraId="37BBA66E" w14:textId="77777777" w:rsidR="00AC621C" w:rsidRDefault="000D4C03">
      <w:pPr>
        <w:ind w:left="10" w:right="0"/>
      </w:pPr>
      <w:r>
        <w:t xml:space="preserve">C, Dionne R, Farrar JT, Galer BS, Hewitt DJ, Jadad AR, Katz NP, Kramer LD, </w:t>
      </w:r>
    </w:p>
    <w:p w14:paraId="34ECA261" w14:textId="77777777" w:rsidR="00AC621C" w:rsidRDefault="000D4C03">
      <w:pPr>
        <w:spacing w:after="4" w:line="249" w:lineRule="auto"/>
        <w:ind w:left="-5" w:right="1213"/>
        <w:jc w:val="left"/>
      </w:pPr>
      <w:r>
        <w:t xml:space="preserve">Manning DC, McCormick CG, McDermott MP, McGrath P, </w:t>
      </w:r>
      <w:proofErr w:type="spellStart"/>
      <w:r>
        <w:t>Quessy</w:t>
      </w:r>
      <w:proofErr w:type="spellEnd"/>
      <w:r>
        <w:t xml:space="preserve"> S, Rappaport BA, Robinson JP, Royal MA, Simon L, Stauffer JW, Stein W, Tollett J, Witter J. Core outcome domains for chronic pain clinical trials: IMMPACT recommendations. Pain. 2003 Dec;106(3):337-345. </w:t>
      </w:r>
      <w:proofErr w:type="spellStart"/>
      <w:r>
        <w:t>doi</w:t>
      </w:r>
      <w:proofErr w:type="spellEnd"/>
      <w:r>
        <w:t xml:space="preserve">: 10.1016/j.pain.2003.08.001. PMID: 14659516. </w:t>
      </w:r>
    </w:p>
    <w:p w14:paraId="751E2399" w14:textId="77777777" w:rsidR="00AC621C" w:rsidRDefault="000D4C03">
      <w:pPr>
        <w:spacing w:after="0" w:line="259" w:lineRule="auto"/>
        <w:ind w:left="0" w:right="0" w:firstLine="0"/>
        <w:jc w:val="left"/>
      </w:pPr>
      <w:r>
        <w:t xml:space="preserve"> </w:t>
      </w:r>
    </w:p>
    <w:p w14:paraId="2048A5E9" w14:textId="77777777" w:rsidR="00AC621C" w:rsidRDefault="000D4C03">
      <w:pPr>
        <w:ind w:left="10" w:right="0"/>
      </w:pPr>
      <w:r>
        <w:t xml:space="preserve">13: Dworkin RH, Turk DC, Farrar JT, </w:t>
      </w:r>
      <w:proofErr w:type="spellStart"/>
      <w:r>
        <w:t>Haythornthwaite</w:t>
      </w:r>
      <w:proofErr w:type="spellEnd"/>
      <w:r>
        <w:t xml:space="preserve"> JA, Jensen MP, Katz NP, </w:t>
      </w:r>
    </w:p>
    <w:p w14:paraId="1E11A2E7" w14:textId="77777777" w:rsidR="00AC621C" w:rsidRDefault="000D4C03">
      <w:pPr>
        <w:ind w:left="10" w:right="0"/>
      </w:pPr>
      <w:r>
        <w:lastRenderedPageBreak/>
        <w:t xml:space="preserve">Kerns RD, Stucki G, Allen RR, Bellamy N, Carr DB, Chandler J, Cowan P, Dionne R, </w:t>
      </w:r>
    </w:p>
    <w:p w14:paraId="25A347CB" w14:textId="77777777" w:rsidR="00AC621C" w:rsidRDefault="000D4C03">
      <w:pPr>
        <w:ind w:left="10" w:right="0"/>
      </w:pPr>
      <w:r>
        <w:t xml:space="preserve">Galer BS, Hertz S, Jadad AR, Kramer LD, Manning DC, Martin S, McCormick CG, </w:t>
      </w:r>
    </w:p>
    <w:p w14:paraId="0406025A" w14:textId="77777777" w:rsidR="00AC621C" w:rsidRDefault="000D4C03">
      <w:pPr>
        <w:ind w:left="10" w:right="0"/>
      </w:pPr>
      <w:r>
        <w:t xml:space="preserve">McDermott MP, McGrath P, </w:t>
      </w:r>
      <w:proofErr w:type="spellStart"/>
      <w:r>
        <w:t>Quessy</w:t>
      </w:r>
      <w:proofErr w:type="spellEnd"/>
      <w:r>
        <w:t xml:space="preserve"> S, Rappaport BA, Robbins W, Robinson JP, Rothman </w:t>
      </w:r>
    </w:p>
    <w:p w14:paraId="7594F4BC" w14:textId="77777777" w:rsidR="00AC621C" w:rsidRDefault="000D4C03">
      <w:pPr>
        <w:ind w:left="10" w:right="0"/>
      </w:pPr>
      <w:r>
        <w:t xml:space="preserve">M, Royal MA, Simon L, Stauffer JW, Stein W, Tollett J, Wernicke J, Witter </w:t>
      </w:r>
      <w:proofErr w:type="gramStart"/>
      <w:r>
        <w:t>J;</w:t>
      </w:r>
      <w:proofErr w:type="gramEnd"/>
      <w:r>
        <w:t xml:space="preserve"> </w:t>
      </w:r>
    </w:p>
    <w:p w14:paraId="6E7DB96B" w14:textId="77777777" w:rsidR="00AC621C" w:rsidRDefault="000D4C03">
      <w:pPr>
        <w:spacing w:after="4" w:line="249" w:lineRule="auto"/>
        <w:ind w:left="-5" w:right="1213"/>
        <w:jc w:val="left"/>
      </w:pPr>
      <w:r>
        <w:t xml:space="preserve">IMMPACT. Core outcome measures for chronic pain clinical trials: IMMPACT Recommendations. Pain. 2005 Jan;113(1-2):9-19. </w:t>
      </w:r>
      <w:proofErr w:type="spellStart"/>
      <w:r>
        <w:t>doi</w:t>
      </w:r>
      <w:proofErr w:type="spellEnd"/>
      <w:r>
        <w:t xml:space="preserve">: 10.1016/j.pain.2004.09.012. PMID: 15621359. </w:t>
      </w:r>
    </w:p>
    <w:p w14:paraId="683F3814" w14:textId="77777777" w:rsidR="00AC621C" w:rsidRDefault="000D4C03">
      <w:pPr>
        <w:spacing w:after="0" w:line="259" w:lineRule="auto"/>
        <w:ind w:left="0" w:right="0" w:firstLine="0"/>
        <w:jc w:val="left"/>
      </w:pPr>
      <w:r>
        <w:t xml:space="preserve"> </w:t>
      </w:r>
    </w:p>
    <w:p w14:paraId="5C573AFE" w14:textId="77777777" w:rsidR="00AC621C" w:rsidRDefault="000D4C03">
      <w:pPr>
        <w:ind w:left="10" w:right="0"/>
      </w:pPr>
      <w:r>
        <w:t xml:space="preserve">14: Comer SD, Zacny JP, Dworkin RH, Turk DC, Bigelow GE, Foltin RW, Jasinski DR, </w:t>
      </w:r>
    </w:p>
    <w:p w14:paraId="197F1969" w14:textId="77777777" w:rsidR="00AC621C" w:rsidRDefault="000D4C03">
      <w:pPr>
        <w:ind w:left="10" w:right="0"/>
      </w:pPr>
      <w:r>
        <w:t xml:space="preserve">Sellers EM, Adams EH, Balster R, Burke LB, Cerny I, Colucci RD, Cone E, Cowan P, </w:t>
      </w:r>
    </w:p>
    <w:p w14:paraId="3BFEA3A4" w14:textId="77777777" w:rsidR="00AC621C" w:rsidRDefault="000D4C03">
      <w:pPr>
        <w:ind w:left="10" w:right="0"/>
      </w:pPr>
      <w:r>
        <w:t xml:space="preserve">Farrar JT, Haddox DJ, </w:t>
      </w:r>
      <w:proofErr w:type="spellStart"/>
      <w:r>
        <w:t>Haythornthwaite</w:t>
      </w:r>
      <w:proofErr w:type="spellEnd"/>
      <w:r>
        <w:t xml:space="preserve"> JA, Hertz S, Jay GW, Johanson CE, Junor R, </w:t>
      </w:r>
    </w:p>
    <w:p w14:paraId="32D8A3E5" w14:textId="77777777" w:rsidR="00AC621C" w:rsidRDefault="000D4C03">
      <w:pPr>
        <w:ind w:left="10" w:right="0"/>
      </w:pPr>
      <w:r>
        <w:t xml:space="preserve">Katz NP, Klein M, Kopecky EA, Leiderman DB, McDermott MP, O'Brien C, O'Connor </w:t>
      </w:r>
    </w:p>
    <w:p w14:paraId="3C144F73" w14:textId="77777777" w:rsidR="00AC621C" w:rsidRDefault="000D4C03">
      <w:pPr>
        <w:spacing w:after="4" w:line="249" w:lineRule="auto"/>
        <w:ind w:left="-5" w:right="1020"/>
        <w:jc w:val="left"/>
      </w:pPr>
      <w:r>
        <w:t xml:space="preserve">AB, Palmer PP, Raja SN, Rappaport BA, Rauschkolb C, Rowbotham MC, Sampaio C, </w:t>
      </w:r>
      <w:proofErr w:type="spellStart"/>
      <w:r>
        <w:t>Setnik</w:t>
      </w:r>
      <w:proofErr w:type="spellEnd"/>
      <w:r>
        <w:t xml:space="preserve"> B, Sokolowska M, Stauffer JW, Walsh SL. Core outcome measures for opioid abuse liability laboratory assessment studies in humans: IMMPACT recommendations. Pain. 2012 Dec;153(12):2315-2324. </w:t>
      </w:r>
      <w:proofErr w:type="spellStart"/>
      <w:r>
        <w:t>doi</w:t>
      </w:r>
      <w:proofErr w:type="spellEnd"/>
      <w:r>
        <w:t xml:space="preserve">: </w:t>
      </w:r>
    </w:p>
    <w:p w14:paraId="7238BEA6" w14:textId="77777777" w:rsidR="00AC621C" w:rsidRDefault="000D4C03">
      <w:pPr>
        <w:ind w:left="10" w:right="0"/>
      </w:pPr>
      <w:r>
        <w:t xml:space="preserve">10.1016/j.pain.2012.07.035. </w:t>
      </w:r>
      <w:proofErr w:type="spellStart"/>
      <w:r>
        <w:t>Epub</w:t>
      </w:r>
      <w:proofErr w:type="spellEnd"/>
      <w:r>
        <w:t xml:space="preserve"> 2012 Sep 19. PMID: 22998781; PMCID: PMC3494795. </w:t>
      </w:r>
    </w:p>
    <w:p w14:paraId="05F6D846" w14:textId="77777777" w:rsidR="00AC621C" w:rsidRDefault="000D4C03">
      <w:pPr>
        <w:spacing w:after="0" w:line="259" w:lineRule="auto"/>
        <w:ind w:left="0" w:right="0" w:firstLine="0"/>
        <w:jc w:val="left"/>
      </w:pPr>
      <w:r>
        <w:t xml:space="preserve"> </w:t>
      </w:r>
    </w:p>
    <w:p w14:paraId="69D3B38B" w14:textId="77777777" w:rsidR="00AC621C" w:rsidRDefault="000D4C03">
      <w:pPr>
        <w:spacing w:after="4" w:line="249" w:lineRule="auto"/>
        <w:ind w:left="-5" w:right="1623"/>
        <w:jc w:val="left"/>
      </w:pPr>
      <w:r>
        <w:t xml:space="preserve">15: Webster LR, Brewer R, Wang C, Sekora D, Johnson FK, Morris D, Stauffer J. Long-term safety and efficacy of morphine sulfate and naltrexone hydrochloride extended-release capsules, a novel formulation containing morphine and sequestered naltrexone, in patients with chronic, moderate to severe pain. J Pain Symptom Manage. 2010 Nov;40(5):734-46. </w:t>
      </w:r>
      <w:proofErr w:type="spellStart"/>
      <w:r>
        <w:t>doi</w:t>
      </w:r>
      <w:proofErr w:type="spellEnd"/>
      <w:r>
        <w:t xml:space="preserve">: </w:t>
      </w:r>
    </w:p>
    <w:p w14:paraId="799BCB96" w14:textId="77777777" w:rsidR="00AC621C" w:rsidRDefault="000D4C03">
      <w:pPr>
        <w:ind w:left="10" w:right="0"/>
      </w:pPr>
      <w:r>
        <w:t xml:space="preserve">10.1016/j.jpainsymman.2010.05.004. PMID: 21075272. </w:t>
      </w:r>
    </w:p>
    <w:p w14:paraId="68DE2F81" w14:textId="77777777" w:rsidR="00AC621C" w:rsidRDefault="000D4C03">
      <w:pPr>
        <w:spacing w:after="0" w:line="259" w:lineRule="auto"/>
        <w:ind w:left="0" w:right="0" w:firstLine="0"/>
        <w:jc w:val="left"/>
      </w:pPr>
      <w:r>
        <w:t xml:space="preserve"> </w:t>
      </w:r>
    </w:p>
    <w:p w14:paraId="2ED14500" w14:textId="77777777" w:rsidR="00AC621C" w:rsidRDefault="000D4C03">
      <w:pPr>
        <w:ind w:left="10" w:right="0"/>
      </w:pPr>
      <w:r>
        <w:t xml:space="preserve">16: Pergolizzi J, Pappagallo M, Stauffer J, </w:t>
      </w:r>
      <w:proofErr w:type="spellStart"/>
      <w:r>
        <w:t>Gharibo</w:t>
      </w:r>
      <w:proofErr w:type="spellEnd"/>
      <w:r>
        <w:t xml:space="preserve"> C, Fortner N, De Jesus MN, </w:t>
      </w:r>
    </w:p>
    <w:p w14:paraId="2D50E260" w14:textId="77777777" w:rsidR="00AC621C" w:rsidRDefault="000D4C03">
      <w:pPr>
        <w:ind w:left="10" w:right="0"/>
      </w:pPr>
      <w:r>
        <w:t xml:space="preserve">Brennan MJ, Richmond C, Hussey D; Integrated Drug Compliance Study Group </w:t>
      </w:r>
    </w:p>
    <w:p w14:paraId="13093A65" w14:textId="77777777" w:rsidR="00AC621C" w:rsidRDefault="000D4C03">
      <w:pPr>
        <w:ind w:left="10" w:right="1322"/>
      </w:pPr>
      <w:r>
        <w:t xml:space="preserve">(IDCSG). The role of urine drug testing for patients on opioid therapy. Pain </w:t>
      </w:r>
      <w:proofErr w:type="spellStart"/>
      <w:r>
        <w:t>Pract</w:t>
      </w:r>
      <w:proofErr w:type="spellEnd"/>
      <w:r>
        <w:t xml:space="preserve">. 2010 Nov-Dec;10(6):497-507. </w:t>
      </w:r>
      <w:proofErr w:type="spellStart"/>
      <w:r>
        <w:t>doi</w:t>
      </w:r>
      <w:proofErr w:type="spellEnd"/>
      <w:r>
        <w:t>: 10.1111/j.1533-2500.2010.</w:t>
      </w:r>
      <w:proofErr w:type="gramStart"/>
      <w:r>
        <w:t>00375.x.</w:t>
      </w:r>
      <w:proofErr w:type="gramEnd"/>
      <w:r>
        <w:t xml:space="preserve"> PMID: 20412503. </w:t>
      </w:r>
    </w:p>
    <w:p w14:paraId="6411ED09" w14:textId="77777777" w:rsidR="00AC621C" w:rsidRDefault="000D4C03">
      <w:pPr>
        <w:spacing w:after="0" w:line="259" w:lineRule="auto"/>
        <w:ind w:left="0" w:right="0" w:firstLine="0"/>
        <w:jc w:val="left"/>
      </w:pPr>
      <w:r>
        <w:t xml:space="preserve"> </w:t>
      </w:r>
    </w:p>
    <w:p w14:paraId="1EBF62E4" w14:textId="77777777" w:rsidR="00AC621C" w:rsidRDefault="000D4C03">
      <w:pPr>
        <w:spacing w:after="4" w:line="249" w:lineRule="auto"/>
        <w:ind w:left="-5" w:right="1396"/>
        <w:jc w:val="left"/>
      </w:pPr>
      <w:r>
        <w:t xml:space="preserve">17: Eaton TA, Comer SD, </w:t>
      </w:r>
      <w:proofErr w:type="spellStart"/>
      <w:r>
        <w:t>Revicki</w:t>
      </w:r>
      <w:proofErr w:type="spellEnd"/>
      <w:r>
        <w:t xml:space="preserve"> DA, Trudeau JJ, van </w:t>
      </w:r>
      <w:proofErr w:type="spellStart"/>
      <w:r>
        <w:t>Inwegen</w:t>
      </w:r>
      <w:proofErr w:type="spellEnd"/>
      <w:r>
        <w:t xml:space="preserve"> RG, Stauffer JW, Katz NP. Determining the clinically important difference in visual analog scale scores in abuse liability studies evaluating novel opioid formulations. Qual Life Res. 2012 Aug;21(6):975-81. </w:t>
      </w:r>
      <w:proofErr w:type="spellStart"/>
      <w:r>
        <w:t>doi</w:t>
      </w:r>
      <w:proofErr w:type="spellEnd"/>
      <w:r>
        <w:t xml:space="preserve">: 10.1007/s11136-011-0012-7. </w:t>
      </w:r>
      <w:proofErr w:type="spellStart"/>
      <w:r>
        <w:t>Epub</w:t>
      </w:r>
      <w:proofErr w:type="spellEnd"/>
      <w:r>
        <w:t xml:space="preserve"> 2011 Oct 1. PMID: 21964915; PMCID: PMC3628592. </w:t>
      </w:r>
    </w:p>
    <w:p w14:paraId="2F417888" w14:textId="77777777" w:rsidR="00AC621C" w:rsidRDefault="000D4C03">
      <w:pPr>
        <w:spacing w:after="0" w:line="259" w:lineRule="auto"/>
        <w:ind w:left="0" w:right="0" w:firstLine="0"/>
        <w:jc w:val="left"/>
      </w:pPr>
      <w:r>
        <w:t xml:space="preserve"> </w:t>
      </w:r>
    </w:p>
    <w:p w14:paraId="7DB9B99E" w14:textId="77777777" w:rsidR="00AC621C" w:rsidRDefault="000D4C03">
      <w:pPr>
        <w:spacing w:after="0" w:line="259" w:lineRule="auto"/>
        <w:ind w:left="0" w:right="0" w:firstLine="0"/>
        <w:jc w:val="left"/>
      </w:pPr>
      <w:r>
        <w:t xml:space="preserve"> </w:t>
      </w:r>
    </w:p>
    <w:p w14:paraId="5912D5C9" w14:textId="77777777" w:rsidR="00AC621C" w:rsidRDefault="000D4C03">
      <w:pPr>
        <w:spacing w:after="0" w:line="259" w:lineRule="auto"/>
        <w:ind w:left="0" w:right="0" w:firstLine="0"/>
        <w:jc w:val="left"/>
      </w:pPr>
      <w:r>
        <w:t xml:space="preserve"> </w:t>
      </w:r>
    </w:p>
    <w:p w14:paraId="42A075BB" w14:textId="77777777" w:rsidR="00AC621C" w:rsidRDefault="000D4C03">
      <w:pPr>
        <w:spacing w:after="0" w:line="259" w:lineRule="auto"/>
        <w:ind w:left="0" w:right="0" w:firstLine="0"/>
        <w:jc w:val="left"/>
      </w:pPr>
      <w:r>
        <w:t xml:space="preserve"> </w:t>
      </w:r>
    </w:p>
    <w:p w14:paraId="20D16E7D" w14:textId="77777777" w:rsidR="00AC621C" w:rsidRDefault="000D4C03">
      <w:pPr>
        <w:spacing w:after="4" w:line="249" w:lineRule="auto"/>
        <w:ind w:left="-5" w:right="1213"/>
        <w:jc w:val="left"/>
      </w:pPr>
      <w:r>
        <w:t xml:space="preserve">18: Johnson F, Wagner G, Sun S, Stauffer J. Effect of concomitant ingestion of alcohol on the in vivo pharmacokinetics of KADIAN (morphine sulfate extended- release) capsules. J Pain. 2008 Apr;9(4):330-6. </w:t>
      </w:r>
      <w:proofErr w:type="spellStart"/>
      <w:r>
        <w:t>doi</w:t>
      </w:r>
      <w:proofErr w:type="spellEnd"/>
      <w:r>
        <w:t xml:space="preserve">: </w:t>
      </w:r>
    </w:p>
    <w:p w14:paraId="1D8865F0" w14:textId="77777777" w:rsidR="00AC621C" w:rsidRDefault="000D4C03">
      <w:pPr>
        <w:ind w:left="10" w:right="0"/>
      </w:pPr>
      <w:r>
        <w:t xml:space="preserve">10.1016/j.jpain.2007.11.009. </w:t>
      </w:r>
      <w:proofErr w:type="spellStart"/>
      <w:r>
        <w:t>Epub</w:t>
      </w:r>
      <w:proofErr w:type="spellEnd"/>
      <w:r>
        <w:t xml:space="preserve"> 2008 Jan 16. PMID: 18201934. </w:t>
      </w:r>
    </w:p>
    <w:p w14:paraId="14BB6854" w14:textId="77777777" w:rsidR="00AC621C" w:rsidRDefault="000D4C03">
      <w:pPr>
        <w:spacing w:after="0" w:line="259" w:lineRule="auto"/>
        <w:ind w:left="0" w:right="0" w:firstLine="0"/>
        <w:jc w:val="left"/>
      </w:pPr>
      <w:r>
        <w:t xml:space="preserve"> </w:t>
      </w:r>
    </w:p>
    <w:p w14:paraId="749E2492" w14:textId="77777777" w:rsidR="00AC621C" w:rsidRDefault="000D4C03">
      <w:pPr>
        <w:spacing w:after="4" w:line="249" w:lineRule="auto"/>
        <w:ind w:left="-5" w:right="1932"/>
        <w:jc w:val="left"/>
      </w:pPr>
      <w:r>
        <w:lastRenderedPageBreak/>
        <w:t xml:space="preserve">19: Johnson FK, Ciric S, </w:t>
      </w:r>
      <w:proofErr w:type="spellStart"/>
      <w:r>
        <w:t>Boudriau</w:t>
      </w:r>
      <w:proofErr w:type="spellEnd"/>
      <w:r>
        <w:t xml:space="preserve"> S, Kisicki J, Stauffer J. Effects of alcohol </w:t>
      </w:r>
      <w:r>
        <w:t xml:space="preserve">on the pharmacokinetics of morphine sulfate and naltrexone hydrochloride extended-release capsules. J Clin </w:t>
      </w:r>
      <w:proofErr w:type="spellStart"/>
      <w:r>
        <w:t>Pharmacol</w:t>
      </w:r>
      <w:proofErr w:type="spellEnd"/>
      <w:r>
        <w:t xml:space="preserve">. 2012 May;52(5):747-56. </w:t>
      </w:r>
      <w:proofErr w:type="spellStart"/>
      <w:r>
        <w:t>doi</w:t>
      </w:r>
      <w:proofErr w:type="spellEnd"/>
      <w:r>
        <w:t xml:space="preserve">: </w:t>
      </w:r>
    </w:p>
    <w:p w14:paraId="71EDEEDF" w14:textId="77777777" w:rsidR="00AC621C" w:rsidRDefault="000D4C03">
      <w:pPr>
        <w:ind w:left="10" w:right="0"/>
      </w:pPr>
      <w:r>
        <w:t xml:space="preserve">10.1177/0091270011403740. </w:t>
      </w:r>
      <w:proofErr w:type="spellStart"/>
      <w:r>
        <w:t>Epub</w:t>
      </w:r>
      <w:proofErr w:type="spellEnd"/>
      <w:r>
        <w:t xml:space="preserve"> 2011 May 18. PMID: 21593282. </w:t>
      </w:r>
    </w:p>
    <w:p w14:paraId="4FF1C856" w14:textId="77777777" w:rsidR="00AC621C" w:rsidRDefault="000D4C03">
      <w:pPr>
        <w:spacing w:after="0" w:line="259" w:lineRule="auto"/>
        <w:ind w:left="0" w:right="0" w:firstLine="0"/>
        <w:jc w:val="left"/>
      </w:pPr>
      <w:r>
        <w:t xml:space="preserve"> </w:t>
      </w:r>
    </w:p>
    <w:p w14:paraId="099F77AB" w14:textId="77777777" w:rsidR="00AC621C" w:rsidRDefault="000D4C03">
      <w:pPr>
        <w:spacing w:after="4" w:line="249" w:lineRule="auto"/>
        <w:ind w:left="-5" w:right="1572"/>
        <w:jc w:val="left"/>
      </w:pPr>
      <w:r>
        <w:t xml:space="preserve">20: Johnson FK, Ciric S, </w:t>
      </w:r>
      <w:proofErr w:type="spellStart"/>
      <w:r>
        <w:t>Boudriau</w:t>
      </w:r>
      <w:proofErr w:type="spellEnd"/>
      <w:r>
        <w:t xml:space="preserve"> S, Kisicki JC, Stauffer J. The relative bioavailability of morphine sulfate and naltrexone hydrochloride </w:t>
      </w:r>
      <w:proofErr w:type="gramStart"/>
      <w:r>
        <w:t>extended release</w:t>
      </w:r>
      <w:proofErr w:type="gramEnd"/>
      <w:r>
        <w:t xml:space="preserve"> capsules (EMBEDA®) and an extended release morphine sulfate capsule formulation (KADIAN®) in healthy adults under fasting conditions. Am J Ther. 2011 Jan;18(1):2-8. </w:t>
      </w:r>
      <w:proofErr w:type="spellStart"/>
      <w:r>
        <w:t>doi</w:t>
      </w:r>
      <w:proofErr w:type="spellEnd"/>
      <w:r>
        <w:t xml:space="preserve">: 10.1097/MJT.0b013e3181f05957. PMID: 20864883. </w:t>
      </w:r>
    </w:p>
    <w:p w14:paraId="45BE883A" w14:textId="77777777" w:rsidR="00AC621C" w:rsidRDefault="000D4C03">
      <w:pPr>
        <w:spacing w:after="0" w:line="259" w:lineRule="auto"/>
        <w:ind w:left="0" w:right="0" w:firstLine="0"/>
        <w:jc w:val="left"/>
      </w:pPr>
      <w:r>
        <w:t xml:space="preserve"> </w:t>
      </w:r>
    </w:p>
    <w:p w14:paraId="397D003F" w14:textId="77777777" w:rsidR="00AC621C" w:rsidRDefault="000D4C03">
      <w:pPr>
        <w:spacing w:after="4" w:line="249" w:lineRule="auto"/>
        <w:ind w:left="-5" w:right="1213"/>
        <w:jc w:val="left"/>
      </w:pPr>
      <w:r>
        <w:t xml:space="preserve">21: Stauffer J, </w:t>
      </w:r>
      <w:proofErr w:type="spellStart"/>
      <w:r>
        <w:t>Setnik</w:t>
      </w:r>
      <w:proofErr w:type="spellEnd"/>
      <w:r>
        <w:t xml:space="preserve"> B, Sokolowska M, </w:t>
      </w:r>
      <w:proofErr w:type="spellStart"/>
      <w:r>
        <w:t>Romach</w:t>
      </w:r>
      <w:proofErr w:type="spellEnd"/>
      <w:r>
        <w:t xml:space="preserve"> M, Johnson F, Sellers E. Subjective effects and safety of whole and tampered morphine sulfate and naltrexone hydrochloride (ALO-01) extended-release capsules versus morphine solution and placebo in experienced non-dependent opioid users: a randomized, double-blind, placebo-controlled, crossover study. Clin Drug </w:t>
      </w:r>
      <w:proofErr w:type="spellStart"/>
      <w:r>
        <w:t>Investig</w:t>
      </w:r>
      <w:proofErr w:type="spellEnd"/>
      <w:r>
        <w:t xml:space="preserve">. </w:t>
      </w:r>
    </w:p>
    <w:p w14:paraId="0B7F4F4D" w14:textId="77777777" w:rsidR="00AC621C" w:rsidRDefault="000D4C03">
      <w:pPr>
        <w:spacing w:after="4" w:line="249" w:lineRule="auto"/>
        <w:ind w:left="-5" w:right="1131"/>
        <w:jc w:val="left"/>
      </w:pPr>
      <w:r>
        <w:t xml:space="preserve">2009;29(12):777-90. </w:t>
      </w:r>
      <w:proofErr w:type="spellStart"/>
      <w:r>
        <w:t>doi</w:t>
      </w:r>
      <w:proofErr w:type="spellEnd"/>
      <w:r>
        <w:t xml:space="preserve">: 10.2165/11530800-000000000-00000. Erratum in: Clin Drug </w:t>
      </w:r>
      <w:proofErr w:type="spellStart"/>
      <w:r>
        <w:t>Investig</w:t>
      </w:r>
      <w:proofErr w:type="spellEnd"/>
      <w:r>
        <w:t xml:space="preserve">. 2011;31(8):598. Erratum in: Clin Drug </w:t>
      </w:r>
      <w:proofErr w:type="spellStart"/>
      <w:r>
        <w:t>Investig</w:t>
      </w:r>
      <w:proofErr w:type="spellEnd"/>
      <w:r>
        <w:t xml:space="preserve">. 2011 Aug;31(8):598. PMID: 19888784. </w:t>
      </w:r>
    </w:p>
    <w:p w14:paraId="2E11EB5B" w14:textId="77777777" w:rsidR="00AC621C" w:rsidRDefault="000D4C03">
      <w:pPr>
        <w:spacing w:after="0" w:line="259" w:lineRule="auto"/>
        <w:ind w:left="0" w:right="0" w:firstLine="0"/>
        <w:jc w:val="left"/>
      </w:pPr>
      <w:r>
        <w:t xml:space="preserve"> </w:t>
      </w:r>
    </w:p>
    <w:p w14:paraId="007EC63F" w14:textId="77777777" w:rsidR="00AC621C" w:rsidRDefault="000D4C03">
      <w:pPr>
        <w:spacing w:after="4" w:line="249" w:lineRule="auto"/>
        <w:ind w:left="-5" w:right="1213"/>
        <w:jc w:val="left"/>
      </w:pPr>
      <w:r>
        <w:t xml:space="preserve">22: Katz N, Hale M, Morris D, Stauffer J. Morphine sulfate and naltrexone hydrochloride extended-release capsules in patients with chronic osteoarthritis pain. Postgrad Med. 2010 Jul;122(4):112-28. </w:t>
      </w:r>
      <w:proofErr w:type="spellStart"/>
      <w:r>
        <w:t>doi</w:t>
      </w:r>
      <w:proofErr w:type="spellEnd"/>
      <w:r>
        <w:t xml:space="preserve">: 10.3810/pgm.2010.07.2179. PMID: 20675975. </w:t>
      </w:r>
    </w:p>
    <w:p w14:paraId="1A881D9B" w14:textId="77777777" w:rsidR="00AC621C" w:rsidRDefault="000D4C03">
      <w:pPr>
        <w:spacing w:after="0" w:line="259" w:lineRule="auto"/>
        <w:ind w:left="0" w:right="0" w:firstLine="0"/>
        <w:jc w:val="left"/>
      </w:pPr>
      <w:r>
        <w:t xml:space="preserve"> </w:t>
      </w:r>
    </w:p>
    <w:p w14:paraId="72E4780E" w14:textId="77777777" w:rsidR="00AC621C" w:rsidRDefault="000D4C03">
      <w:pPr>
        <w:spacing w:after="4" w:line="249" w:lineRule="auto"/>
        <w:ind w:left="-5" w:right="1133"/>
        <w:jc w:val="left"/>
      </w:pPr>
      <w:r>
        <w:t xml:space="preserve">23: Webster LR, Johnson FK, Stauffer J, </w:t>
      </w:r>
      <w:proofErr w:type="spellStart"/>
      <w:r>
        <w:t>Setnik</w:t>
      </w:r>
      <w:proofErr w:type="spellEnd"/>
      <w:r>
        <w:t xml:space="preserve"> B, Ciric S. Impact of intravenous naltrexone on intravenous morphine-induced high, drug liking, and euphoric effects in experienced, nondependent male opioid users. Drugs R D. 2011 Sep 1;11(3):259-75. </w:t>
      </w:r>
      <w:proofErr w:type="spellStart"/>
      <w:r>
        <w:t>doi</w:t>
      </w:r>
      <w:proofErr w:type="spellEnd"/>
      <w:r>
        <w:t xml:space="preserve">: 10.2165/11593390-000000000-00000. PMID: 21902287; PMCID: PMC3586102. </w:t>
      </w:r>
    </w:p>
    <w:p w14:paraId="41DEB7FF" w14:textId="77777777" w:rsidR="00AC621C" w:rsidRDefault="000D4C03">
      <w:pPr>
        <w:spacing w:after="0" w:line="259" w:lineRule="auto"/>
        <w:ind w:left="0" w:right="0" w:firstLine="0"/>
        <w:jc w:val="left"/>
      </w:pPr>
      <w:r>
        <w:t xml:space="preserve"> </w:t>
      </w:r>
    </w:p>
    <w:p w14:paraId="18457A18" w14:textId="77777777" w:rsidR="00AC621C" w:rsidRDefault="000D4C03">
      <w:pPr>
        <w:spacing w:after="4" w:line="249" w:lineRule="auto"/>
        <w:ind w:left="-5" w:right="1557"/>
        <w:jc w:val="left"/>
      </w:pPr>
      <w:r>
        <w:t xml:space="preserve">24: Johnson F, Ciric S, </w:t>
      </w:r>
      <w:proofErr w:type="spellStart"/>
      <w:r>
        <w:t>Boudriau</w:t>
      </w:r>
      <w:proofErr w:type="spellEnd"/>
      <w:r>
        <w:t xml:space="preserve"> S, Swearingen D, Stauffer J. Food effects on the pharmacokinetics of morphine sulfate and naltrexone hydrochloride </w:t>
      </w:r>
      <w:proofErr w:type="gramStart"/>
      <w:r>
        <w:t>extended release</w:t>
      </w:r>
      <w:proofErr w:type="gramEnd"/>
      <w:r>
        <w:t xml:space="preserve"> capsules. Adv Ther. 2010 Nov;27(11):846-58. </w:t>
      </w:r>
      <w:proofErr w:type="spellStart"/>
      <w:r>
        <w:t>doi</w:t>
      </w:r>
      <w:proofErr w:type="spellEnd"/>
      <w:r>
        <w:t xml:space="preserve">: 10.1007/s12325-010-0074-x. </w:t>
      </w:r>
      <w:proofErr w:type="spellStart"/>
      <w:r>
        <w:t>Epub</w:t>
      </w:r>
      <w:proofErr w:type="spellEnd"/>
      <w:r>
        <w:t xml:space="preserve"> 2010 Oct 14. PMID: 20949341. </w:t>
      </w:r>
    </w:p>
    <w:p w14:paraId="3C69B6FF" w14:textId="77777777" w:rsidR="00AC621C" w:rsidRDefault="000D4C03">
      <w:pPr>
        <w:spacing w:after="0" w:line="259" w:lineRule="auto"/>
        <w:ind w:left="0" w:right="0" w:firstLine="0"/>
        <w:jc w:val="left"/>
      </w:pPr>
      <w:r>
        <w:t xml:space="preserve"> </w:t>
      </w:r>
    </w:p>
    <w:p w14:paraId="3E9E2B08" w14:textId="77777777" w:rsidR="00AC621C" w:rsidRDefault="000D4C03">
      <w:pPr>
        <w:ind w:left="10" w:right="0"/>
      </w:pPr>
      <w:r>
        <w:t>25</w:t>
      </w:r>
      <w:r>
        <w:t xml:space="preserve">: Johnson FK, Stark JG, </w:t>
      </w:r>
      <w:proofErr w:type="spellStart"/>
      <w:r>
        <w:t>Bieberdorf</w:t>
      </w:r>
      <w:proofErr w:type="spellEnd"/>
      <w:r>
        <w:t xml:space="preserve"> FA, Stauffer J. Relative oral </w:t>
      </w:r>
    </w:p>
    <w:p w14:paraId="54E595F1" w14:textId="77777777" w:rsidR="00AC621C" w:rsidRDefault="000D4C03">
      <w:pPr>
        <w:spacing w:after="4" w:line="249" w:lineRule="auto"/>
        <w:ind w:left="-5" w:right="1213"/>
        <w:jc w:val="left"/>
      </w:pPr>
      <w:r>
        <w:t xml:space="preserve">bioavailability of morphine and naltrexone derived from crushed morphine sulfate and naltrexone hydrochloride extended-release capsules versus intact product and versus naltrexone solution: a single-dose, randomized-sequence, open-label, three-way crossover trial in healthy volunteers. Clin Ther. 2010 </w:t>
      </w:r>
    </w:p>
    <w:p w14:paraId="06B615B2" w14:textId="77777777" w:rsidR="00AC621C" w:rsidRDefault="000D4C03">
      <w:pPr>
        <w:ind w:left="10" w:right="0"/>
      </w:pPr>
      <w:r>
        <w:t xml:space="preserve">Jun;32(6):1149-64. </w:t>
      </w:r>
      <w:proofErr w:type="spellStart"/>
      <w:r>
        <w:t>doi</w:t>
      </w:r>
      <w:proofErr w:type="spellEnd"/>
      <w:r>
        <w:t xml:space="preserve">: 10.1016/j.clinthera.2010.05.011. PMID: 20637968. </w:t>
      </w:r>
    </w:p>
    <w:p w14:paraId="126B0AA9" w14:textId="77777777" w:rsidR="00AC621C" w:rsidRDefault="000D4C03">
      <w:pPr>
        <w:spacing w:after="0" w:line="259" w:lineRule="auto"/>
        <w:ind w:left="0" w:right="0" w:firstLine="0"/>
        <w:jc w:val="left"/>
      </w:pPr>
      <w:r>
        <w:t xml:space="preserve"> </w:t>
      </w:r>
    </w:p>
    <w:p w14:paraId="2F84A354" w14:textId="77777777" w:rsidR="00AC621C" w:rsidRDefault="000D4C03">
      <w:pPr>
        <w:ind w:left="10" w:right="1372"/>
      </w:pPr>
      <w:r>
        <w:t xml:space="preserve">26: Viscusi ER, </w:t>
      </w:r>
      <w:proofErr w:type="spellStart"/>
      <w:r>
        <w:t>Torjman</w:t>
      </w:r>
      <w:proofErr w:type="spellEnd"/>
      <w:r>
        <w:t xml:space="preserve"> MC, Munera CL, Stauffer JW, </w:t>
      </w:r>
      <w:proofErr w:type="spellStart"/>
      <w:r>
        <w:t>Setnik</w:t>
      </w:r>
      <w:proofErr w:type="spellEnd"/>
      <w:r>
        <w:t xml:space="preserve"> BS, </w:t>
      </w:r>
      <w:proofErr w:type="spellStart"/>
      <w:r>
        <w:t>Bagal</w:t>
      </w:r>
      <w:proofErr w:type="spellEnd"/>
      <w:r>
        <w:t xml:space="preserve"> SN. Effect of </w:t>
      </w:r>
      <w:proofErr w:type="spellStart"/>
      <w:r>
        <w:t>difelikefalin</w:t>
      </w:r>
      <w:proofErr w:type="spellEnd"/>
      <w:r>
        <w:t>, a selective kappa opioid receptor agonist, on respiratory depression</w:t>
      </w:r>
      <w:r>
        <w:rPr>
          <w:b/>
        </w:rPr>
        <w:t xml:space="preserve">:  </w:t>
      </w:r>
      <w:r>
        <w:t xml:space="preserve">A randomized, double-blind, placebo-controlled </w:t>
      </w:r>
    </w:p>
    <w:p w14:paraId="0E7A8E42" w14:textId="77777777" w:rsidR="00AC621C" w:rsidRDefault="000D4C03">
      <w:pPr>
        <w:spacing w:after="0" w:line="259" w:lineRule="auto"/>
        <w:ind w:left="0" w:right="0" w:firstLine="0"/>
        <w:jc w:val="left"/>
      </w:pPr>
      <w:r>
        <w:t xml:space="preserve">trial. </w:t>
      </w:r>
      <w:r>
        <w:rPr>
          <w:i/>
        </w:rPr>
        <w:t xml:space="preserve">Clin </w:t>
      </w:r>
      <w:proofErr w:type="spellStart"/>
      <w:r>
        <w:rPr>
          <w:i/>
        </w:rPr>
        <w:t>Transl</w:t>
      </w:r>
      <w:proofErr w:type="spellEnd"/>
      <w:r>
        <w:rPr>
          <w:i/>
        </w:rPr>
        <w:t xml:space="preserve"> Sci</w:t>
      </w:r>
      <w:r>
        <w:t xml:space="preserve">. 2021; 00:1–8. </w:t>
      </w:r>
      <w:hyperlink r:id="rId10">
        <w:r>
          <w:rPr>
            <w:color w:val="0000FF"/>
            <w:u w:val="single" w:color="0000FF"/>
          </w:rPr>
          <w:t>https://doi.org/10.1111/cts.13042</w:t>
        </w:r>
      </w:hyperlink>
      <w:hyperlink r:id="rId11">
        <w:r>
          <w:t xml:space="preserve"> </w:t>
        </w:r>
      </w:hyperlink>
    </w:p>
    <w:p w14:paraId="0EB02B0F" w14:textId="77777777" w:rsidR="00AC621C" w:rsidRDefault="000D4C03">
      <w:pPr>
        <w:spacing w:after="0" w:line="259" w:lineRule="auto"/>
        <w:ind w:left="0" w:right="0" w:firstLine="0"/>
        <w:jc w:val="left"/>
      </w:pPr>
      <w:r>
        <w:lastRenderedPageBreak/>
        <w:t xml:space="preserve"> </w:t>
      </w:r>
    </w:p>
    <w:p w14:paraId="177090F4" w14:textId="77777777" w:rsidR="00AC621C" w:rsidRDefault="000D4C03">
      <w:pPr>
        <w:spacing w:after="4" w:line="249" w:lineRule="auto"/>
        <w:ind w:left="-5" w:right="549"/>
        <w:jc w:val="left"/>
      </w:pPr>
      <w:r>
        <w:t xml:space="preserve">27:  Hong, </w:t>
      </w:r>
      <w:proofErr w:type="spellStart"/>
      <w:r>
        <w:t>Genewoo</w:t>
      </w:r>
      <w:proofErr w:type="spellEnd"/>
      <w:r>
        <w:t xml:space="preserve">; Sideris, Alexandra; Waldman, Seth; Stauffer, Joe; Wu, Christopher L.  Legal and Regulatory Aspects of Medical Cannabis in the United States </w:t>
      </w:r>
      <w:r>
        <w:rPr>
          <w:i/>
        </w:rPr>
        <w:t>Anesthesia &amp; Analgesia.</w:t>
      </w:r>
      <w:r>
        <w:t xml:space="preserve"> 138(1):31-41, January 2024. </w:t>
      </w:r>
    </w:p>
    <w:p w14:paraId="5475A473" w14:textId="77777777" w:rsidR="00AC621C" w:rsidRDefault="000D4C03">
      <w:pPr>
        <w:spacing w:after="0" w:line="259" w:lineRule="auto"/>
        <w:ind w:left="0" w:right="0" w:firstLine="0"/>
        <w:jc w:val="left"/>
      </w:pPr>
      <w:r>
        <w:t xml:space="preserve"> </w:t>
      </w:r>
    </w:p>
    <w:p w14:paraId="4032B861" w14:textId="77777777" w:rsidR="00AC621C" w:rsidRDefault="000D4C03">
      <w:pPr>
        <w:spacing w:after="0" w:line="259" w:lineRule="auto"/>
        <w:ind w:left="1441" w:right="0" w:firstLine="0"/>
        <w:jc w:val="left"/>
      </w:pPr>
      <w:r>
        <w:rPr>
          <w:rFonts w:ascii="Times New Roman" w:eastAsia="Times New Roman" w:hAnsi="Times New Roman" w:cs="Times New Roman"/>
        </w:rPr>
        <w:t xml:space="preserve"> </w:t>
      </w:r>
    </w:p>
    <w:p w14:paraId="74D82A97" w14:textId="77777777" w:rsidR="00AC621C" w:rsidRDefault="000D4C03">
      <w:pPr>
        <w:spacing w:after="0" w:line="259" w:lineRule="auto"/>
        <w:ind w:left="1441" w:right="0" w:firstLine="0"/>
        <w:jc w:val="left"/>
      </w:pPr>
      <w:r>
        <w:rPr>
          <w:rFonts w:ascii="Times New Roman" w:eastAsia="Times New Roman" w:hAnsi="Times New Roman" w:cs="Times New Roman"/>
        </w:rPr>
        <w:t xml:space="preserve"> </w:t>
      </w:r>
    </w:p>
    <w:p w14:paraId="23E6DC64" w14:textId="77777777" w:rsidR="00AC621C" w:rsidRDefault="000D4C03">
      <w:pPr>
        <w:spacing w:after="0" w:line="259" w:lineRule="auto"/>
        <w:ind w:left="1441" w:right="0" w:firstLine="0"/>
        <w:jc w:val="left"/>
      </w:pPr>
      <w:r>
        <w:rPr>
          <w:rFonts w:ascii="Times New Roman" w:eastAsia="Times New Roman" w:hAnsi="Times New Roman" w:cs="Times New Roman"/>
        </w:rPr>
        <w:t xml:space="preserve"> </w:t>
      </w:r>
    </w:p>
    <w:p w14:paraId="6AA1B3C7" w14:textId="77777777" w:rsidR="00AC621C" w:rsidRDefault="000D4C03">
      <w:pPr>
        <w:spacing w:after="0" w:line="259" w:lineRule="auto"/>
        <w:ind w:left="1441" w:right="0" w:firstLine="0"/>
        <w:jc w:val="left"/>
      </w:pPr>
      <w:r>
        <w:rPr>
          <w:rFonts w:ascii="Times New Roman" w:eastAsia="Times New Roman" w:hAnsi="Times New Roman" w:cs="Times New Roman"/>
        </w:rPr>
        <w:t xml:space="preserve"> </w:t>
      </w:r>
    </w:p>
    <w:p w14:paraId="587AD61F" w14:textId="77777777" w:rsidR="00AC621C" w:rsidRDefault="000D4C03">
      <w:pPr>
        <w:spacing w:after="0" w:line="259" w:lineRule="auto"/>
        <w:ind w:left="2161" w:right="0" w:firstLine="0"/>
        <w:jc w:val="left"/>
      </w:pPr>
      <w:r>
        <w:rPr>
          <w:rFonts w:ascii="Times New Roman" w:eastAsia="Times New Roman" w:hAnsi="Times New Roman" w:cs="Times New Roman"/>
        </w:rPr>
        <w:t xml:space="preserve"> </w:t>
      </w:r>
    </w:p>
    <w:p w14:paraId="7B7554A0" w14:textId="77777777" w:rsidR="00AC621C" w:rsidRDefault="000D4C03">
      <w:pPr>
        <w:spacing w:after="0" w:line="259" w:lineRule="auto"/>
        <w:ind w:left="0" w:right="0" w:firstLine="0"/>
        <w:jc w:val="left"/>
      </w:pPr>
      <w:r>
        <w:t xml:space="preserve"> </w:t>
      </w:r>
    </w:p>
    <w:p w14:paraId="5F3C7782" w14:textId="77777777" w:rsidR="00AC621C" w:rsidRDefault="000D4C03">
      <w:pPr>
        <w:spacing w:after="0" w:line="259" w:lineRule="auto"/>
        <w:ind w:left="0" w:right="0" w:firstLine="0"/>
        <w:jc w:val="left"/>
      </w:pPr>
      <w:r>
        <w:rPr>
          <w:rFonts w:ascii="Calibri" w:eastAsia="Calibri" w:hAnsi="Calibri" w:cs="Calibri"/>
          <w:sz w:val="20"/>
        </w:rPr>
        <w:t xml:space="preserve"> </w:t>
      </w:r>
    </w:p>
    <w:sectPr w:rsidR="00AC621C">
      <w:headerReference w:type="even" r:id="rId12"/>
      <w:headerReference w:type="default" r:id="rId13"/>
      <w:headerReference w:type="first" r:id="rId14"/>
      <w:pgSz w:w="12240" w:h="15840"/>
      <w:pgMar w:top="1303" w:right="994" w:bottom="995" w:left="1011" w:header="728"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C3F05" w14:textId="77777777" w:rsidR="000D4C03" w:rsidRDefault="000D4C03">
      <w:pPr>
        <w:spacing w:after="0" w:line="240" w:lineRule="auto"/>
      </w:pPr>
      <w:r>
        <w:separator/>
      </w:r>
    </w:p>
  </w:endnote>
  <w:endnote w:type="continuationSeparator" w:id="0">
    <w:p w14:paraId="7210F3E2" w14:textId="77777777" w:rsidR="000D4C03" w:rsidRDefault="000D4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EAEC6" w14:textId="77777777" w:rsidR="000D4C03" w:rsidRDefault="000D4C03">
      <w:pPr>
        <w:spacing w:after="0" w:line="240" w:lineRule="auto"/>
      </w:pPr>
      <w:r>
        <w:separator/>
      </w:r>
    </w:p>
  </w:footnote>
  <w:footnote w:type="continuationSeparator" w:id="0">
    <w:p w14:paraId="5EE9BA48" w14:textId="77777777" w:rsidR="000D4C03" w:rsidRDefault="000D4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2ACA2" w14:textId="77777777" w:rsidR="00AC621C" w:rsidRDefault="00AC621C">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D01F7" w14:textId="77777777" w:rsidR="00AC621C" w:rsidRDefault="000D4C03">
    <w:pPr>
      <w:tabs>
        <w:tab w:val="center" w:pos="1601"/>
        <w:tab w:val="center" w:pos="10506"/>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F990290" wp14:editId="0C042AC7">
              <wp:simplePos x="0" y="0"/>
              <wp:positionH relativeFrom="page">
                <wp:posOffset>640080</wp:posOffset>
              </wp:positionH>
              <wp:positionV relativeFrom="page">
                <wp:posOffset>685800</wp:posOffset>
              </wp:positionV>
              <wp:extent cx="6515100" cy="22860"/>
              <wp:effectExtent l="0" t="0" r="0" b="0"/>
              <wp:wrapSquare wrapText="bothSides"/>
              <wp:docPr id="34148" name="Group 34148"/>
              <wp:cNvGraphicFramePr/>
              <a:graphic xmlns:a="http://schemas.openxmlformats.org/drawingml/2006/main">
                <a:graphicData uri="http://schemas.microsoft.com/office/word/2010/wordprocessingGroup">
                  <wpg:wgp>
                    <wpg:cNvGrpSpPr/>
                    <wpg:grpSpPr>
                      <a:xfrm>
                        <a:off x="0" y="0"/>
                        <a:ext cx="6515100" cy="22860"/>
                        <a:chOff x="0" y="0"/>
                        <a:chExt cx="6515100" cy="22860"/>
                      </a:xfrm>
                    </wpg:grpSpPr>
                    <wps:wsp>
                      <wps:cNvPr id="34149" name="Shape 34149"/>
                      <wps:cNvSpPr/>
                      <wps:spPr>
                        <a:xfrm>
                          <a:off x="0" y="0"/>
                          <a:ext cx="6515100" cy="22860"/>
                        </a:xfrm>
                        <a:custGeom>
                          <a:avLst/>
                          <a:gdLst/>
                          <a:ahLst/>
                          <a:cxnLst/>
                          <a:rect l="0" t="0" r="0" b="0"/>
                          <a:pathLst>
                            <a:path w="6515100" h="22860">
                              <a:moveTo>
                                <a:pt x="0" y="0"/>
                              </a:moveTo>
                              <a:lnTo>
                                <a:pt x="6515100" y="2286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148" style="width:513pt;height:1.79999pt;position:absolute;mso-position-horizontal-relative:page;mso-position-horizontal:absolute;margin-left:50.4pt;mso-position-vertical-relative:page;margin-top:54pt;" coordsize="65151,228">
              <v:shape id="Shape 34149" style="position:absolute;width:65151;height:228;left:0;top:0;" coordsize="6515100,22860" path="m0,0l6515100,22860">
                <v:stroke weight="0.75pt" endcap="flat" joinstyle="round" on="true" color="#000000"/>
                <v:fill on="false" color="#000000" opacity="0"/>
              </v:shape>
              <w10:wrap type="square"/>
            </v:group>
          </w:pict>
        </mc:Fallback>
      </mc:AlternateContent>
    </w:r>
    <w:r>
      <w:rPr>
        <w:rFonts w:ascii="Calibri" w:eastAsia="Calibri" w:hAnsi="Calibri" w:cs="Calibri"/>
        <w:sz w:val="22"/>
      </w:rPr>
      <w:tab/>
    </w:r>
    <w:r>
      <w:t xml:space="preserve">Joseph W. Stauffer </w:t>
    </w:r>
    <w:r>
      <w:tab/>
      <w:t xml:space="preserve">Page </w:t>
    </w:r>
    <w:r>
      <w:fldChar w:fldCharType="begin"/>
    </w:r>
    <w:r>
      <w:instrText xml:space="preserve"> PAGE   \* MERGEFORMAT </w:instrText>
    </w:r>
    <w:r>
      <w:fldChar w:fldCharType="separate"/>
    </w:r>
    <w:r>
      <w:t>3</w:t>
    </w:r>
    <w:r>
      <w:fldChar w:fldCharType="end"/>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CF863" w14:textId="77777777" w:rsidR="00AC621C" w:rsidRDefault="00AC621C">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F358E" w14:textId="77777777" w:rsidR="00AC621C" w:rsidRDefault="000D4C03">
    <w:pPr>
      <w:tabs>
        <w:tab w:val="right" w:pos="10235"/>
      </w:tabs>
      <w:spacing w:after="286" w:line="259" w:lineRule="auto"/>
      <w:ind w:left="0" w:right="-72"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6E9CD51" wp14:editId="227658AC">
              <wp:simplePos x="0" y="0"/>
              <wp:positionH relativeFrom="page">
                <wp:posOffset>640080</wp:posOffset>
              </wp:positionH>
              <wp:positionV relativeFrom="page">
                <wp:posOffset>685800</wp:posOffset>
              </wp:positionV>
              <wp:extent cx="6515100" cy="22860"/>
              <wp:effectExtent l="0" t="0" r="0" b="0"/>
              <wp:wrapSquare wrapText="bothSides"/>
              <wp:docPr id="34192" name="Group 34192"/>
              <wp:cNvGraphicFramePr/>
              <a:graphic xmlns:a="http://schemas.openxmlformats.org/drawingml/2006/main">
                <a:graphicData uri="http://schemas.microsoft.com/office/word/2010/wordprocessingGroup">
                  <wpg:wgp>
                    <wpg:cNvGrpSpPr/>
                    <wpg:grpSpPr>
                      <a:xfrm>
                        <a:off x="0" y="0"/>
                        <a:ext cx="6515100" cy="22860"/>
                        <a:chOff x="0" y="0"/>
                        <a:chExt cx="6515100" cy="22860"/>
                      </a:xfrm>
                    </wpg:grpSpPr>
                    <wps:wsp>
                      <wps:cNvPr id="34193" name="Shape 34193"/>
                      <wps:cNvSpPr/>
                      <wps:spPr>
                        <a:xfrm>
                          <a:off x="0" y="0"/>
                          <a:ext cx="6515100" cy="22860"/>
                        </a:xfrm>
                        <a:custGeom>
                          <a:avLst/>
                          <a:gdLst/>
                          <a:ahLst/>
                          <a:cxnLst/>
                          <a:rect l="0" t="0" r="0" b="0"/>
                          <a:pathLst>
                            <a:path w="6515100" h="22860">
                              <a:moveTo>
                                <a:pt x="0" y="0"/>
                              </a:moveTo>
                              <a:lnTo>
                                <a:pt x="6515100" y="2286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192" style="width:513pt;height:1.79999pt;position:absolute;mso-position-horizontal-relative:page;mso-position-horizontal:absolute;margin-left:50.4pt;mso-position-vertical-relative:page;margin-top:54pt;" coordsize="65151,228">
              <v:shape id="Shape 34193" style="position:absolute;width:65151;height:228;left:0;top:0;" coordsize="6515100,22860" path="m0,0l6515100,22860">
                <v:stroke weight="0.75pt" endcap="flat" joinstyle="round" on="true" color="#000000"/>
                <v:fill on="false" color="#000000" opacity="0"/>
              </v:shape>
              <w10:wrap type="square"/>
            </v:group>
          </w:pict>
        </mc:Fallback>
      </mc:AlternateContent>
    </w:r>
    <w:r>
      <w:t xml:space="preserve">Joseph W. Stauffer </w:t>
    </w:r>
    <w:r>
      <w:tab/>
      <w:t xml:space="preserve">Page </w:t>
    </w:r>
    <w:r>
      <w:fldChar w:fldCharType="begin"/>
    </w:r>
    <w:r>
      <w:instrText xml:space="preserve"> PAGE   \* MERGEFORMAT </w:instrText>
    </w:r>
    <w:r>
      <w:fldChar w:fldCharType="separate"/>
    </w:r>
    <w:r>
      <w:t>6</w:t>
    </w:r>
    <w:r>
      <w:fldChar w:fldCharType="end"/>
    </w:r>
    <w:r>
      <w:t xml:space="preserve"> </w:t>
    </w:r>
  </w:p>
  <w:p w14:paraId="55D68A96" w14:textId="77777777" w:rsidR="00AC621C" w:rsidRDefault="000D4C03">
    <w:pPr>
      <w:spacing w:after="0" w:line="259" w:lineRule="auto"/>
      <w:ind w:left="0" w:right="0" w:firstLine="0"/>
      <w:jc w:val="left"/>
    </w:pPr>
    <w:r>
      <w:rPr>
        <w:b/>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5E2B8" w14:textId="77777777" w:rsidR="00AC621C" w:rsidRDefault="000D4C03">
    <w:pPr>
      <w:tabs>
        <w:tab w:val="right" w:pos="10235"/>
      </w:tabs>
      <w:spacing w:after="0" w:line="259" w:lineRule="auto"/>
      <w:ind w:left="0" w:right="-72"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1347376" wp14:editId="443E3974">
              <wp:simplePos x="0" y="0"/>
              <wp:positionH relativeFrom="page">
                <wp:posOffset>640080</wp:posOffset>
              </wp:positionH>
              <wp:positionV relativeFrom="page">
                <wp:posOffset>685800</wp:posOffset>
              </wp:positionV>
              <wp:extent cx="6515100" cy="22860"/>
              <wp:effectExtent l="0" t="0" r="0" b="0"/>
              <wp:wrapSquare wrapText="bothSides"/>
              <wp:docPr id="34178" name="Group 34178"/>
              <wp:cNvGraphicFramePr/>
              <a:graphic xmlns:a="http://schemas.openxmlformats.org/drawingml/2006/main">
                <a:graphicData uri="http://schemas.microsoft.com/office/word/2010/wordprocessingGroup">
                  <wpg:wgp>
                    <wpg:cNvGrpSpPr/>
                    <wpg:grpSpPr>
                      <a:xfrm>
                        <a:off x="0" y="0"/>
                        <a:ext cx="6515100" cy="22860"/>
                        <a:chOff x="0" y="0"/>
                        <a:chExt cx="6515100" cy="22860"/>
                      </a:xfrm>
                    </wpg:grpSpPr>
                    <wps:wsp>
                      <wps:cNvPr id="34179" name="Shape 34179"/>
                      <wps:cNvSpPr/>
                      <wps:spPr>
                        <a:xfrm>
                          <a:off x="0" y="0"/>
                          <a:ext cx="6515100" cy="22860"/>
                        </a:xfrm>
                        <a:custGeom>
                          <a:avLst/>
                          <a:gdLst/>
                          <a:ahLst/>
                          <a:cxnLst/>
                          <a:rect l="0" t="0" r="0" b="0"/>
                          <a:pathLst>
                            <a:path w="6515100" h="22860">
                              <a:moveTo>
                                <a:pt x="0" y="0"/>
                              </a:moveTo>
                              <a:lnTo>
                                <a:pt x="6515100" y="2286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178" style="width:513pt;height:1.79999pt;position:absolute;mso-position-horizontal-relative:page;mso-position-horizontal:absolute;margin-left:50.4pt;mso-position-vertical-relative:page;margin-top:54pt;" coordsize="65151,228">
              <v:shape id="Shape 34179" style="position:absolute;width:65151;height:228;left:0;top:0;" coordsize="6515100,22860" path="m0,0l6515100,22860">
                <v:stroke weight="0.75pt" endcap="flat" joinstyle="round" on="true" color="#000000"/>
                <v:fill on="false" color="#000000" opacity="0"/>
              </v:shape>
              <w10:wrap type="square"/>
            </v:group>
          </w:pict>
        </mc:Fallback>
      </mc:AlternateContent>
    </w:r>
    <w:r>
      <w:t xml:space="preserve">Joseph W. Stauffer </w:t>
    </w:r>
    <w:r>
      <w:tab/>
      <w:t xml:space="preserve">Page </w:t>
    </w:r>
    <w:r>
      <w:fldChar w:fldCharType="begin"/>
    </w:r>
    <w:r>
      <w:instrText xml:space="preserve"> PAGE   \* MERGEFORMAT </w:instrText>
    </w:r>
    <w:r>
      <w:fldChar w:fldCharType="separate"/>
    </w:r>
    <w:r>
      <w:t>3</w:t>
    </w:r>
    <w:r>
      <w:fldChar w:fldCharType="end"/>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3C2C0" w14:textId="77777777" w:rsidR="00AC621C" w:rsidRDefault="000D4C03">
    <w:pPr>
      <w:tabs>
        <w:tab w:val="right" w:pos="10235"/>
      </w:tabs>
      <w:spacing w:after="0" w:line="259" w:lineRule="auto"/>
      <w:ind w:left="0" w:right="-72"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22EEAD6" wp14:editId="7CF3E975">
              <wp:simplePos x="0" y="0"/>
              <wp:positionH relativeFrom="page">
                <wp:posOffset>640080</wp:posOffset>
              </wp:positionH>
              <wp:positionV relativeFrom="page">
                <wp:posOffset>685800</wp:posOffset>
              </wp:positionV>
              <wp:extent cx="6515100" cy="22860"/>
              <wp:effectExtent l="0" t="0" r="0" b="0"/>
              <wp:wrapSquare wrapText="bothSides"/>
              <wp:docPr id="34164" name="Group 34164"/>
              <wp:cNvGraphicFramePr/>
              <a:graphic xmlns:a="http://schemas.openxmlformats.org/drawingml/2006/main">
                <a:graphicData uri="http://schemas.microsoft.com/office/word/2010/wordprocessingGroup">
                  <wpg:wgp>
                    <wpg:cNvGrpSpPr/>
                    <wpg:grpSpPr>
                      <a:xfrm>
                        <a:off x="0" y="0"/>
                        <a:ext cx="6515100" cy="22860"/>
                        <a:chOff x="0" y="0"/>
                        <a:chExt cx="6515100" cy="22860"/>
                      </a:xfrm>
                    </wpg:grpSpPr>
                    <wps:wsp>
                      <wps:cNvPr id="34165" name="Shape 34165"/>
                      <wps:cNvSpPr/>
                      <wps:spPr>
                        <a:xfrm>
                          <a:off x="0" y="0"/>
                          <a:ext cx="6515100" cy="22860"/>
                        </a:xfrm>
                        <a:custGeom>
                          <a:avLst/>
                          <a:gdLst/>
                          <a:ahLst/>
                          <a:cxnLst/>
                          <a:rect l="0" t="0" r="0" b="0"/>
                          <a:pathLst>
                            <a:path w="6515100" h="22860">
                              <a:moveTo>
                                <a:pt x="0" y="0"/>
                              </a:moveTo>
                              <a:lnTo>
                                <a:pt x="6515100" y="2286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164" style="width:513pt;height:1.79999pt;position:absolute;mso-position-horizontal-relative:page;mso-position-horizontal:absolute;margin-left:50.4pt;mso-position-vertical-relative:page;margin-top:54pt;" coordsize="65151,228">
              <v:shape id="Shape 34165" style="position:absolute;width:65151;height:228;left:0;top:0;" coordsize="6515100,22860" path="m0,0l6515100,22860">
                <v:stroke weight="0.75pt" endcap="flat" joinstyle="round" on="true" color="#000000"/>
                <v:fill on="false" color="#000000" opacity="0"/>
              </v:shape>
              <w10:wrap type="square"/>
            </v:group>
          </w:pict>
        </mc:Fallback>
      </mc:AlternateContent>
    </w:r>
    <w:r>
      <w:t xml:space="preserve">Joseph W. Stauffer </w:t>
    </w:r>
    <w:r>
      <w:tab/>
      <w:t xml:space="preserve">Page </w:t>
    </w:r>
    <w:r>
      <w:fldChar w:fldCharType="begin"/>
    </w:r>
    <w:r>
      <w:instrText xml:space="preserve"> PAGE   \* MERGEFORMAT </w:instrText>
    </w:r>
    <w:r>
      <w:fldChar w:fldCharType="separate"/>
    </w:r>
    <w:r>
      <w:t>3</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517A66"/>
    <w:multiLevelType w:val="hybridMultilevel"/>
    <w:tmpl w:val="B5947FCE"/>
    <w:lvl w:ilvl="0" w:tplc="8DDEE156">
      <w:start w:val="1"/>
      <w:numFmt w:val="bullet"/>
      <w:lvlText w:val="•"/>
      <w:lvlJc w:val="left"/>
      <w:pPr>
        <w:ind w:left="13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8A2FA0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38C2BC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E81D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E48B00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D6046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F80DF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124609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9A297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3472FBF"/>
    <w:multiLevelType w:val="hybridMultilevel"/>
    <w:tmpl w:val="F3687FEA"/>
    <w:lvl w:ilvl="0" w:tplc="C4B859B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2A88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86177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1600AF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3E524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EACB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5284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FA0EF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8866B2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8434F4F"/>
    <w:multiLevelType w:val="hybridMultilevel"/>
    <w:tmpl w:val="B5D2C078"/>
    <w:lvl w:ilvl="0" w:tplc="5A527EFA">
      <w:start w:val="1419"/>
      <w:numFmt w:val="decimal"/>
      <w:pStyle w:val="Heading1"/>
      <w:lvlText w:val="%1"/>
      <w:lvlJc w:val="left"/>
      <w:pPr>
        <w:ind w:left="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A0E86B84">
      <w:start w:val="1"/>
      <w:numFmt w:val="lowerLetter"/>
      <w:lvlText w:val="%2"/>
      <w:lvlJc w:val="left"/>
      <w:pPr>
        <w:ind w:left="505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97E9876">
      <w:start w:val="1"/>
      <w:numFmt w:val="lowerRoman"/>
      <w:lvlText w:val="%3"/>
      <w:lvlJc w:val="left"/>
      <w:pPr>
        <w:ind w:left="57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94B8E374">
      <w:start w:val="1"/>
      <w:numFmt w:val="decimal"/>
      <w:lvlText w:val="%4"/>
      <w:lvlJc w:val="left"/>
      <w:pPr>
        <w:ind w:left="649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47095EC">
      <w:start w:val="1"/>
      <w:numFmt w:val="lowerLetter"/>
      <w:lvlText w:val="%5"/>
      <w:lvlJc w:val="left"/>
      <w:pPr>
        <w:ind w:left="721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1E3E8E0C">
      <w:start w:val="1"/>
      <w:numFmt w:val="lowerRoman"/>
      <w:lvlText w:val="%6"/>
      <w:lvlJc w:val="left"/>
      <w:pPr>
        <w:ind w:left="793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E30A7E44">
      <w:start w:val="1"/>
      <w:numFmt w:val="decimal"/>
      <w:lvlText w:val="%7"/>
      <w:lvlJc w:val="left"/>
      <w:pPr>
        <w:ind w:left="865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573022F4">
      <w:start w:val="1"/>
      <w:numFmt w:val="lowerLetter"/>
      <w:lvlText w:val="%8"/>
      <w:lvlJc w:val="left"/>
      <w:pPr>
        <w:ind w:left="937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5D275EA">
      <w:start w:val="1"/>
      <w:numFmt w:val="lowerRoman"/>
      <w:lvlText w:val="%9"/>
      <w:lvlJc w:val="left"/>
      <w:pPr>
        <w:ind w:left="10092"/>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1E71B53"/>
    <w:multiLevelType w:val="hybridMultilevel"/>
    <w:tmpl w:val="D4A8CC52"/>
    <w:lvl w:ilvl="0" w:tplc="1C9CE932">
      <w:start w:val="1"/>
      <w:numFmt w:val="bullet"/>
      <w:lvlText w:val="•"/>
      <w:lvlJc w:val="left"/>
      <w:pPr>
        <w:ind w:left="25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20B442">
      <w:start w:val="1"/>
      <w:numFmt w:val="bullet"/>
      <w:lvlText w:val="o"/>
      <w:lvlJc w:val="left"/>
      <w:pPr>
        <w:ind w:left="33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7066526">
      <w:start w:val="1"/>
      <w:numFmt w:val="bullet"/>
      <w:lvlText w:val="▪"/>
      <w:lvlJc w:val="left"/>
      <w:pPr>
        <w:ind w:left="40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1EFF72">
      <w:start w:val="1"/>
      <w:numFmt w:val="bullet"/>
      <w:lvlText w:val="•"/>
      <w:lvlJc w:val="left"/>
      <w:pPr>
        <w:ind w:left="47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8CE0A2C">
      <w:start w:val="1"/>
      <w:numFmt w:val="bullet"/>
      <w:lvlText w:val="o"/>
      <w:lvlJc w:val="left"/>
      <w:pPr>
        <w:ind w:left="54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B013EA">
      <w:start w:val="1"/>
      <w:numFmt w:val="bullet"/>
      <w:lvlText w:val="▪"/>
      <w:lvlJc w:val="left"/>
      <w:pPr>
        <w:ind w:left="61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68EA8AC">
      <w:start w:val="1"/>
      <w:numFmt w:val="bullet"/>
      <w:lvlText w:val="•"/>
      <w:lvlJc w:val="left"/>
      <w:pPr>
        <w:ind w:left="69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F70662C">
      <w:start w:val="1"/>
      <w:numFmt w:val="bullet"/>
      <w:lvlText w:val="o"/>
      <w:lvlJc w:val="left"/>
      <w:pPr>
        <w:ind w:left="76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8C0956">
      <w:start w:val="1"/>
      <w:numFmt w:val="bullet"/>
      <w:lvlText w:val="▪"/>
      <w:lvlJc w:val="left"/>
      <w:pPr>
        <w:ind w:left="83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0303D31"/>
    <w:multiLevelType w:val="hybridMultilevel"/>
    <w:tmpl w:val="64CE8C62"/>
    <w:lvl w:ilvl="0" w:tplc="2CAE7E20">
      <w:start w:val="1"/>
      <w:numFmt w:val="bullet"/>
      <w:lvlText w:val="o"/>
      <w:lvlJc w:val="left"/>
      <w:pPr>
        <w:ind w:left="20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03A2DD00">
      <w:start w:val="1"/>
      <w:numFmt w:val="bullet"/>
      <w:lvlText w:val="o"/>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E1DE9490">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B10DA42">
      <w:start w:val="1"/>
      <w:numFmt w:val="bullet"/>
      <w:lvlText w:val="•"/>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C046CCF0">
      <w:start w:val="1"/>
      <w:numFmt w:val="bullet"/>
      <w:lvlText w:val="o"/>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2A8562C">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0286C32">
      <w:start w:val="1"/>
      <w:numFmt w:val="bullet"/>
      <w:lvlText w:val="•"/>
      <w:lvlJc w:val="left"/>
      <w:pPr>
        <w:ind w:left="57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1CF4FE66">
      <w:start w:val="1"/>
      <w:numFmt w:val="bullet"/>
      <w:lvlText w:val="o"/>
      <w:lvlJc w:val="left"/>
      <w:pPr>
        <w:ind w:left="64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4DE4881A">
      <w:start w:val="1"/>
      <w:numFmt w:val="bullet"/>
      <w:lvlText w:val="▪"/>
      <w:lvlJc w:val="left"/>
      <w:pPr>
        <w:ind w:left="72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F5F2EAA"/>
    <w:multiLevelType w:val="hybridMultilevel"/>
    <w:tmpl w:val="DEB09D66"/>
    <w:lvl w:ilvl="0" w:tplc="BCF808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CF464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A268C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EA41E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8BCEEE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56EDF5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C86822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0B0040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C783DA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322075834">
    <w:abstractNumId w:val="4"/>
  </w:num>
  <w:num w:numId="2" w16cid:durableId="600798944">
    <w:abstractNumId w:val="0"/>
  </w:num>
  <w:num w:numId="3" w16cid:durableId="947589063">
    <w:abstractNumId w:val="1"/>
  </w:num>
  <w:num w:numId="4" w16cid:durableId="2127459660">
    <w:abstractNumId w:val="5"/>
  </w:num>
  <w:num w:numId="5" w16cid:durableId="266739765">
    <w:abstractNumId w:val="3"/>
  </w:num>
  <w:num w:numId="6" w16cid:durableId="1328822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21C"/>
    <w:rsid w:val="000D4C03"/>
    <w:rsid w:val="006674A2"/>
    <w:rsid w:val="00AC6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CB57F4"/>
  <w15:docId w15:val="{8AEE1E02-DA3D-4491-80A3-90FB945582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591" w:right="403" w:hanging="10"/>
      <w:jc w:val="both"/>
    </w:pPr>
    <w:rPr>
      <w:rFonts w:ascii="Arial" w:eastAsia="Arial" w:hAnsi="Arial" w:cs="Arial"/>
      <w:color w:val="000000"/>
    </w:rPr>
  </w:style>
  <w:style w:type="paragraph" w:styleId="Heading1">
    <w:name w:val="heading 1"/>
    <w:next w:val="Normal"/>
    <w:link w:val="Heading1Char"/>
    <w:uiPriority w:val="9"/>
    <w:qFormat/>
    <w:pPr>
      <w:keepNext/>
      <w:keepLines/>
      <w:numPr>
        <w:numId w:val="6"/>
      </w:numPr>
      <w:spacing w:after="0" w:line="259" w:lineRule="auto"/>
      <w:ind w:left="10" w:right="36" w:hanging="10"/>
      <w:jc w:val="center"/>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11/cts.13042"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1111/cts.13042"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7060</Words>
  <Characters>43783</Characters>
  <Application>Microsoft Office Word</Application>
  <DocSecurity>0</DocSecurity>
  <Lines>1106</Lines>
  <Paragraphs>465</Paragraphs>
  <ScaleCrop>false</ScaleCrop>
  <Company/>
  <LinksUpToDate>false</LinksUpToDate>
  <CharactersWithSpaces>53944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Stauffer</dc:creator>
  <cp:keywords/>
  <cp:lastModifiedBy>Bryan Blair</cp:lastModifiedBy>
  <cp:revision>2</cp:revision>
  <dcterms:created xsi:type="dcterms:W3CDTF">2024-05-30T18:10:00Z</dcterms:created>
  <dcterms:modified xsi:type="dcterms:W3CDTF">2024-05-30T18:10:00Z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a19c18eb14723328a9597aed13a1eede086309555388384c2c0b5890da785baf</vt:lpwstr>
  </property>
</Properties>
</file>