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BBB4" w14:textId="77777777" w:rsidR="00E1401D" w:rsidRPr="00E1401D" w:rsidRDefault="00E1401D" w:rsidP="00E1401D">
      <w:r w:rsidRPr="00E1401D">
        <w:t>Market Strategy: How do you approach Business Development and Account Management and what is your process?</w:t>
      </w:r>
    </w:p>
    <w:p w14:paraId="1981B904" w14:textId="77777777" w:rsidR="00E1401D" w:rsidRPr="00E1401D" w:rsidRDefault="00E1401D" w:rsidP="00E1401D">
      <w:r w:rsidRPr="00E1401D">
        <w:t>As a seasoned Business Development and Account Manager in the Agency Recruitment Industry specializing in the Pharmaceutical, Biotech, and Clinical Research sectors, my approach is firmly grounded in being a subject matter expert on the job market, labor trends, and possessing a deep understanding of the industry from both economic and regulatory standpoints.</w:t>
      </w:r>
    </w:p>
    <w:p w14:paraId="20A39304" w14:textId="77777777" w:rsidR="00E1401D" w:rsidRPr="00E1401D" w:rsidRDefault="00E1401D" w:rsidP="00E1401D">
      <w:r w:rsidRPr="00E1401D">
        <w:t xml:space="preserve">Include how you develop old relationships and identify/build new client relationships. Developing existing relationships </w:t>
      </w:r>
      <w:proofErr w:type="gramStart"/>
      <w:r w:rsidRPr="00E1401D">
        <w:t>occurs</w:t>
      </w:r>
      <w:proofErr w:type="gramEnd"/>
      <w:r w:rsidRPr="00E1401D">
        <w:t xml:space="preserve"> naturally by consistently delivering exceptional results from an account management perspective. The key to successful account management begins with being selective about the searches I take on. I employ Steve Finkel's renowned 21-point checklist to evaluate and classify searches as A, B, or Q. I maintain a strict policy of only accepting class A or B searches, as I believe this is the foundation for delivering outstanding results to clients. I meticulously follow my checklist, assigning different weights to each checkpoint and regularly assessing the results to ensure my search classification remains accurate.</w:t>
      </w:r>
    </w:p>
    <w:p w14:paraId="3E4BBBA6" w14:textId="77777777" w:rsidR="00E1401D" w:rsidRPr="00E1401D" w:rsidRDefault="00E1401D" w:rsidP="00E1401D">
      <w:r w:rsidRPr="00E1401D">
        <w:t>When I receive a class A search, I share a comprehensive Google document with the entire division, containing the job description, intake notes, and essential questions that must be answered regarding candidates' experience. I include clear, direct language about specific candidate requirements, such as citizenship and educational background, along with LinkedIn examples to illustrate the ideal candidate profile. Additionally, I provide a sourcing playbook with platform-specific Boolean search strings, lists of identified candidate matches, and compelling selling points about the company, focusing on factors such as funding, stock prices, investor sentiment, employee retention rates, and compensation packages. This document is continuously updated throughout the search process, ensuring complete transparency by including all correspondence between the client and myself.</w:t>
      </w:r>
    </w:p>
    <w:p w14:paraId="7A6A95CF" w14:textId="77777777" w:rsidR="00E1401D" w:rsidRPr="00E1401D" w:rsidRDefault="00E1401D" w:rsidP="00E1401D">
      <w:r w:rsidRPr="00E1401D">
        <w:t xml:space="preserve">I keep recruiters informed by </w:t>
      </w:r>
      <w:proofErr w:type="spellStart"/>
      <w:r w:rsidRPr="00E1401D">
        <w:t>CC'ing</w:t>
      </w:r>
      <w:proofErr w:type="spellEnd"/>
      <w:r w:rsidRPr="00E1401D">
        <w:t xml:space="preserve"> them on all communications related to their candidates and providing real-time updates. Depending on the recruiter's competence, I often take charge of the candidate's process once they are submitted to the client to ensure proper preparation and closure. This approach rarely faces </w:t>
      </w:r>
      <w:proofErr w:type="gramStart"/>
      <w:r w:rsidRPr="00E1401D">
        <w:t>pushback</w:t>
      </w:r>
      <w:proofErr w:type="gramEnd"/>
      <w:r w:rsidRPr="00E1401D">
        <w:t xml:space="preserve"> from recruiters.</w:t>
      </w:r>
    </w:p>
    <w:p w14:paraId="6602237A" w14:textId="77777777" w:rsidR="00E1401D" w:rsidRPr="00E1401D" w:rsidRDefault="00E1401D" w:rsidP="00E1401D">
      <w:r w:rsidRPr="00E1401D">
        <w:t>On the client side, I provide the hiring manager with my personal cell phone number, making myself available 24/7 and guaranteeing responses to all correspondence within 6 hours, including weekends without exception. I work directly with the hiring manager and keep talent acquisition informed on an as-needed basis. To achieve this, I send Excel sheets to TA twice weekly, detailing candidates in process, their current stage, time in process, salary expectations, and other interviews.</w:t>
      </w:r>
    </w:p>
    <w:p w14:paraId="7B17F421" w14:textId="77777777" w:rsidR="00E1401D" w:rsidRPr="00E1401D" w:rsidRDefault="00E1401D" w:rsidP="00E1401D">
      <w:r w:rsidRPr="00E1401D">
        <w:t>By implementing these steps, I consistently deliver results, and business often comes to me organically. However, I prefer to take a proactive approach. I connect with all decision-makers from the client on LinkedIn, and if any of them post a job, I immediately call them on their personal phone. If they don't answer, I message them on LinkedIn with unredacted CVs of candidates who are a good fit for their posting.</w:t>
      </w:r>
    </w:p>
    <w:p w14:paraId="60FD9D02" w14:textId="77777777" w:rsidR="00E1401D" w:rsidRPr="00E1401D" w:rsidRDefault="00E1401D" w:rsidP="00E1401D">
      <w:r w:rsidRPr="00E1401D">
        <w:lastRenderedPageBreak/>
        <w:t>To identify companies that can benefit from my services, I use LinkedIn Sales Navigator to find organizations that have experienced headcount growth but have not been posting positions on LinkedIn. This usually indicates that they have not yet established a robust LinkedIn job posting function and are sourcing candidates primarily through website applicants and referrals. These companies are ideal clients, as they often require assistance in various areas, such as hiring contractors due to limited human resource bandwidth or payroll infrastructure. I prioritize clients where I can have direct access to the hiring manager over companies with formal HR functions, even if the latter has a higher revenue.</w:t>
      </w:r>
    </w:p>
    <w:p w14:paraId="7C7D3BDA" w14:textId="77777777" w:rsidR="00E1401D" w:rsidRPr="00E1401D" w:rsidRDefault="00E1401D" w:rsidP="00E1401D">
      <w:r w:rsidRPr="00E1401D">
        <w:t xml:space="preserve">How would you leverage </w:t>
      </w:r>
      <w:proofErr w:type="gramStart"/>
      <w:r w:rsidRPr="00E1401D">
        <w:t>current</w:t>
      </w:r>
      <w:proofErr w:type="gramEnd"/>
      <w:r w:rsidRPr="00E1401D">
        <w:t xml:space="preserve"> account base and expand presence with clients? When I successfully place a candidate with an existing client, I proactively reach out to their former hiring manager to inquire about filling the vacancy I created.</w:t>
      </w:r>
    </w:p>
    <w:p w14:paraId="6B6E0A23" w14:textId="77777777" w:rsidR="00E1401D" w:rsidRPr="00E1401D" w:rsidRDefault="00E1401D" w:rsidP="00E1401D">
      <w:r w:rsidRPr="00E1401D">
        <w:t xml:space="preserve">What metrics do you </w:t>
      </w:r>
      <w:proofErr w:type="gramStart"/>
      <w:r w:rsidRPr="00E1401D">
        <w:t>track for</w:t>
      </w:r>
      <w:proofErr w:type="gramEnd"/>
      <w:r w:rsidRPr="00E1401D">
        <w:t xml:space="preserve"> yourself by?</w:t>
      </w:r>
    </w:p>
    <w:p w14:paraId="7787C8F0" w14:textId="77777777" w:rsidR="00E1401D" w:rsidRPr="00E1401D" w:rsidRDefault="00E1401D" w:rsidP="00E1401D">
      <w:pPr>
        <w:numPr>
          <w:ilvl w:val="0"/>
          <w:numId w:val="1"/>
        </w:numPr>
      </w:pPr>
      <w:r w:rsidRPr="00E1401D">
        <w:t>Hiring Manager average response time</w:t>
      </w:r>
    </w:p>
    <w:p w14:paraId="2F349281" w14:textId="77777777" w:rsidR="00E1401D" w:rsidRPr="00E1401D" w:rsidRDefault="00E1401D" w:rsidP="00E1401D">
      <w:pPr>
        <w:numPr>
          <w:ilvl w:val="0"/>
          <w:numId w:val="1"/>
        </w:numPr>
      </w:pPr>
      <w:r w:rsidRPr="00E1401D">
        <w:t>Human resources average response time</w:t>
      </w:r>
    </w:p>
    <w:p w14:paraId="0EE52752" w14:textId="77777777" w:rsidR="00E1401D" w:rsidRPr="00E1401D" w:rsidRDefault="00E1401D" w:rsidP="00E1401D">
      <w:pPr>
        <w:numPr>
          <w:ilvl w:val="0"/>
          <w:numId w:val="1"/>
        </w:numPr>
      </w:pPr>
      <w:r w:rsidRPr="00E1401D">
        <w:t>Submittal to placement ratio</w:t>
      </w:r>
    </w:p>
    <w:p w14:paraId="08224112" w14:textId="77777777" w:rsidR="00E1401D" w:rsidRPr="00E1401D" w:rsidRDefault="00E1401D" w:rsidP="00E1401D">
      <w:pPr>
        <w:numPr>
          <w:ilvl w:val="0"/>
          <w:numId w:val="1"/>
        </w:numPr>
      </w:pPr>
      <w:r w:rsidRPr="00E1401D">
        <w:t xml:space="preserve">Time to </w:t>
      </w:r>
      <w:proofErr w:type="gramStart"/>
      <w:r w:rsidRPr="00E1401D">
        <w:t>fill</w:t>
      </w:r>
      <w:proofErr w:type="gramEnd"/>
    </w:p>
    <w:p w14:paraId="2526FF92" w14:textId="77777777" w:rsidR="00E1401D" w:rsidRPr="00E1401D" w:rsidRDefault="00E1401D" w:rsidP="00E1401D">
      <w:r w:rsidRPr="00E1401D">
        <w:t xml:space="preserve">Case Study: Find 3 organizations that align with – Later clinical stage, preparing for build of larger functional team/group. Could be Clinical (CTAs, CRAs, </w:t>
      </w:r>
      <w:proofErr w:type="spellStart"/>
      <w:r w:rsidRPr="00E1401D">
        <w:t>etc</w:t>
      </w:r>
      <w:proofErr w:type="spellEnd"/>
      <w:r w:rsidRPr="00E1401D">
        <w:t xml:space="preserve">) or Regulatory/Quality/Engineering (Manufacturing Associates, Engineers, </w:t>
      </w:r>
      <w:proofErr w:type="spellStart"/>
      <w:r w:rsidRPr="00E1401D">
        <w:t>etc</w:t>
      </w:r>
      <w:proofErr w:type="spellEnd"/>
      <w:r w:rsidRPr="00E1401D">
        <w:t>) Summarize why you think these clients are good BD targets for GQR. Be prepared to talk through your approach and logic.</w:t>
      </w:r>
    </w:p>
    <w:p w14:paraId="64274812" w14:textId="77777777" w:rsidR="00E1401D" w:rsidRPr="00E1401D" w:rsidRDefault="00E1401D" w:rsidP="00E1401D">
      <w:pPr>
        <w:numPr>
          <w:ilvl w:val="0"/>
          <w:numId w:val="2"/>
        </w:numPr>
      </w:pPr>
      <w:r w:rsidRPr="00E1401D">
        <w:t>IO Biotech</w:t>
      </w:r>
    </w:p>
    <w:p w14:paraId="5204D80B" w14:textId="77777777" w:rsidR="00E1401D" w:rsidRPr="00E1401D" w:rsidRDefault="00E1401D" w:rsidP="00E1401D">
      <w:pPr>
        <w:numPr>
          <w:ilvl w:val="0"/>
          <w:numId w:val="3"/>
        </w:numPr>
      </w:pPr>
      <w:r w:rsidRPr="00E1401D">
        <w:t xml:space="preserve">7 new hires in the last 6 months with no job posting presence on </w:t>
      </w:r>
      <w:proofErr w:type="gramStart"/>
      <w:r w:rsidRPr="00E1401D">
        <w:t>LinkedIn</w:t>
      </w:r>
      <w:proofErr w:type="gramEnd"/>
    </w:p>
    <w:p w14:paraId="1EE1015A" w14:textId="77777777" w:rsidR="00E1401D" w:rsidRPr="00E1401D" w:rsidRDefault="00E1401D" w:rsidP="00E1401D">
      <w:pPr>
        <w:numPr>
          <w:ilvl w:val="0"/>
          <w:numId w:val="3"/>
        </w:numPr>
      </w:pPr>
      <w:r w:rsidRPr="00E1401D">
        <w:t xml:space="preserve">Lacks a meaningful talent acquisition or human resource </w:t>
      </w:r>
      <w:proofErr w:type="gramStart"/>
      <w:r w:rsidRPr="00E1401D">
        <w:t>function</w:t>
      </w:r>
      <w:proofErr w:type="gramEnd"/>
    </w:p>
    <w:p w14:paraId="38FDADFE" w14:textId="77777777" w:rsidR="00E1401D" w:rsidRPr="00E1401D" w:rsidRDefault="00E1401D" w:rsidP="00E1401D">
      <w:pPr>
        <w:numPr>
          <w:ilvl w:val="0"/>
          <w:numId w:val="3"/>
        </w:numPr>
      </w:pPr>
      <w:r w:rsidRPr="00E1401D">
        <w:t xml:space="preserve">Appears to be primarily </w:t>
      </w:r>
      <w:proofErr w:type="gramStart"/>
      <w:r w:rsidRPr="00E1401D">
        <w:t>remote</w:t>
      </w:r>
      <w:proofErr w:type="gramEnd"/>
    </w:p>
    <w:p w14:paraId="7708AA02" w14:textId="77777777" w:rsidR="00E1401D" w:rsidRPr="00E1401D" w:rsidRDefault="00E1401D" w:rsidP="00E1401D">
      <w:r w:rsidRPr="00E1401D">
        <w:t xml:space="preserve">IO Biotech is an excellent BD target due to their recent growth and lack of </w:t>
      </w:r>
      <w:proofErr w:type="gramStart"/>
      <w:r w:rsidRPr="00E1401D">
        <w:t>a strong</w:t>
      </w:r>
      <w:proofErr w:type="gramEnd"/>
      <w:r w:rsidRPr="00E1401D">
        <w:t xml:space="preserve"> talent acquisition or HR function. Their remote work setup aligns well with the current market trends, making them an ideal client for our services.</w:t>
      </w:r>
    </w:p>
    <w:p w14:paraId="226F0C89" w14:textId="77777777" w:rsidR="00E1401D" w:rsidRPr="00E1401D" w:rsidRDefault="00E1401D" w:rsidP="00E1401D">
      <w:pPr>
        <w:numPr>
          <w:ilvl w:val="0"/>
          <w:numId w:val="4"/>
        </w:numPr>
      </w:pPr>
      <w:proofErr w:type="spellStart"/>
      <w:r w:rsidRPr="00E1401D">
        <w:t>Crinetics</w:t>
      </w:r>
      <w:proofErr w:type="spellEnd"/>
      <w:r w:rsidRPr="00E1401D">
        <w:t xml:space="preserve"> Pharmaceuticals </w:t>
      </w:r>
      <w:proofErr w:type="spellStart"/>
      <w:r w:rsidRPr="00E1401D">
        <w:t>Crinetics</w:t>
      </w:r>
      <w:proofErr w:type="spellEnd"/>
      <w:r w:rsidRPr="00E1401D">
        <w:t xml:space="preserve"> develops much-needed therapies for people with endocrine diseases, focusing on effective disease control and simplicity for patients. They prioritize solving real problems for healthcare practitioners and building value for investors by filling genuine market needs.</w:t>
      </w:r>
    </w:p>
    <w:p w14:paraId="19409659" w14:textId="77777777" w:rsidR="00E1401D" w:rsidRPr="00E1401D" w:rsidRDefault="00E1401D" w:rsidP="00E1401D">
      <w:proofErr w:type="spellStart"/>
      <w:r w:rsidRPr="00E1401D">
        <w:t>Crinetics</w:t>
      </w:r>
      <w:proofErr w:type="spellEnd"/>
      <w:r w:rsidRPr="00E1401D">
        <w:t>' patient-centric approach and commitment to addressing unmet medical needs make them an attractive BD target. Their focus on endocrine diseases suggests a need for specialized talent, which we can help them acquire.</w:t>
      </w:r>
    </w:p>
    <w:p w14:paraId="5DD49F1C" w14:textId="77777777" w:rsidR="00E1401D" w:rsidRPr="00E1401D" w:rsidRDefault="00E1401D" w:rsidP="00E1401D">
      <w:pPr>
        <w:numPr>
          <w:ilvl w:val="0"/>
          <w:numId w:val="5"/>
        </w:numPr>
      </w:pPr>
      <w:r w:rsidRPr="00E1401D">
        <w:t xml:space="preserve">Daiichi Sankyo Daiichi Sankyo has commercialized drugs and an exciting pipeline within oncology. </w:t>
      </w:r>
      <w:proofErr w:type="gramStart"/>
      <w:r w:rsidRPr="00E1401D">
        <w:t>The majority of</w:t>
      </w:r>
      <w:proofErr w:type="gramEnd"/>
      <w:r w:rsidRPr="00E1401D">
        <w:t xml:space="preserve"> their workforce is remote, and they have impressive late-stage </w:t>
      </w:r>
      <w:r w:rsidRPr="00E1401D">
        <w:lastRenderedPageBreak/>
        <w:t xml:space="preserve">assets with partnerships including Merck and GSK. Based on hiring patterns, I suspect they are bringing their entire biometrics function back in-house and cutting partnerships with CROs. When Takeda did this in 2023, it proved to be an absolute goldmine for me. Most importantly, they are an easy sell </w:t>
      </w:r>
      <w:proofErr w:type="gramStart"/>
      <w:r w:rsidRPr="00E1401D">
        <w:t>in light of</w:t>
      </w:r>
      <w:proofErr w:type="gramEnd"/>
      <w:r w:rsidRPr="00E1401D">
        <w:t xml:space="preserve"> the IRA patent extensions for biologics, while small molecule extensions have been reduced to 9 years.</w:t>
      </w:r>
    </w:p>
    <w:p w14:paraId="40E8D9A7" w14:textId="77777777" w:rsidR="00E1401D" w:rsidRPr="00E1401D" w:rsidRDefault="00E1401D" w:rsidP="00E1401D">
      <w:r w:rsidRPr="00E1401D">
        <w:t>Daiichi Sankyo's remote workforce, promising oncology pipeline, and potential insourcing of biometrics make them an ideal BD target. Their partnerships with major players like Merck and GSK further solidify their position in the market. The recent changes in patent extensions also work in their favor, making them an attractive prospect for our services.</w:t>
      </w:r>
    </w:p>
    <w:p w14:paraId="21D143D0"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B6CB7"/>
    <w:multiLevelType w:val="multilevel"/>
    <w:tmpl w:val="F30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B6A9E"/>
    <w:multiLevelType w:val="multilevel"/>
    <w:tmpl w:val="DBC4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70216"/>
    <w:multiLevelType w:val="multilevel"/>
    <w:tmpl w:val="627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AA70F4"/>
    <w:multiLevelType w:val="multilevel"/>
    <w:tmpl w:val="2D207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E65B51"/>
    <w:multiLevelType w:val="multilevel"/>
    <w:tmpl w:val="EC2E47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2134402">
    <w:abstractNumId w:val="2"/>
  </w:num>
  <w:num w:numId="2" w16cid:durableId="2110268165">
    <w:abstractNumId w:val="1"/>
  </w:num>
  <w:num w:numId="3" w16cid:durableId="1579436543">
    <w:abstractNumId w:val="0"/>
  </w:num>
  <w:num w:numId="4" w16cid:durableId="1017853290">
    <w:abstractNumId w:val="4"/>
  </w:num>
  <w:num w:numId="5" w16cid:durableId="8595909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01D"/>
    <w:rsid w:val="001F2ECA"/>
    <w:rsid w:val="00314ABC"/>
    <w:rsid w:val="009E15A4"/>
    <w:rsid w:val="00CD7BBF"/>
    <w:rsid w:val="00E1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9D4A3"/>
  <w15:chartTrackingRefBased/>
  <w15:docId w15:val="{D1C32E20-7DBE-4977-BB16-6734E758A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01D"/>
    <w:rPr>
      <w:rFonts w:eastAsiaTheme="majorEastAsia" w:cstheme="majorBidi"/>
      <w:color w:val="272727" w:themeColor="text1" w:themeTint="D8"/>
    </w:rPr>
  </w:style>
  <w:style w:type="paragraph" w:styleId="Title">
    <w:name w:val="Title"/>
    <w:basedOn w:val="Normal"/>
    <w:next w:val="Normal"/>
    <w:link w:val="TitleChar"/>
    <w:uiPriority w:val="10"/>
    <w:qFormat/>
    <w:rsid w:val="00E14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01D"/>
    <w:pPr>
      <w:spacing w:before="160"/>
      <w:jc w:val="center"/>
    </w:pPr>
    <w:rPr>
      <w:i/>
      <w:iCs/>
      <w:color w:val="404040" w:themeColor="text1" w:themeTint="BF"/>
    </w:rPr>
  </w:style>
  <w:style w:type="character" w:customStyle="1" w:styleId="QuoteChar">
    <w:name w:val="Quote Char"/>
    <w:basedOn w:val="DefaultParagraphFont"/>
    <w:link w:val="Quote"/>
    <w:uiPriority w:val="29"/>
    <w:rsid w:val="00E1401D"/>
    <w:rPr>
      <w:i/>
      <w:iCs/>
      <w:color w:val="404040" w:themeColor="text1" w:themeTint="BF"/>
    </w:rPr>
  </w:style>
  <w:style w:type="paragraph" w:styleId="ListParagraph">
    <w:name w:val="List Paragraph"/>
    <w:basedOn w:val="Normal"/>
    <w:uiPriority w:val="34"/>
    <w:qFormat/>
    <w:rsid w:val="00E1401D"/>
    <w:pPr>
      <w:ind w:left="720"/>
      <w:contextualSpacing/>
    </w:pPr>
  </w:style>
  <w:style w:type="character" w:styleId="IntenseEmphasis">
    <w:name w:val="Intense Emphasis"/>
    <w:basedOn w:val="DefaultParagraphFont"/>
    <w:uiPriority w:val="21"/>
    <w:qFormat/>
    <w:rsid w:val="00E1401D"/>
    <w:rPr>
      <w:i/>
      <w:iCs/>
      <w:color w:val="0F4761" w:themeColor="accent1" w:themeShade="BF"/>
    </w:rPr>
  </w:style>
  <w:style w:type="paragraph" w:styleId="IntenseQuote">
    <w:name w:val="Intense Quote"/>
    <w:basedOn w:val="Normal"/>
    <w:next w:val="Normal"/>
    <w:link w:val="IntenseQuoteChar"/>
    <w:uiPriority w:val="30"/>
    <w:qFormat/>
    <w:rsid w:val="00E14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01D"/>
    <w:rPr>
      <w:i/>
      <w:iCs/>
      <w:color w:val="0F4761" w:themeColor="accent1" w:themeShade="BF"/>
    </w:rPr>
  </w:style>
  <w:style w:type="character" w:styleId="IntenseReference">
    <w:name w:val="Intense Reference"/>
    <w:basedOn w:val="DefaultParagraphFont"/>
    <w:uiPriority w:val="32"/>
    <w:qFormat/>
    <w:rsid w:val="00E14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338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1006</Words>
  <Characters>5728</Characters>
  <Application>Microsoft Office Word</Application>
  <DocSecurity>0</DocSecurity>
  <Lines>84</Lines>
  <Paragraphs>24</Paragraphs>
  <ScaleCrop>false</ScaleCrop>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2024-04-14T01:42:00Z</dcterms:created>
  <dcterms:modified xsi:type="dcterms:W3CDTF">2024-04-14T01:43:00Z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5d73188c-0642-452c-bf90-f479d7c974ee</vt:lpwstr>
  </property>
</Properties>
</file>