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A74CA1" w14:textId="77777777" w:rsidR="005A15FC" w:rsidRPr="00747725" w:rsidRDefault="005A15FC" w:rsidP="00CE672A">
      <w:pPr>
        <w:tabs>
          <w:tab w:val="left" w:pos="720"/>
        </w:tabs>
        <w:jc w:val="center"/>
        <w:outlineLvl w:val="0"/>
        <w:rPr>
          <w:rFonts w:ascii="Arial" w:hAnsi="Arial" w:cs="Arial"/>
          <w:b/>
          <w:i/>
          <w:iCs/>
          <w:sz w:val="28"/>
          <w:szCs w:val="28"/>
        </w:rPr>
      </w:pPr>
      <w:r w:rsidRPr="00747725">
        <w:rPr>
          <w:rFonts w:ascii="Arial" w:hAnsi="Arial" w:cs="Arial"/>
          <w:b/>
          <w:i/>
          <w:iCs/>
          <w:sz w:val="28"/>
          <w:szCs w:val="28"/>
        </w:rPr>
        <w:t>Heather M. Snyder, Ph.D.</w:t>
      </w:r>
    </w:p>
    <w:p w14:paraId="69A74CA2" w14:textId="77777777" w:rsidR="00FE6610" w:rsidRPr="007C1ABB" w:rsidRDefault="00FE6610">
      <w:p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ab/>
      </w:r>
      <w:r w:rsidR="00CD5CAB" w:rsidRPr="007C1ABB">
        <w:rPr>
          <w:rFonts w:ascii="Arial" w:hAnsi="Arial" w:cs="Arial"/>
          <w:sz w:val="22"/>
          <w:szCs w:val="22"/>
        </w:rPr>
        <w:tab/>
      </w:r>
      <w:r w:rsidR="00CD5CAB" w:rsidRPr="007C1ABB">
        <w:rPr>
          <w:rFonts w:ascii="Arial" w:hAnsi="Arial" w:cs="Arial"/>
          <w:sz w:val="22"/>
          <w:szCs w:val="22"/>
        </w:rPr>
        <w:tab/>
      </w:r>
      <w:r w:rsidR="00CD5CAB" w:rsidRPr="007C1ABB">
        <w:rPr>
          <w:rFonts w:ascii="Arial" w:hAnsi="Arial" w:cs="Arial"/>
          <w:sz w:val="22"/>
          <w:szCs w:val="22"/>
        </w:rPr>
        <w:tab/>
      </w:r>
      <w:r w:rsidR="00CD5CAB" w:rsidRPr="007C1ABB">
        <w:rPr>
          <w:rFonts w:ascii="Arial" w:hAnsi="Arial" w:cs="Arial"/>
          <w:sz w:val="22"/>
          <w:szCs w:val="22"/>
        </w:rPr>
        <w:tab/>
      </w:r>
      <w:r w:rsidR="00CD5CAB" w:rsidRPr="007C1ABB">
        <w:rPr>
          <w:rFonts w:ascii="Arial" w:hAnsi="Arial" w:cs="Arial"/>
          <w:sz w:val="22"/>
          <w:szCs w:val="22"/>
        </w:rPr>
        <w:tab/>
      </w:r>
      <w:r w:rsidR="00CD5CAB" w:rsidRPr="007C1ABB">
        <w:rPr>
          <w:rFonts w:ascii="Arial" w:hAnsi="Arial" w:cs="Arial"/>
          <w:sz w:val="22"/>
          <w:szCs w:val="22"/>
        </w:rPr>
        <w:tab/>
      </w:r>
      <w:r w:rsidR="005A15FC" w:rsidRPr="007C1ABB">
        <w:rPr>
          <w:rFonts w:ascii="Arial" w:hAnsi="Arial" w:cs="Arial"/>
          <w:sz w:val="22"/>
          <w:szCs w:val="22"/>
        </w:rPr>
        <w:tab/>
      </w:r>
      <w:r w:rsidR="005A15FC" w:rsidRPr="007C1ABB">
        <w:rPr>
          <w:rFonts w:ascii="Arial" w:hAnsi="Arial" w:cs="Arial"/>
          <w:sz w:val="22"/>
          <w:szCs w:val="22"/>
        </w:rPr>
        <w:tab/>
      </w:r>
    </w:p>
    <w:p w14:paraId="69A74CA3" w14:textId="77777777" w:rsidR="00D71C16" w:rsidRPr="00D40BCB" w:rsidRDefault="004D12F4" w:rsidP="00D71C16">
      <w:pPr>
        <w:tabs>
          <w:tab w:val="left" w:pos="720"/>
        </w:tabs>
        <w:rPr>
          <w:rFonts w:ascii="Arial" w:hAnsi="Arial" w:cs="Arial"/>
          <w:b/>
          <w:i/>
          <w:iCs/>
          <w:szCs w:val="24"/>
        </w:rPr>
      </w:pPr>
      <w:r w:rsidRPr="00D40BCB">
        <w:rPr>
          <w:rFonts w:ascii="Arial" w:hAnsi="Arial" w:cs="Arial"/>
          <w:b/>
          <w:i/>
          <w:iCs/>
          <w:szCs w:val="24"/>
        </w:rPr>
        <w:t>749 Ninth Street</w:t>
      </w:r>
      <w:r w:rsidR="00CD5CAB" w:rsidRPr="00D40BCB">
        <w:rPr>
          <w:rFonts w:ascii="Arial" w:hAnsi="Arial" w:cs="Arial"/>
          <w:b/>
          <w:i/>
          <w:iCs/>
          <w:szCs w:val="24"/>
        </w:rPr>
        <w:tab/>
      </w:r>
      <w:r w:rsidR="00CD5CAB" w:rsidRPr="00D40BCB">
        <w:rPr>
          <w:rFonts w:ascii="Arial" w:hAnsi="Arial" w:cs="Arial"/>
          <w:b/>
          <w:i/>
          <w:iCs/>
          <w:szCs w:val="24"/>
        </w:rPr>
        <w:tab/>
      </w:r>
      <w:r w:rsidR="00CD5CAB" w:rsidRPr="00D40BCB">
        <w:rPr>
          <w:rFonts w:ascii="Arial" w:hAnsi="Arial" w:cs="Arial"/>
          <w:b/>
          <w:i/>
          <w:iCs/>
          <w:szCs w:val="24"/>
        </w:rPr>
        <w:tab/>
      </w:r>
      <w:r w:rsidR="00CD5CAB" w:rsidRPr="00D40BCB">
        <w:rPr>
          <w:rFonts w:ascii="Arial" w:hAnsi="Arial" w:cs="Arial"/>
          <w:b/>
          <w:i/>
          <w:iCs/>
          <w:szCs w:val="24"/>
        </w:rPr>
        <w:tab/>
      </w:r>
      <w:r w:rsidR="00CD5CAB" w:rsidRPr="00D40BCB">
        <w:rPr>
          <w:rFonts w:ascii="Arial" w:hAnsi="Arial" w:cs="Arial"/>
          <w:b/>
          <w:i/>
          <w:iCs/>
          <w:szCs w:val="24"/>
        </w:rPr>
        <w:tab/>
      </w:r>
      <w:r w:rsidR="00CD5CAB" w:rsidRPr="00D40BCB">
        <w:rPr>
          <w:rFonts w:ascii="Arial" w:hAnsi="Arial" w:cs="Arial"/>
          <w:b/>
          <w:i/>
          <w:iCs/>
          <w:szCs w:val="24"/>
        </w:rPr>
        <w:tab/>
      </w:r>
      <w:r w:rsidR="00D52063" w:rsidRPr="00D40BCB">
        <w:rPr>
          <w:rFonts w:ascii="Arial" w:hAnsi="Arial" w:cs="Arial"/>
          <w:b/>
          <w:i/>
          <w:iCs/>
          <w:szCs w:val="24"/>
        </w:rPr>
        <w:tab/>
      </w:r>
      <w:r w:rsidR="00E65F02" w:rsidRPr="00D40BCB">
        <w:rPr>
          <w:rFonts w:ascii="Arial" w:hAnsi="Arial" w:cs="Arial"/>
          <w:b/>
          <w:i/>
          <w:iCs/>
          <w:szCs w:val="24"/>
        </w:rPr>
        <w:tab/>
      </w:r>
      <w:r w:rsidR="00D71C16" w:rsidRPr="00D40BCB">
        <w:rPr>
          <w:rFonts w:ascii="Arial" w:hAnsi="Arial" w:cs="Arial"/>
          <w:b/>
          <w:i/>
          <w:iCs/>
          <w:szCs w:val="24"/>
        </w:rPr>
        <w:t>617-694-9367</w:t>
      </w:r>
    </w:p>
    <w:p w14:paraId="69A74CA4" w14:textId="77777777" w:rsidR="00747725" w:rsidRDefault="004D12F4" w:rsidP="00747725">
      <w:pPr>
        <w:rPr>
          <w:rFonts w:ascii="Arial" w:eastAsia="Times New Roman" w:hAnsi="Arial" w:cs="Arial"/>
          <w:szCs w:val="24"/>
        </w:rPr>
      </w:pPr>
      <w:r w:rsidRPr="00D40BCB">
        <w:rPr>
          <w:rFonts w:ascii="Arial" w:hAnsi="Arial" w:cs="Arial"/>
          <w:b/>
          <w:i/>
          <w:iCs/>
          <w:szCs w:val="24"/>
        </w:rPr>
        <w:t>Durham, NC 27705</w:t>
      </w:r>
      <w:r w:rsidR="003B19BF" w:rsidRPr="00D40BCB">
        <w:rPr>
          <w:rFonts w:ascii="Arial" w:eastAsia="Times New Roman" w:hAnsi="Arial" w:cs="Arial"/>
          <w:i/>
          <w:iCs/>
          <w:szCs w:val="24"/>
        </w:rPr>
        <w:tab/>
      </w:r>
      <w:r w:rsidR="003B19BF" w:rsidRPr="00D40BCB">
        <w:rPr>
          <w:rFonts w:ascii="Arial" w:eastAsia="Times New Roman" w:hAnsi="Arial" w:cs="Arial"/>
          <w:i/>
          <w:iCs/>
          <w:szCs w:val="24"/>
        </w:rPr>
        <w:tab/>
      </w:r>
      <w:r w:rsidR="003B19BF" w:rsidRPr="00D40BCB">
        <w:rPr>
          <w:rFonts w:ascii="Arial" w:eastAsia="Times New Roman" w:hAnsi="Arial" w:cs="Arial"/>
          <w:i/>
          <w:iCs/>
          <w:szCs w:val="24"/>
        </w:rPr>
        <w:tab/>
      </w:r>
      <w:r w:rsidR="00880150" w:rsidRPr="00D40BCB">
        <w:rPr>
          <w:rFonts w:ascii="Arial" w:eastAsia="Times New Roman" w:hAnsi="Arial" w:cs="Arial"/>
          <w:i/>
          <w:iCs/>
          <w:szCs w:val="24"/>
        </w:rPr>
        <w:tab/>
      </w:r>
      <w:r w:rsidR="00880150" w:rsidRPr="00D40BCB">
        <w:rPr>
          <w:rFonts w:ascii="Arial" w:eastAsia="Times New Roman" w:hAnsi="Arial" w:cs="Arial"/>
          <w:i/>
          <w:iCs/>
          <w:szCs w:val="24"/>
        </w:rPr>
        <w:tab/>
      </w:r>
      <w:r w:rsidR="00E65F02" w:rsidRPr="00D40BCB">
        <w:rPr>
          <w:rFonts w:ascii="Arial" w:eastAsia="Times New Roman" w:hAnsi="Arial" w:cs="Arial"/>
          <w:i/>
          <w:iCs/>
          <w:szCs w:val="24"/>
        </w:rPr>
        <w:tab/>
      </w:r>
      <w:r w:rsidR="00445796" w:rsidRPr="00D40BCB">
        <w:rPr>
          <w:rFonts w:ascii="Arial" w:hAnsi="Arial" w:cs="Arial"/>
          <w:b/>
          <w:i/>
          <w:iCs/>
          <w:szCs w:val="24"/>
        </w:rPr>
        <w:t>heathersnyder1@me.com</w:t>
      </w:r>
      <w:r w:rsidR="00D71C16" w:rsidRPr="00D40BCB">
        <w:rPr>
          <w:rFonts w:ascii="Arial" w:hAnsi="Arial" w:cs="Arial"/>
          <w:b/>
          <w:i/>
          <w:iCs/>
          <w:sz w:val="22"/>
          <w:szCs w:val="22"/>
        </w:rPr>
        <w:tab/>
      </w:r>
      <w:r w:rsidR="003B19BF">
        <w:rPr>
          <w:rFonts w:ascii="Arial" w:hAnsi="Arial" w:cs="Arial"/>
          <w:b/>
          <w:sz w:val="22"/>
          <w:szCs w:val="22"/>
        </w:rPr>
        <w:t xml:space="preserve">                </w:t>
      </w:r>
      <w:r w:rsidR="003B19BF" w:rsidRPr="003B19BF">
        <w:rPr>
          <w:rFonts w:ascii="Arial" w:hAnsi="Arial" w:cs="Arial"/>
          <w:sz w:val="22"/>
          <w:szCs w:val="22"/>
          <w:u w:val="thick"/>
        </w:rPr>
        <w:t xml:space="preserve">                                                                                                                                            </w:t>
      </w:r>
    </w:p>
    <w:p w14:paraId="69A74CA5" w14:textId="77777777" w:rsidR="00747725" w:rsidRDefault="00747725" w:rsidP="00747725">
      <w:pPr>
        <w:rPr>
          <w:rFonts w:ascii="Arial" w:eastAsia="Times New Roman" w:hAnsi="Arial" w:cs="Arial"/>
          <w:szCs w:val="24"/>
        </w:rPr>
      </w:pPr>
    </w:p>
    <w:p w14:paraId="69A74CA6" w14:textId="77777777" w:rsidR="00747725" w:rsidRDefault="00747725" w:rsidP="00747725">
      <w:pPr>
        <w:rPr>
          <w:rFonts w:ascii="Arial" w:eastAsia="Times New Roman" w:hAnsi="Arial" w:cs="Arial"/>
          <w:szCs w:val="24"/>
        </w:rPr>
      </w:pPr>
    </w:p>
    <w:p w14:paraId="69A74CA7" w14:textId="77777777" w:rsidR="00B15A5B" w:rsidRPr="00747725" w:rsidRDefault="007C1ABB" w:rsidP="00747725">
      <w:pPr>
        <w:jc w:val="center"/>
        <w:rPr>
          <w:rFonts w:ascii="Arial" w:eastAsia="Times New Roman" w:hAnsi="Arial" w:cs="Arial"/>
          <w:szCs w:val="24"/>
        </w:rPr>
      </w:pPr>
      <w:r w:rsidRPr="007C1ABB">
        <w:rPr>
          <w:rFonts w:ascii="Arial" w:hAnsi="Arial" w:cs="Arial"/>
          <w:b/>
          <w:color w:val="000000"/>
          <w:sz w:val="22"/>
          <w:szCs w:val="22"/>
        </w:rPr>
        <w:t>SUMMARY</w:t>
      </w:r>
    </w:p>
    <w:p w14:paraId="69A74CA8" w14:textId="77777777" w:rsidR="00B06164" w:rsidRPr="001F2A48" w:rsidRDefault="000851A0" w:rsidP="00440A1D">
      <w:pPr>
        <w:spacing w:before="120" w:after="120"/>
        <w:rPr>
          <w:rFonts w:ascii="Arial" w:hAnsi="Arial" w:cs="Arial"/>
          <w:i/>
          <w:iCs/>
          <w:color w:val="000000"/>
          <w:sz w:val="22"/>
          <w:szCs w:val="22"/>
        </w:rPr>
      </w:pPr>
      <w:r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Seasoned </w:t>
      </w:r>
      <w:r w:rsidR="00C1094B"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clinical </w:t>
      </w:r>
      <w:r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program lead with </w:t>
      </w:r>
      <w:r w:rsidR="005D7BCC" w:rsidRPr="001F2A48">
        <w:rPr>
          <w:rFonts w:ascii="Arial" w:hAnsi="Arial" w:cs="Arial"/>
          <w:i/>
          <w:iCs/>
          <w:color w:val="000000"/>
          <w:sz w:val="22"/>
          <w:szCs w:val="22"/>
        </w:rPr>
        <w:t>20</w:t>
      </w:r>
      <w:r w:rsidR="00671F65"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 years of</w:t>
      </w:r>
      <w:r w:rsidR="00FE6610"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 pharma </w:t>
      </w:r>
      <w:r w:rsidR="00C1094B"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drug </w:t>
      </w:r>
      <w:r w:rsidR="00FE6610" w:rsidRPr="001F2A48">
        <w:rPr>
          <w:rFonts w:ascii="Arial" w:hAnsi="Arial" w:cs="Arial"/>
          <w:i/>
          <w:iCs/>
          <w:color w:val="000000"/>
          <w:sz w:val="22"/>
          <w:szCs w:val="22"/>
        </w:rPr>
        <w:t>development</w:t>
      </w:r>
      <w:r w:rsidR="00B85F5F"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r w:rsidR="00D36498">
        <w:rPr>
          <w:rFonts w:ascii="Arial" w:hAnsi="Arial" w:cs="Arial"/>
          <w:i/>
          <w:iCs/>
          <w:color w:val="000000"/>
          <w:sz w:val="22"/>
          <w:szCs w:val="22"/>
        </w:rPr>
        <w:t xml:space="preserve">experience.  </w:t>
      </w:r>
      <w:r w:rsidR="007A724E">
        <w:rPr>
          <w:rFonts w:ascii="Arial" w:hAnsi="Arial" w:cs="Arial"/>
          <w:i/>
          <w:iCs/>
          <w:color w:val="000000"/>
          <w:sz w:val="22"/>
          <w:szCs w:val="22"/>
        </w:rPr>
        <w:t>Primary e</w:t>
      </w:r>
      <w:r w:rsidR="001B3136">
        <w:rPr>
          <w:rFonts w:ascii="Arial" w:hAnsi="Arial" w:cs="Arial"/>
          <w:i/>
          <w:iCs/>
          <w:color w:val="000000"/>
          <w:sz w:val="22"/>
          <w:szCs w:val="22"/>
        </w:rPr>
        <w:t xml:space="preserve">mphasis on neuroscience </w:t>
      </w:r>
      <w:r w:rsidR="00B85F5F"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at major firms including </w:t>
      </w:r>
      <w:r w:rsidR="00FE6610" w:rsidRPr="001F2A48">
        <w:rPr>
          <w:rFonts w:ascii="Arial" w:hAnsi="Arial" w:cs="Arial"/>
          <w:i/>
          <w:iCs/>
          <w:color w:val="000000"/>
          <w:sz w:val="22"/>
          <w:szCs w:val="22"/>
        </w:rPr>
        <w:t>Astra-Merck, Astra</w:t>
      </w:r>
      <w:r w:rsidR="00D40EAB"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 AB, Merck &amp; Co., Cephalon</w:t>
      </w:r>
      <w:r w:rsidR="00FE6610" w:rsidRPr="001F2A48">
        <w:rPr>
          <w:rFonts w:ascii="Arial" w:hAnsi="Arial" w:cs="Arial"/>
          <w:i/>
          <w:iCs/>
          <w:color w:val="000000"/>
          <w:sz w:val="22"/>
          <w:szCs w:val="22"/>
        </w:rPr>
        <w:t>, and AstraZeneca</w:t>
      </w:r>
      <w:r w:rsidR="002F12AD">
        <w:rPr>
          <w:rFonts w:ascii="Arial" w:hAnsi="Arial" w:cs="Arial"/>
          <w:i/>
          <w:iCs/>
          <w:color w:val="000000"/>
          <w:sz w:val="22"/>
          <w:szCs w:val="22"/>
        </w:rPr>
        <w:t xml:space="preserve">, with additional experience in Oncology.  </w:t>
      </w:r>
      <w:r w:rsidR="00833F07" w:rsidRPr="001F2A48">
        <w:rPr>
          <w:rFonts w:ascii="Arial" w:hAnsi="Arial" w:cs="Arial"/>
          <w:i/>
          <w:iCs/>
          <w:color w:val="000000"/>
          <w:sz w:val="22"/>
          <w:szCs w:val="22"/>
        </w:rPr>
        <w:t>Expertise</w:t>
      </w:r>
      <w:r w:rsidR="002F12AD"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r w:rsidR="002611E7" w:rsidRPr="001F2A48">
        <w:rPr>
          <w:rFonts w:ascii="Arial" w:hAnsi="Arial" w:cs="Arial"/>
          <w:i/>
          <w:iCs/>
          <w:color w:val="000000"/>
          <w:sz w:val="22"/>
          <w:szCs w:val="22"/>
        </w:rPr>
        <w:t>in</w:t>
      </w:r>
      <w:r w:rsidR="00F20F7F"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r w:rsidR="001B3136">
        <w:rPr>
          <w:rFonts w:ascii="Arial" w:hAnsi="Arial" w:cs="Arial"/>
          <w:i/>
          <w:iCs/>
          <w:color w:val="000000"/>
          <w:sz w:val="22"/>
          <w:szCs w:val="22"/>
        </w:rPr>
        <w:t xml:space="preserve">clinical </w:t>
      </w:r>
      <w:r w:rsidR="00101A47" w:rsidRPr="001F2A48">
        <w:rPr>
          <w:rFonts w:ascii="Arial" w:hAnsi="Arial" w:cs="Arial"/>
          <w:i/>
          <w:iCs/>
          <w:color w:val="000000"/>
          <w:sz w:val="22"/>
          <w:szCs w:val="22"/>
        </w:rPr>
        <w:t>phases I-IV, incl</w:t>
      </w:r>
      <w:r w:rsidR="002E21A4"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uding regulatory submissions.  </w:t>
      </w:r>
      <w:r w:rsidR="002F12AD">
        <w:rPr>
          <w:rFonts w:ascii="Arial" w:hAnsi="Arial" w:cs="Arial"/>
          <w:i/>
          <w:iCs/>
          <w:color w:val="000000"/>
          <w:sz w:val="22"/>
          <w:szCs w:val="22"/>
        </w:rPr>
        <w:t xml:space="preserve">Proven skills in management of complex development partnerships, as well as cross-functional product teams.  </w:t>
      </w:r>
      <w:r w:rsidR="00FE6610" w:rsidRPr="001F2A48">
        <w:rPr>
          <w:rFonts w:ascii="Arial" w:hAnsi="Arial" w:cs="Arial"/>
          <w:i/>
          <w:iCs/>
          <w:color w:val="000000"/>
          <w:sz w:val="22"/>
          <w:szCs w:val="22"/>
        </w:rPr>
        <w:t>Published author</w:t>
      </w:r>
      <w:r w:rsidR="00076FFC">
        <w:rPr>
          <w:rFonts w:ascii="Arial" w:hAnsi="Arial" w:cs="Arial"/>
          <w:i/>
          <w:iCs/>
          <w:color w:val="000000"/>
          <w:sz w:val="22"/>
          <w:szCs w:val="22"/>
        </w:rPr>
        <w:t>ship</w:t>
      </w:r>
      <w:r w:rsidR="00FE6610"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 with thought leaders in</w:t>
      </w:r>
      <w:r w:rsidR="003F6CD1" w:rsidRPr="001F2A48"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r w:rsidR="00076FFC">
        <w:rPr>
          <w:rFonts w:ascii="Arial" w:hAnsi="Arial" w:cs="Arial"/>
          <w:i/>
          <w:iCs/>
          <w:color w:val="000000"/>
          <w:sz w:val="22"/>
          <w:szCs w:val="22"/>
        </w:rPr>
        <w:t>top</w:t>
      </w:r>
      <w:r w:rsidR="00DE2C85">
        <w:rPr>
          <w:rFonts w:ascii="Arial" w:hAnsi="Arial" w:cs="Arial"/>
          <w:i/>
          <w:iCs/>
          <w:color w:val="000000"/>
          <w:sz w:val="22"/>
          <w:szCs w:val="22"/>
        </w:rPr>
        <w:t>-</w:t>
      </w:r>
      <w:r w:rsidR="00076FFC">
        <w:rPr>
          <w:rFonts w:ascii="Arial" w:hAnsi="Arial" w:cs="Arial"/>
          <w:i/>
          <w:iCs/>
          <w:color w:val="000000"/>
          <w:sz w:val="22"/>
          <w:szCs w:val="22"/>
        </w:rPr>
        <w:t xml:space="preserve">tier </w:t>
      </w:r>
      <w:r w:rsidR="003F6CD1" w:rsidRPr="001F2A48">
        <w:rPr>
          <w:rFonts w:ascii="Arial" w:hAnsi="Arial" w:cs="Arial"/>
          <w:i/>
          <w:iCs/>
          <w:color w:val="000000"/>
          <w:sz w:val="22"/>
          <w:szCs w:val="22"/>
        </w:rPr>
        <w:t>journals</w:t>
      </w:r>
      <w:r w:rsidR="00F8144C">
        <w:rPr>
          <w:rFonts w:ascii="Arial" w:hAnsi="Arial" w:cs="Arial"/>
          <w:i/>
          <w:iCs/>
          <w:color w:val="000000"/>
          <w:sz w:val="22"/>
          <w:szCs w:val="22"/>
        </w:rPr>
        <w:t>.</w:t>
      </w:r>
      <w:r w:rsidR="00B06164" w:rsidRPr="001F2A4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</w:p>
    <w:p w14:paraId="69A74CA9" w14:textId="77777777" w:rsidR="00D52063" w:rsidRDefault="00D52063" w:rsidP="00D52063">
      <w:pPr>
        <w:spacing w:after="120"/>
        <w:jc w:val="center"/>
        <w:rPr>
          <w:rFonts w:ascii="Arial" w:hAnsi="Arial" w:cs="Arial"/>
          <w:b/>
          <w:sz w:val="22"/>
          <w:szCs w:val="22"/>
        </w:rPr>
      </w:pPr>
    </w:p>
    <w:p w14:paraId="69A74CAA" w14:textId="77777777" w:rsidR="0078202E" w:rsidRPr="00D75D9E" w:rsidRDefault="00286875" w:rsidP="00CE672A">
      <w:pPr>
        <w:spacing w:after="120"/>
        <w:jc w:val="center"/>
        <w:outlineLvl w:val="0"/>
        <w:rPr>
          <w:rFonts w:ascii="Arial" w:hAnsi="Arial" w:cs="Arial"/>
          <w:sz w:val="22"/>
          <w:szCs w:val="22"/>
          <w:u w:val="single"/>
        </w:rPr>
      </w:pPr>
      <w:r w:rsidRPr="00130609">
        <w:rPr>
          <w:rFonts w:ascii="Arial" w:hAnsi="Arial" w:cs="Arial"/>
          <w:b/>
          <w:sz w:val="22"/>
          <w:szCs w:val="22"/>
        </w:rPr>
        <w:t>PROFESSIONAL EXPERIENCE</w:t>
      </w:r>
    </w:p>
    <w:p w14:paraId="69A74CAB" w14:textId="77777777" w:rsidR="00D52063" w:rsidRPr="007C1ABB" w:rsidRDefault="00D52063" w:rsidP="00B72292">
      <w:pPr>
        <w:rPr>
          <w:rFonts w:ascii="Arial" w:hAnsi="Arial" w:cs="Arial"/>
          <w:sz w:val="22"/>
          <w:szCs w:val="22"/>
          <w:u w:color="000000"/>
        </w:rPr>
      </w:pPr>
    </w:p>
    <w:p w14:paraId="4A3A5773" w14:textId="5F185F24" w:rsidR="00C11713" w:rsidRDefault="00C11713" w:rsidP="00B72292">
      <w:pPr>
        <w:rPr>
          <w:rFonts w:ascii="Arial" w:hAnsi="Arial" w:cs="Arial"/>
          <w:b/>
          <w:sz w:val="22"/>
          <w:szCs w:val="22"/>
          <w:u w:color="000000"/>
        </w:rPr>
      </w:pPr>
      <w:r>
        <w:rPr>
          <w:rFonts w:ascii="Arial" w:hAnsi="Arial" w:cs="Arial"/>
          <w:b/>
          <w:sz w:val="22"/>
          <w:szCs w:val="22"/>
          <w:u w:color="000000"/>
        </w:rPr>
        <w:t>Consultant, Neurosciences</w:t>
      </w:r>
      <w:r>
        <w:rPr>
          <w:rFonts w:ascii="Arial" w:hAnsi="Arial" w:cs="Arial"/>
          <w:b/>
          <w:sz w:val="22"/>
          <w:szCs w:val="22"/>
          <w:u w:color="000000"/>
        </w:rPr>
        <w:tab/>
      </w:r>
      <w:r>
        <w:rPr>
          <w:rFonts w:ascii="Arial" w:hAnsi="Arial" w:cs="Arial"/>
          <w:b/>
          <w:sz w:val="22"/>
          <w:szCs w:val="22"/>
          <w:u w:color="000000"/>
        </w:rPr>
        <w:tab/>
      </w:r>
      <w:r>
        <w:rPr>
          <w:rFonts w:ascii="Arial" w:hAnsi="Arial" w:cs="Arial"/>
          <w:b/>
          <w:sz w:val="22"/>
          <w:szCs w:val="22"/>
          <w:u w:color="000000"/>
        </w:rPr>
        <w:tab/>
      </w:r>
      <w:r>
        <w:rPr>
          <w:rFonts w:ascii="Arial" w:hAnsi="Arial" w:cs="Arial"/>
          <w:b/>
          <w:sz w:val="22"/>
          <w:szCs w:val="22"/>
          <w:u w:color="000000"/>
        </w:rPr>
        <w:tab/>
      </w:r>
      <w:r>
        <w:rPr>
          <w:rFonts w:ascii="Arial" w:hAnsi="Arial" w:cs="Arial"/>
          <w:b/>
          <w:sz w:val="22"/>
          <w:szCs w:val="22"/>
          <w:u w:color="000000"/>
        </w:rPr>
        <w:tab/>
      </w:r>
      <w:r>
        <w:rPr>
          <w:rFonts w:ascii="Arial" w:hAnsi="Arial" w:cs="Arial"/>
          <w:b/>
          <w:sz w:val="22"/>
          <w:szCs w:val="22"/>
          <w:u w:color="000000"/>
        </w:rPr>
        <w:tab/>
      </w:r>
      <w:r>
        <w:rPr>
          <w:rFonts w:ascii="Arial" w:hAnsi="Arial" w:cs="Arial"/>
          <w:b/>
          <w:sz w:val="22"/>
          <w:szCs w:val="22"/>
          <w:u w:color="000000"/>
        </w:rPr>
        <w:tab/>
        <w:t>2020</w:t>
      </w:r>
    </w:p>
    <w:p w14:paraId="3559A13C" w14:textId="67FA2336" w:rsidR="00C11713" w:rsidRPr="00C11713" w:rsidRDefault="00C11713" w:rsidP="00B72292">
      <w:pPr>
        <w:rPr>
          <w:rFonts w:ascii="Arial" w:hAnsi="Arial" w:cs="Arial"/>
          <w:bCs/>
          <w:sz w:val="22"/>
          <w:szCs w:val="22"/>
          <w:u w:color="000000"/>
        </w:rPr>
      </w:pPr>
      <w:r w:rsidRPr="00C11713">
        <w:rPr>
          <w:rFonts w:ascii="Arial" w:hAnsi="Arial" w:cs="Arial"/>
          <w:bCs/>
          <w:sz w:val="22"/>
          <w:szCs w:val="22"/>
          <w:u w:color="000000"/>
        </w:rPr>
        <w:t>Durham, N</w:t>
      </w:r>
      <w:r>
        <w:rPr>
          <w:rFonts w:ascii="Arial" w:hAnsi="Arial" w:cs="Arial"/>
          <w:bCs/>
          <w:sz w:val="22"/>
          <w:szCs w:val="22"/>
          <w:u w:color="000000"/>
        </w:rPr>
        <w:t>C</w:t>
      </w:r>
    </w:p>
    <w:p w14:paraId="2D4DE530" w14:textId="4506DCAB" w:rsidR="00C11713" w:rsidRDefault="00C11713" w:rsidP="00B72292">
      <w:pPr>
        <w:rPr>
          <w:rFonts w:ascii="Arial" w:hAnsi="Arial" w:cs="Arial"/>
          <w:b/>
          <w:sz w:val="22"/>
          <w:szCs w:val="22"/>
          <w:u w:color="000000"/>
        </w:rPr>
      </w:pPr>
    </w:p>
    <w:p w14:paraId="334C57E0" w14:textId="144EDBBA" w:rsidR="00C11713" w:rsidRPr="00C11713" w:rsidRDefault="00C11713" w:rsidP="00B72292">
      <w:pPr>
        <w:rPr>
          <w:rFonts w:ascii="Arial" w:hAnsi="Arial" w:cs="Arial"/>
          <w:bCs/>
          <w:sz w:val="22"/>
          <w:szCs w:val="22"/>
          <w:u w:color="000000"/>
        </w:rPr>
      </w:pPr>
      <w:r>
        <w:rPr>
          <w:rFonts w:ascii="Arial" w:hAnsi="Arial" w:cs="Arial"/>
          <w:bCs/>
          <w:sz w:val="22"/>
          <w:szCs w:val="22"/>
          <w:u w:color="000000"/>
        </w:rPr>
        <w:t>Provide expertise in Neuroscience clinical development.</w:t>
      </w:r>
    </w:p>
    <w:p w14:paraId="56898C03" w14:textId="77777777" w:rsidR="00C11713" w:rsidRDefault="00C11713" w:rsidP="00B72292">
      <w:pPr>
        <w:rPr>
          <w:rFonts w:ascii="Arial" w:hAnsi="Arial" w:cs="Arial"/>
          <w:b/>
          <w:sz w:val="22"/>
          <w:szCs w:val="22"/>
          <w:u w:color="000000"/>
        </w:rPr>
      </w:pPr>
    </w:p>
    <w:p w14:paraId="69A74CAC" w14:textId="205E23A1" w:rsidR="00AE17E1" w:rsidRDefault="00AE17E1" w:rsidP="00B72292">
      <w:pPr>
        <w:rPr>
          <w:rFonts w:ascii="Arial" w:hAnsi="Arial" w:cs="Arial"/>
          <w:b/>
          <w:sz w:val="22"/>
          <w:szCs w:val="22"/>
          <w:u w:color="000000"/>
        </w:rPr>
      </w:pPr>
      <w:proofErr w:type="spellStart"/>
      <w:r>
        <w:rPr>
          <w:rFonts w:ascii="Arial" w:hAnsi="Arial" w:cs="Arial"/>
          <w:b/>
          <w:sz w:val="22"/>
          <w:szCs w:val="22"/>
          <w:u w:color="000000"/>
        </w:rPr>
        <w:t>VeraSci</w:t>
      </w:r>
      <w:proofErr w:type="spellEnd"/>
      <w:r>
        <w:rPr>
          <w:rFonts w:ascii="Arial" w:hAnsi="Arial" w:cs="Arial"/>
          <w:b/>
          <w:sz w:val="22"/>
          <w:szCs w:val="22"/>
          <w:u w:color="000000"/>
        </w:rPr>
        <w:t xml:space="preserve">, Inc., </w:t>
      </w:r>
      <w:r w:rsidRPr="00AE17E1">
        <w:rPr>
          <w:rFonts w:ascii="Arial" w:hAnsi="Arial" w:cs="Arial"/>
          <w:sz w:val="22"/>
          <w:szCs w:val="22"/>
          <w:u w:color="000000"/>
        </w:rPr>
        <w:t>Durham, NC</w:t>
      </w:r>
      <w:r>
        <w:rPr>
          <w:rFonts w:ascii="Arial" w:hAnsi="Arial" w:cs="Arial"/>
          <w:sz w:val="22"/>
          <w:szCs w:val="22"/>
          <w:u w:color="000000"/>
        </w:rPr>
        <w:tab/>
      </w:r>
      <w:r>
        <w:rPr>
          <w:rFonts w:ascii="Arial" w:hAnsi="Arial" w:cs="Arial"/>
          <w:sz w:val="22"/>
          <w:szCs w:val="22"/>
          <w:u w:color="000000"/>
        </w:rPr>
        <w:tab/>
      </w:r>
      <w:r>
        <w:rPr>
          <w:rFonts w:ascii="Arial" w:hAnsi="Arial" w:cs="Arial"/>
          <w:sz w:val="22"/>
          <w:szCs w:val="22"/>
          <w:u w:color="000000"/>
        </w:rPr>
        <w:tab/>
      </w:r>
      <w:r>
        <w:rPr>
          <w:rFonts w:ascii="Arial" w:hAnsi="Arial" w:cs="Arial"/>
          <w:sz w:val="22"/>
          <w:szCs w:val="22"/>
          <w:u w:color="000000"/>
        </w:rPr>
        <w:tab/>
      </w:r>
      <w:r>
        <w:rPr>
          <w:rFonts w:ascii="Arial" w:hAnsi="Arial" w:cs="Arial"/>
          <w:sz w:val="22"/>
          <w:szCs w:val="22"/>
          <w:u w:color="000000"/>
        </w:rPr>
        <w:tab/>
      </w:r>
      <w:r>
        <w:rPr>
          <w:rFonts w:ascii="Arial" w:hAnsi="Arial" w:cs="Arial"/>
          <w:sz w:val="22"/>
          <w:szCs w:val="22"/>
          <w:u w:color="000000"/>
        </w:rPr>
        <w:tab/>
      </w:r>
      <w:r w:rsidR="00354130">
        <w:rPr>
          <w:rFonts w:ascii="Arial" w:hAnsi="Arial" w:cs="Arial"/>
          <w:sz w:val="22"/>
          <w:szCs w:val="22"/>
          <w:u w:color="000000"/>
        </w:rPr>
        <w:tab/>
      </w:r>
      <w:r w:rsidRPr="00AE17E1">
        <w:rPr>
          <w:rFonts w:ascii="Arial" w:hAnsi="Arial" w:cs="Arial"/>
          <w:b/>
          <w:sz w:val="22"/>
          <w:szCs w:val="22"/>
          <w:u w:color="000000"/>
        </w:rPr>
        <w:t>2017</w:t>
      </w:r>
      <w:r w:rsidR="00884657">
        <w:rPr>
          <w:rFonts w:ascii="Arial" w:hAnsi="Arial" w:cs="Arial"/>
          <w:b/>
          <w:sz w:val="22"/>
          <w:szCs w:val="22"/>
          <w:u w:color="000000"/>
        </w:rPr>
        <w:t xml:space="preserve"> </w:t>
      </w:r>
      <w:r w:rsidR="003863EA">
        <w:rPr>
          <w:rFonts w:ascii="Arial" w:hAnsi="Arial" w:cs="Arial"/>
          <w:b/>
          <w:sz w:val="22"/>
          <w:szCs w:val="22"/>
          <w:u w:color="000000"/>
        </w:rPr>
        <w:t>-</w:t>
      </w:r>
      <w:r w:rsidRPr="00AE17E1">
        <w:rPr>
          <w:rFonts w:ascii="Arial" w:hAnsi="Arial" w:cs="Arial"/>
          <w:b/>
          <w:sz w:val="22"/>
          <w:szCs w:val="22"/>
          <w:u w:color="000000"/>
        </w:rPr>
        <w:t xml:space="preserve"> </w:t>
      </w:r>
      <w:r w:rsidR="008F27EE">
        <w:rPr>
          <w:rFonts w:ascii="Arial" w:hAnsi="Arial" w:cs="Arial"/>
          <w:b/>
          <w:sz w:val="22"/>
          <w:szCs w:val="22"/>
          <w:u w:color="000000"/>
        </w:rPr>
        <w:t>2019</w:t>
      </w:r>
    </w:p>
    <w:p w14:paraId="69A74CAD" w14:textId="77777777" w:rsidR="00AE17E1" w:rsidRDefault="00AE17E1" w:rsidP="00B72292">
      <w:pPr>
        <w:rPr>
          <w:rFonts w:ascii="Arial" w:hAnsi="Arial" w:cs="Arial"/>
          <w:b/>
          <w:sz w:val="22"/>
          <w:szCs w:val="22"/>
          <w:u w:color="000000"/>
        </w:rPr>
      </w:pPr>
      <w:r>
        <w:rPr>
          <w:rFonts w:ascii="Arial" w:hAnsi="Arial" w:cs="Arial"/>
          <w:b/>
          <w:sz w:val="22"/>
          <w:szCs w:val="22"/>
          <w:u w:color="000000"/>
        </w:rPr>
        <w:t>Senior Director, Neurosciences</w:t>
      </w:r>
    </w:p>
    <w:p w14:paraId="69A74CAE" w14:textId="77777777" w:rsidR="00AE17E1" w:rsidRDefault="00AE17E1" w:rsidP="00B72292">
      <w:pPr>
        <w:rPr>
          <w:rFonts w:ascii="Arial" w:hAnsi="Arial" w:cs="Arial"/>
          <w:b/>
          <w:sz w:val="22"/>
          <w:szCs w:val="22"/>
          <w:u w:color="000000"/>
        </w:rPr>
      </w:pPr>
    </w:p>
    <w:p w14:paraId="69A74CAF" w14:textId="77777777" w:rsidR="0020080E" w:rsidRDefault="00964222" w:rsidP="0020080E">
      <w:pPr>
        <w:rPr>
          <w:rFonts w:ascii="Arial" w:hAnsi="Arial" w:cs="Arial"/>
          <w:sz w:val="22"/>
          <w:szCs w:val="22"/>
          <w:u w:color="000000"/>
        </w:rPr>
      </w:pPr>
      <w:r>
        <w:rPr>
          <w:rFonts w:ascii="Arial" w:hAnsi="Arial" w:cs="Arial"/>
          <w:sz w:val="22"/>
          <w:szCs w:val="22"/>
          <w:u w:color="000000"/>
        </w:rPr>
        <w:t>Provide</w:t>
      </w:r>
      <w:r w:rsidR="007974EB">
        <w:rPr>
          <w:rFonts w:ascii="Arial" w:hAnsi="Arial" w:cs="Arial"/>
          <w:sz w:val="22"/>
          <w:szCs w:val="22"/>
          <w:u w:color="000000"/>
        </w:rPr>
        <w:t>d</w:t>
      </w:r>
      <w:r>
        <w:rPr>
          <w:rFonts w:ascii="Arial" w:hAnsi="Arial" w:cs="Arial"/>
          <w:sz w:val="22"/>
          <w:szCs w:val="22"/>
          <w:u w:color="000000"/>
        </w:rPr>
        <w:t xml:space="preserve"> </w:t>
      </w:r>
      <w:r w:rsidR="004D7D1D">
        <w:rPr>
          <w:rFonts w:ascii="Arial" w:hAnsi="Arial" w:cs="Arial"/>
          <w:sz w:val="22"/>
          <w:szCs w:val="22"/>
          <w:u w:color="000000"/>
        </w:rPr>
        <w:t>clinical</w:t>
      </w:r>
      <w:r w:rsidR="00CD333B">
        <w:rPr>
          <w:rFonts w:ascii="Arial" w:hAnsi="Arial" w:cs="Arial"/>
          <w:sz w:val="22"/>
          <w:szCs w:val="22"/>
          <w:u w:color="000000"/>
        </w:rPr>
        <w:t xml:space="preserve"> development, </w:t>
      </w:r>
      <w:r>
        <w:rPr>
          <w:rFonts w:ascii="Arial" w:hAnsi="Arial" w:cs="Arial"/>
          <w:sz w:val="22"/>
          <w:szCs w:val="22"/>
          <w:u w:color="000000"/>
        </w:rPr>
        <w:t xml:space="preserve">neuroscientific, and neuropsychological </w:t>
      </w:r>
      <w:r w:rsidR="00171DD6">
        <w:rPr>
          <w:rFonts w:ascii="Arial" w:hAnsi="Arial" w:cs="Arial"/>
          <w:sz w:val="22"/>
          <w:szCs w:val="22"/>
          <w:u w:color="000000"/>
        </w:rPr>
        <w:t xml:space="preserve">expertise </w:t>
      </w:r>
      <w:r>
        <w:rPr>
          <w:rFonts w:ascii="Arial" w:hAnsi="Arial" w:cs="Arial"/>
          <w:sz w:val="22"/>
          <w:szCs w:val="22"/>
          <w:u w:color="000000"/>
        </w:rPr>
        <w:t xml:space="preserve">for </w:t>
      </w:r>
      <w:r w:rsidR="00197919">
        <w:rPr>
          <w:rFonts w:ascii="Arial" w:hAnsi="Arial" w:cs="Arial"/>
          <w:sz w:val="22"/>
          <w:szCs w:val="22"/>
          <w:u w:color="000000"/>
        </w:rPr>
        <w:t>key business activities</w:t>
      </w:r>
      <w:r w:rsidR="006670BA">
        <w:rPr>
          <w:rFonts w:ascii="Arial" w:hAnsi="Arial" w:cs="Arial"/>
          <w:sz w:val="22"/>
          <w:szCs w:val="22"/>
          <w:u w:color="000000"/>
        </w:rPr>
        <w:t>.</w:t>
      </w:r>
    </w:p>
    <w:p w14:paraId="69A74CB0" w14:textId="77777777" w:rsidR="0020080E" w:rsidRDefault="0020080E" w:rsidP="0020080E">
      <w:pPr>
        <w:rPr>
          <w:rFonts w:ascii="Arial" w:hAnsi="Arial" w:cs="Arial"/>
          <w:sz w:val="22"/>
          <w:szCs w:val="22"/>
          <w:u w:color="000000"/>
        </w:rPr>
      </w:pPr>
    </w:p>
    <w:p w14:paraId="69A74CB1" w14:textId="77777777" w:rsidR="0020080E" w:rsidRPr="004D7D1D" w:rsidRDefault="004D7D1D" w:rsidP="001B3136">
      <w:pPr>
        <w:numPr>
          <w:ilvl w:val="0"/>
          <w:numId w:val="29"/>
        </w:numPr>
        <w:ind w:left="360" w:hanging="270"/>
        <w:rPr>
          <w:rFonts w:ascii="Arial" w:hAnsi="Arial" w:cs="Arial"/>
          <w:sz w:val="22"/>
          <w:szCs w:val="22"/>
        </w:rPr>
      </w:pPr>
      <w:r w:rsidRPr="004D7D1D">
        <w:rPr>
          <w:rFonts w:ascii="Arial" w:hAnsi="Arial" w:cs="Arial"/>
          <w:i/>
          <w:iCs/>
          <w:sz w:val="22"/>
          <w:szCs w:val="22"/>
          <w:u w:val="single"/>
        </w:rPr>
        <w:t>Neuroscience Drug Development</w:t>
      </w:r>
      <w:r w:rsidR="0033421C">
        <w:rPr>
          <w:rFonts w:ascii="Arial" w:hAnsi="Arial" w:cs="Arial"/>
          <w:sz w:val="22"/>
          <w:szCs w:val="22"/>
        </w:rPr>
        <w:t xml:space="preserve">:  </w:t>
      </w:r>
      <w:r w:rsidR="00175086">
        <w:rPr>
          <w:rFonts w:ascii="Arial" w:hAnsi="Arial" w:cs="Arial"/>
          <w:sz w:val="22"/>
          <w:szCs w:val="22"/>
        </w:rPr>
        <w:t xml:space="preserve">Spearheaded consultative input to </w:t>
      </w:r>
      <w:r w:rsidR="00F20F7F" w:rsidRPr="004D7D1D">
        <w:rPr>
          <w:rFonts w:ascii="Arial" w:hAnsi="Arial" w:cs="Arial"/>
          <w:sz w:val="22"/>
          <w:szCs w:val="22"/>
          <w:u w:color="000000"/>
        </w:rPr>
        <w:t xml:space="preserve">sponsors </w:t>
      </w:r>
      <w:r w:rsidR="00CD333B" w:rsidRPr="004D7D1D">
        <w:rPr>
          <w:rFonts w:ascii="Arial" w:hAnsi="Arial" w:cs="Arial"/>
          <w:sz w:val="22"/>
          <w:szCs w:val="22"/>
          <w:u w:color="000000"/>
        </w:rPr>
        <w:t>o</w:t>
      </w:r>
      <w:r w:rsidR="00F20F7F" w:rsidRPr="004D7D1D">
        <w:rPr>
          <w:rFonts w:ascii="Arial" w:hAnsi="Arial" w:cs="Arial"/>
          <w:sz w:val="22"/>
          <w:szCs w:val="22"/>
          <w:u w:color="000000"/>
        </w:rPr>
        <w:t>n</w:t>
      </w:r>
      <w:r w:rsidR="00CD333B" w:rsidRPr="004D7D1D">
        <w:rPr>
          <w:rFonts w:ascii="Arial" w:hAnsi="Arial" w:cs="Arial"/>
          <w:sz w:val="22"/>
          <w:szCs w:val="22"/>
          <w:u w:color="000000"/>
        </w:rPr>
        <w:t xml:space="preserve"> </w:t>
      </w:r>
      <w:r>
        <w:rPr>
          <w:rFonts w:ascii="Arial" w:hAnsi="Arial" w:cs="Arial"/>
          <w:sz w:val="22"/>
          <w:szCs w:val="22"/>
          <w:u w:color="000000"/>
        </w:rPr>
        <w:t xml:space="preserve">neuroscience </w:t>
      </w:r>
      <w:r w:rsidR="003A007D" w:rsidRPr="004D7D1D">
        <w:rPr>
          <w:rFonts w:ascii="Arial" w:hAnsi="Arial" w:cs="Arial"/>
          <w:sz w:val="22"/>
          <w:szCs w:val="22"/>
          <w:u w:color="000000"/>
        </w:rPr>
        <w:t xml:space="preserve">clinical program development, protocol design, </w:t>
      </w:r>
      <w:r w:rsidR="0020080E" w:rsidRPr="004D7D1D">
        <w:rPr>
          <w:rFonts w:ascii="Arial" w:hAnsi="Arial" w:cs="Arial"/>
          <w:sz w:val="22"/>
          <w:szCs w:val="22"/>
          <w:u w:color="000000"/>
        </w:rPr>
        <w:t xml:space="preserve">and </w:t>
      </w:r>
      <w:r w:rsidR="00F82652" w:rsidRPr="004D7D1D">
        <w:rPr>
          <w:rFonts w:ascii="Arial" w:hAnsi="Arial" w:cs="Arial"/>
          <w:sz w:val="22"/>
          <w:szCs w:val="22"/>
          <w:u w:color="000000"/>
        </w:rPr>
        <w:t>clinical</w:t>
      </w:r>
      <w:r w:rsidR="007017CC" w:rsidRPr="004D7D1D">
        <w:rPr>
          <w:rFonts w:ascii="Arial" w:hAnsi="Arial" w:cs="Arial"/>
          <w:sz w:val="22"/>
          <w:szCs w:val="22"/>
          <w:u w:color="000000"/>
        </w:rPr>
        <w:t xml:space="preserve"> </w:t>
      </w:r>
      <w:r w:rsidR="00657AD8" w:rsidRPr="004D7D1D">
        <w:rPr>
          <w:rFonts w:ascii="Arial" w:hAnsi="Arial" w:cs="Arial"/>
          <w:sz w:val="22"/>
          <w:szCs w:val="22"/>
          <w:u w:color="000000"/>
        </w:rPr>
        <w:t>endpoints</w:t>
      </w:r>
      <w:r w:rsidR="00B52C6D" w:rsidRPr="004D7D1D">
        <w:rPr>
          <w:rFonts w:ascii="Arial" w:hAnsi="Arial" w:cs="Arial"/>
          <w:sz w:val="22"/>
          <w:szCs w:val="22"/>
          <w:u w:color="000000"/>
        </w:rPr>
        <w:t>.</w:t>
      </w:r>
    </w:p>
    <w:p w14:paraId="69A74CB2" w14:textId="77777777" w:rsidR="00EA7990" w:rsidRPr="004D7D1D" w:rsidRDefault="004D7D1D" w:rsidP="001B3136">
      <w:pPr>
        <w:numPr>
          <w:ilvl w:val="0"/>
          <w:numId w:val="31"/>
        </w:numPr>
        <w:ind w:left="360" w:hanging="270"/>
        <w:rPr>
          <w:rFonts w:ascii="Arial" w:hAnsi="Arial" w:cs="Arial"/>
          <w:sz w:val="22"/>
          <w:szCs w:val="22"/>
        </w:rPr>
      </w:pPr>
      <w:r w:rsidRPr="004D7D1D">
        <w:rPr>
          <w:rFonts w:ascii="Arial" w:hAnsi="Arial" w:cs="Arial"/>
          <w:i/>
          <w:iCs/>
          <w:sz w:val="22"/>
          <w:szCs w:val="22"/>
          <w:u w:val="single"/>
        </w:rPr>
        <w:t>Business development</w:t>
      </w:r>
      <w:r w:rsidR="0014709E">
        <w:rPr>
          <w:rFonts w:ascii="Arial" w:hAnsi="Arial" w:cs="Arial"/>
          <w:sz w:val="22"/>
          <w:szCs w:val="22"/>
        </w:rPr>
        <w:t xml:space="preserve">:  </w:t>
      </w:r>
      <w:r w:rsidR="00175086">
        <w:rPr>
          <w:rFonts w:ascii="Arial" w:hAnsi="Arial" w:cs="Arial"/>
          <w:sz w:val="22"/>
          <w:szCs w:val="22"/>
        </w:rPr>
        <w:t xml:space="preserve">Contributed </w:t>
      </w:r>
      <w:r w:rsidR="00175086">
        <w:rPr>
          <w:rFonts w:ascii="Arial" w:hAnsi="Arial" w:cs="Arial"/>
          <w:sz w:val="22"/>
          <w:szCs w:val="22"/>
          <w:u w:color="000000"/>
        </w:rPr>
        <w:t>n</w:t>
      </w:r>
      <w:r w:rsidR="006670BA" w:rsidRPr="004D7D1D">
        <w:rPr>
          <w:rFonts w:ascii="Arial" w:hAnsi="Arial" w:cs="Arial"/>
          <w:sz w:val="22"/>
          <w:szCs w:val="22"/>
          <w:u w:color="000000"/>
        </w:rPr>
        <w:t xml:space="preserve">euroscience </w:t>
      </w:r>
      <w:r w:rsidR="001C4845" w:rsidRPr="004D7D1D">
        <w:rPr>
          <w:rFonts w:ascii="Arial" w:hAnsi="Arial" w:cs="Arial"/>
          <w:sz w:val="22"/>
          <w:szCs w:val="22"/>
          <w:u w:color="000000"/>
        </w:rPr>
        <w:t>expertise</w:t>
      </w:r>
      <w:r w:rsidR="0014709E">
        <w:rPr>
          <w:rFonts w:ascii="Arial" w:hAnsi="Arial" w:cs="Arial"/>
          <w:sz w:val="22"/>
          <w:szCs w:val="22"/>
          <w:u w:color="000000"/>
        </w:rPr>
        <w:t xml:space="preserve"> </w:t>
      </w:r>
      <w:r w:rsidR="00175086">
        <w:rPr>
          <w:rFonts w:ascii="Arial" w:hAnsi="Arial" w:cs="Arial"/>
          <w:sz w:val="22"/>
          <w:szCs w:val="22"/>
          <w:u w:color="000000"/>
        </w:rPr>
        <w:t xml:space="preserve">to </w:t>
      </w:r>
      <w:r>
        <w:rPr>
          <w:rFonts w:ascii="Arial" w:hAnsi="Arial" w:cs="Arial"/>
          <w:sz w:val="22"/>
          <w:szCs w:val="22"/>
          <w:u w:color="000000"/>
        </w:rPr>
        <w:t xml:space="preserve">enable </w:t>
      </w:r>
      <w:r w:rsidR="001C4845" w:rsidRPr="004D7D1D">
        <w:rPr>
          <w:rFonts w:ascii="Arial" w:hAnsi="Arial" w:cs="Arial"/>
          <w:sz w:val="22"/>
          <w:szCs w:val="22"/>
          <w:u w:color="000000"/>
        </w:rPr>
        <w:t xml:space="preserve">company to </w:t>
      </w:r>
      <w:r w:rsidR="008611BE">
        <w:rPr>
          <w:rFonts w:ascii="Arial" w:hAnsi="Arial" w:cs="Arial"/>
          <w:sz w:val="22"/>
          <w:szCs w:val="22"/>
          <w:u w:color="000000"/>
        </w:rPr>
        <w:t xml:space="preserve">expand and </w:t>
      </w:r>
      <w:r w:rsidR="001C4845" w:rsidRPr="004D7D1D">
        <w:rPr>
          <w:rFonts w:ascii="Arial" w:hAnsi="Arial" w:cs="Arial"/>
          <w:sz w:val="22"/>
          <w:szCs w:val="22"/>
          <w:u w:color="000000"/>
        </w:rPr>
        <w:t>move</w:t>
      </w:r>
      <w:r>
        <w:rPr>
          <w:rFonts w:ascii="Arial" w:hAnsi="Arial" w:cs="Arial"/>
          <w:sz w:val="22"/>
          <w:szCs w:val="22"/>
          <w:u w:color="000000"/>
        </w:rPr>
        <w:t xml:space="preserve"> </w:t>
      </w:r>
      <w:r w:rsidR="001C4845" w:rsidRPr="004D7D1D">
        <w:rPr>
          <w:rFonts w:ascii="Arial" w:hAnsi="Arial" w:cs="Arial"/>
          <w:sz w:val="22"/>
          <w:szCs w:val="22"/>
          <w:u w:color="000000"/>
        </w:rPr>
        <w:t xml:space="preserve">into new </w:t>
      </w:r>
      <w:r w:rsidR="00ED2F4F" w:rsidRPr="004D7D1D">
        <w:rPr>
          <w:rFonts w:ascii="Arial" w:hAnsi="Arial" w:cs="Arial"/>
          <w:sz w:val="22"/>
          <w:szCs w:val="22"/>
          <w:u w:color="000000"/>
        </w:rPr>
        <w:t>indications</w:t>
      </w:r>
      <w:r w:rsidR="006670BA" w:rsidRPr="004D7D1D">
        <w:rPr>
          <w:rFonts w:ascii="Arial" w:hAnsi="Arial" w:cs="Arial"/>
          <w:sz w:val="22"/>
          <w:szCs w:val="22"/>
          <w:u w:color="000000"/>
        </w:rPr>
        <w:t xml:space="preserve"> (</w:t>
      </w:r>
      <w:r w:rsidR="001C4845" w:rsidRPr="004D7D1D">
        <w:rPr>
          <w:rFonts w:ascii="Arial" w:hAnsi="Arial" w:cs="Arial"/>
          <w:sz w:val="22"/>
          <w:szCs w:val="22"/>
          <w:u w:color="000000"/>
        </w:rPr>
        <w:t>PD,</w:t>
      </w:r>
      <w:r w:rsidR="00791195" w:rsidRPr="004D7D1D">
        <w:rPr>
          <w:rFonts w:ascii="Arial" w:hAnsi="Arial" w:cs="Arial"/>
          <w:sz w:val="22"/>
          <w:szCs w:val="22"/>
          <w:u w:color="000000"/>
        </w:rPr>
        <w:t xml:space="preserve"> MS, ALS,</w:t>
      </w:r>
      <w:r w:rsidR="00ED2F4F" w:rsidRPr="004D7D1D">
        <w:rPr>
          <w:rFonts w:ascii="Arial" w:hAnsi="Arial" w:cs="Arial"/>
          <w:sz w:val="22"/>
          <w:szCs w:val="22"/>
          <w:u w:color="000000"/>
        </w:rPr>
        <w:t xml:space="preserve"> and </w:t>
      </w:r>
      <w:r w:rsidR="002B3B68" w:rsidRPr="004D7D1D">
        <w:rPr>
          <w:rFonts w:ascii="Arial" w:hAnsi="Arial" w:cs="Arial"/>
          <w:sz w:val="22"/>
          <w:szCs w:val="22"/>
          <w:u w:color="000000"/>
        </w:rPr>
        <w:t>Rett Syndrome)</w:t>
      </w:r>
      <w:r w:rsidR="00131E48">
        <w:rPr>
          <w:rFonts w:ascii="Arial" w:hAnsi="Arial" w:cs="Arial"/>
          <w:sz w:val="22"/>
          <w:szCs w:val="22"/>
          <w:u w:color="000000"/>
        </w:rPr>
        <w:t>.</w:t>
      </w:r>
    </w:p>
    <w:p w14:paraId="69A74CB3" w14:textId="77777777" w:rsidR="002668EA" w:rsidRPr="005F5935" w:rsidRDefault="004D7D1D" w:rsidP="001B3136">
      <w:pPr>
        <w:numPr>
          <w:ilvl w:val="0"/>
          <w:numId w:val="31"/>
        </w:numPr>
        <w:ind w:left="360" w:hanging="270"/>
        <w:rPr>
          <w:rFonts w:ascii="Arial" w:hAnsi="Arial" w:cs="Arial"/>
          <w:i/>
          <w:iCs/>
          <w:sz w:val="22"/>
          <w:szCs w:val="22"/>
        </w:rPr>
      </w:pPr>
      <w:r w:rsidRPr="004D7D1D">
        <w:rPr>
          <w:rFonts w:ascii="Arial" w:hAnsi="Arial" w:cs="Arial"/>
          <w:i/>
          <w:iCs/>
          <w:sz w:val="22"/>
          <w:szCs w:val="22"/>
          <w:u w:val="single"/>
        </w:rPr>
        <w:t>Clinical Assessment</w:t>
      </w:r>
      <w:r w:rsidRPr="004D7D1D">
        <w:rPr>
          <w:rFonts w:ascii="Arial" w:hAnsi="Arial" w:cs="Arial"/>
          <w:sz w:val="22"/>
          <w:szCs w:val="22"/>
          <w:u w:val="single"/>
        </w:rPr>
        <w:t>:</w:t>
      </w:r>
      <w:r>
        <w:rPr>
          <w:rFonts w:ascii="Arial" w:hAnsi="Arial" w:cs="Arial"/>
          <w:i/>
          <w:iCs/>
          <w:sz w:val="22"/>
          <w:szCs w:val="22"/>
        </w:rPr>
        <w:t xml:space="preserve">  </w:t>
      </w:r>
      <w:r w:rsidR="00613884">
        <w:rPr>
          <w:rFonts w:ascii="Arial" w:hAnsi="Arial" w:cs="Arial"/>
          <w:sz w:val="22"/>
          <w:szCs w:val="22"/>
          <w:u w:color="000000"/>
        </w:rPr>
        <w:t>Provided</w:t>
      </w:r>
      <w:r w:rsidR="008F27EE" w:rsidRPr="004D7D1D">
        <w:rPr>
          <w:rFonts w:ascii="Arial" w:hAnsi="Arial" w:cs="Arial"/>
          <w:sz w:val="22"/>
          <w:szCs w:val="22"/>
          <w:u w:color="000000"/>
        </w:rPr>
        <w:t xml:space="preserve"> clinician training for </w:t>
      </w:r>
      <w:r w:rsidR="00613884">
        <w:rPr>
          <w:rFonts w:ascii="Arial" w:hAnsi="Arial" w:cs="Arial"/>
          <w:sz w:val="22"/>
          <w:szCs w:val="22"/>
          <w:u w:color="000000"/>
        </w:rPr>
        <w:t xml:space="preserve">primary investigators </w:t>
      </w:r>
      <w:r w:rsidR="00C9042F">
        <w:rPr>
          <w:rFonts w:ascii="Arial" w:hAnsi="Arial" w:cs="Arial"/>
          <w:sz w:val="22"/>
          <w:szCs w:val="22"/>
          <w:u w:color="000000"/>
        </w:rPr>
        <w:t>on</w:t>
      </w:r>
      <w:r w:rsidR="00613884">
        <w:rPr>
          <w:rFonts w:ascii="Arial" w:hAnsi="Arial" w:cs="Arial"/>
          <w:sz w:val="22"/>
          <w:szCs w:val="22"/>
          <w:u w:color="000000"/>
        </w:rPr>
        <w:t xml:space="preserve"> </w:t>
      </w:r>
      <w:r w:rsidR="002668EA" w:rsidRPr="004D7D1D">
        <w:rPr>
          <w:rFonts w:ascii="Arial" w:hAnsi="Arial" w:cs="Arial"/>
          <w:sz w:val="22"/>
          <w:szCs w:val="22"/>
          <w:u w:color="000000"/>
        </w:rPr>
        <w:t xml:space="preserve">assessments </w:t>
      </w:r>
      <w:r w:rsidR="00D2034E" w:rsidRPr="004D7D1D">
        <w:rPr>
          <w:rFonts w:ascii="Arial" w:hAnsi="Arial" w:cs="Arial"/>
          <w:sz w:val="22"/>
          <w:szCs w:val="22"/>
          <w:u w:color="000000"/>
        </w:rPr>
        <w:t xml:space="preserve">across neuroscience </w:t>
      </w:r>
      <w:r w:rsidR="008A2C7B" w:rsidRPr="004D7D1D">
        <w:rPr>
          <w:rFonts w:ascii="Arial" w:hAnsi="Arial" w:cs="Arial"/>
          <w:sz w:val="22"/>
          <w:szCs w:val="22"/>
          <w:u w:color="000000"/>
        </w:rPr>
        <w:t xml:space="preserve">indications </w:t>
      </w:r>
      <w:r w:rsidR="008F27EE" w:rsidRPr="004D7D1D">
        <w:rPr>
          <w:rFonts w:ascii="Arial" w:hAnsi="Arial" w:cs="Arial"/>
          <w:sz w:val="22"/>
          <w:szCs w:val="22"/>
          <w:u w:color="000000"/>
        </w:rPr>
        <w:t>(</w:t>
      </w:r>
      <w:r w:rsidR="00076FFC">
        <w:rPr>
          <w:rFonts w:ascii="Arial" w:hAnsi="Arial" w:cs="Arial"/>
          <w:sz w:val="22"/>
          <w:szCs w:val="22"/>
          <w:u w:color="000000"/>
        </w:rPr>
        <w:t>with</w:t>
      </w:r>
      <w:r w:rsidR="008F27EE" w:rsidRPr="004D7D1D">
        <w:rPr>
          <w:rFonts w:ascii="Arial" w:hAnsi="Arial" w:cs="Arial"/>
          <w:sz w:val="22"/>
          <w:szCs w:val="22"/>
          <w:u w:color="000000"/>
        </w:rPr>
        <w:t xml:space="preserve"> clinical, functional, PRO, and motoric assessments)</w:t>
      </w:r>
      <w:r>
        <w:rPr>
          <w:rFonts w:ascii="Arial" w:hAnsi="Arial" w:cs="Arial"/>
          <w:sz w:val="22"/>
          <w:szCs w:val="22"/>
          <w:u w:color="000000"/>
        </w:rPr>
        <w:t>;</w:t>
      </w:r>
      <w:r w:rsidR="00C9042F">
        <w:rPr>
          <w:rFonts w:ascii="Arial" w:hAnsi="Arial" w:cs="Arial"/>
          <w:i/>
          <w:iCs/>
          <w:sz w:val="22"/>
          <w:szCs w:val="22"/>
        </w:rPr>
        <w:t xml:space="preserve"> </w:t>
      </w:r>
      <w:r w:rsidRPr="00C9042F">
        <w:rPr>
          <w:rFonts w:ascii="Arial" w:hAnsi="Arial" w:cs="Arial"/>
          <w:sz w:val="22"/>
          <w:szCs w:val="22"/>
          <w:u w:color="000000"/>
        </w:rPr>
        <w:t>D</w:t>
      </w:r>
      <w:r w:rsidR="008A2C7B" w:rsidRPr="00C9042F">
        <w:rPr>
          <w:rFonts w:ascii="Arial" w:hAnsi="Arial" w:cs="Arial"/>
          <w:sz w:val="22"/>
          <w:szCs w:val="22"/>
          <w:u w:color="000000"/>
        </w:rPr>
        <w:t>eveloped</w:t>
      </w:r>
      <w:r w:rsidRPr="00C9042F">
        <w:rPr>
          <w:rFonts w:ascii="Arial" w:hAnsi="Arial" w:cs="Arial"/>
          <w:sz w:val="22"/>
          <w:szCs w:val="22"/>
          <w:u w:color="000000"/>
        </w:rPr>
        <w:t xml:space="preserve"> </w:t>
      </w:r>
      <w:r w:rsidR="00076FFC">
        <w:rPr>
          <w:rFonts w:ascii="Arial" w:hAnsi="Arial" w:cs="Arial"/>
          <w:sz w:val="22"/>
          <w:szCs w:val="22"/>
          <w:u w:color="000000"/>
        </w:rPr>
        <w:t xml:space="preserve">and implemented </w:t>
      </w:r>
      <w:r w:rsidR="002668EA" w:rsidRPr="00C9042F">
        <w:rPr>
          <w:rFonts w:ascii="Arial" w:hAnsi="Arial" w:cs="Arial"/>
          <w:sz w:val="22"/>
          <w:szCs w:val="22"/>
          <w:u w:color="000000"/>
        </w:rPr>
        <w:t xml:space="preserve">novel </w:t>
      </w:r>
      <w:r w:rsidR="00076FFC">
        <w:rPr>
          <w:rFonts w:ascii="Arial" w:hAnsi="Arial" w:cs="Arial"/>
          <w:sz w:val="22"/>
          <w:szCs w:val="22"/>
          <w:u w:color="000000"/>
        </w:rPr>
        <w:t>MS</w:t>
      </w:r>
      <w:r w:rsidR="002668EA" w:rsidRPr="00C9042F">
        <w:rPr>
          <w:rFonts w:ascii="Arial" w:hAnsi="Arial" w:cs="Arial"/>
          <w:sz w:val="22"/>
          <w:szCs w:val="22"/>
          <w:u w:color="000000"/>
        </w:rPr>
        <w:t xml:space="preserve"> outcome assessment</w:t>
      </w:r>
      <w:r w:rsidR="00076FFC">
        <w:rPr>
          <w:rFonts w:ascii="Arial" w:hAnsi="Arial" w:cs="Arial"/>
          <w:sz w:val="22"/>
          <w:szCs w:val="22"/>
          <w:u w:color="000000"/>
        </w:rPr>
        <w:t xml:space="preserve"> in a </w:t>
      </w:r>
      <w:r w:rsidRPr="00C9042F">
        <w:rPr>
          <w:rFonts w:ascii="Arial" w:hAnsi="Arial" w:cs="Arial"/>
          <w:sz w:val="22"/>
          <w:szCs w:val="22"/>
          <w:u w:color="000000"/>
        </w:rPr>
        <w:t>large Phase II</w:t>
      </w:r>
      <w:r w:rsidR="00354130" w:rsidRPr="00C9042F">
        <w:rPr>
          <w:rFonts w:ascii="Arial" w:hAnsi="Arial" w:cs="Arial"/>
          <w:sz w:val="22"/>
          <w:szCs w:val="22"/>
          <w:u w:color="000000"/>
        </w:rPr>
        <w:t>I</w:t>
      </w:r>
      <w:r w:rsidRPr="00C9042F">
        <w:rPr>
          <w:rFonts w:ascii="Arial" w:hAnsi="Arial" w:cs="Arial"/>
          <w:sz w:val="22"/>
          <w:szCs w:val="22"/>
          <w:u w:color="000000"/>
        </w:rPr>
        <w:t xml:space="preserve"> program. </w:t>
      </w:r>
    </w:p>
    <w:p w14:paraId="69A74CB4" w14:textId="77777777" w:rsidR="005F5935" w:rsidRPr="00C9042F" w:rsidRDefault="00FE66C7" w:rsidP="001B3136">
      <w:pPr>
        <w:numPr>
          <w:ilvl w:val="0"/>
          <w:numId w:val="31"/>
        </w:numPr>
        <w:ind w:left="360" w:hanging="27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  <w:u w:val="single"/>
        </w:rPr>
        <w:t>e</w:t>
      </w:r>
      <w:r w:rsidR="005F5935">
        <w:rPr>
          <w:rFonts w:ascii="Arial" w:hAnsi="Arial" w:cs="Arial"/>
          <w:i/>
          <w:iCs/>
          <w:sz w:val="22"/>
          <w:szCs w:val="22"/>
          <w:u w:val="single"/>
        </w:rPr>
        <w:t>COA:</w:t>
      </w:r>
      <w:r w:rsidR="005F5935">
        <w:rPr>
          <w:rFonts w:ascii="Arial" w:hAnsi="Arial" w:cs="Arial"/>
          <w:i/>
          <w:iCs/>
          <w:sz w:val="22"/>
          <w:szCs w:val="22"/>
        </w:rPr>
        <w:t xml:space="preserve">  </w:t>
      </w:r>
      <w:r w:rsidR="00D47AF6">
        <w:rPr>
          <w:rFonts w:ascii="Arial" w:hAnsi="Arial" w:cs="Arial"/>
          <w:sz w:val="22"/>
          <w:szCs w:val="22"/>
        </w:rPr>
        <w:t>Led scientific/clinical input and oversight for</w:t>
      </w:r>
      <w:r w:rsidR="00076FFC">
        <w:rPr>
          <w:rFonts w:ascii="Arial" w:hAnsi="Arial" w:cs="Arial"/>
          <w:sz w:val="22"/>
          <w:szCs w:val="22"/>
        </w:rPr>
        <w:t xml:space="preserve"> </w:t>
      </w:r>
      <w:r w:rsidR="00C83D52">
        <w:rPr>
          <w:rFonts w:ascii="Arial" w:hAnsi="Arial" w:cs="Arial"/>
          <w:sz w:val="22"/>
          <w:szCs w:val="22"/>
        </w:rPr>
        <w:t xml:space="preserve">transition of </w:t>
      </w:r>
      <w:r w:rsidR="00D47AF6">
        <w:rPr>
          <w:rFonts w:ascii="Arial" w:hAnsi="Arial" w:cs="Arial"/>
          <w:sz w:val="22"/>
          <w:szCs w:val="22"/>
        </w:rPr>
        <w:t>assessments</w:t>
      </w:r>
      <w:r w:rsidR="00076FFC">
        <w:rPr>
          <w:rFonts w:ascii="Arial" w:hAnsi="Arial" w:cs="Arial"/>
          <w:sz w:val="22"/>
          <w:szCs w:val="22"/>
        </w:rPr>
        <w:t xml:space="preserve"> </w:t>
      </w:r>
      <w:r w:rsidR="00D47AF6">
        <w:rPr>
          <w:rFonts w:ascii="Arial" w:hAnsi="Arial" w:cs="Arial"/>
          <w:sz w:val="22"/>
          <w:szCs w:val="22"/>
        </w:rPr>
        <w:t xml:space="preserve">onto </w:t>
      </w:r>
      <w:r w:rsidR="00921AE8">
        <w:rPr>
          <w:rFonts w:ascii="Arial" w:hAnsi="Arial" w:cs="Arial"/>
          <w:sz w:val="22"/>
          <w:szCs w:val="22"/>
        </w:rPr>
        <w:t>e</w:t>
      </w:r>
      <w:r w:rsidR="00D47AF6">
        <w:rPr>
          <w:rFonts w:ascii="Arial" w:hAnsi="Arial" w:cs="Arial"/>
          <w:sz w:val="22"/>
          <w:szCs w:val="22"/>
        </w:rPr>
        <w:t>COA pla</w:t>
      </w:r>
      <w:r w:rsidR="00076FFC">
        <w:rPr>
          <w:rFonts w:ascii="Arial" w:hAnsi="Arial" w:cs="Arial"/>
          <w:sz w:val="22"/>
          <w:szCs w:val="22"/>
        </w:rPr>
        <w:t>tform</w:t>
      </w:r>
      <w:r w:rsidR="00D47AF6">
        <w:rPr>
          <w:rFonts w:ascii="Arial" w:hAnsi="Arial" w:cs="Arial"/>
          <w:sz w:val="22"/>
          <w:szCs w:val="22"/>
        </w:rPr>
        <w:t>.</w:t>
      </w:r>
    </w:p>
    <w:p w14:paraId="69A74CB5" w14:textId="77777777" w:rsidR="002668EA" w:rsidRDefault="002668EA" w:rsidP="002668EA">
      <w:pPr>
        <w:ind w:left="720"/>
        <w:rPr>
          <w:rFonts w:ascii="Arial" w:hAnsi="Arial" w:cs="Arial"/>
          <w:sz w:val="22"/>
          <w:szCs w:val="22"/>
          <w:u w:color="000000"/>
        </w:rPr>
      </w:pPr>
    </w:p>
    <w:p w14:paraId="69A74CB6" w14:textId="77777777" w:rsidR="00AE17E1" w:rsidRDefault="00AE17E1" w:rsidP="00B72292">
      <w:pPr>
        <w:rPr>
          <w:rFonts w:ascii="Arial" w:hAnsi="Arial" w:cs="Arial"/>
          <w:b/>
          <w:sz w:val="22"/>
          <w:szCs w:val="22"/>
          <w:u w:color="000000"/>
        </w:rPr>
      </w:pPr>
    </w:p>
    <w:p w14:paraId="69A74CB7" w14:textId="77777777" w:rsidR="0078202E" w:rsidRPr="007C1ABB" w:rsidRDefault="00E11143" w:rsidP="00B72292">
      <w:pPr>
        <w:rPr>
          <w:rFonts w:ascii="Arial" w:hAnsi="Arial" w:cs="Arial"/>
          <w:sz w:val="22"/>
          <w:szCs w:val="22"/>
          <w:u w:color="000000"/>
        </w:rPr>
      </w:pPr>
      <w:r w:rsidRPr="00130609">
        <w:rPr>
          <w:rFonts w:ascii="Arial" w:hAnsi="Arial" w:cs="Arial"/>
          <w:b/>
          <w:sz w:val="22"/>
          <w:szCs w:val="22"/>
          <w:u w:color="000000"/>
        </w:rPr>
        <w:t>AstraZeneca, Inc.</w:t>
      </w:r>
      <w:r w:rsidR="00AA6C79" w:rsidRPr="007C1ABB">
        <w:rPr>
          <w:rFonts w:ascii="Arial" w:hAnsi="Arial" w:cs="Arial"/>
          <w:sz w:val="22"/>
          <w:szCs w:val="22"/>
          <w:u w:color="000000"/>
        </w:rPr>
        <w:t>, Gaithersburg</w:t>
      </w:r>
      <w:r w:rsidR="00D75D9E">
        <w:rPr>
          <w:rFonts w:ascii="Arial" w:hAnsi="Arial" w:cs="Arial"/>
          <w:sz w:val="22"/>
          <w:szCs w:val="22"/>
          <w:u w:color="000000"/>
        </w:rPr>
        <w:t xml:space="preserve">, </w:t>
      </w:r>
      <w:r w:rsidR="0078202E" w:rsidRPr="007C1ABB">
        <w:rPr>
          <w:rFonts w:ascii="Arial" w:hAnsi="Arial" w:cs="Arial"/>
          <w:sz w:val="22"/>
          <w:szCs w:val="22"/>
          <w:u w:color="000000"/>
        </w:rPr>
        <w:t xml:space="preserve">MD </w:t>
      </w:r>
      <w:r w:rsidR="0078202E" w:rsidRPr="007C1ABB">
        <w:rPr>
          <w:rFonts w:ascii="Arial" w:hAnsi="Arial" w:cs="Arial"/>
          <w:sz w:val="22"/>
          <w:szCs w:val="22"/>
          <w:u w:color="000000"/>
        </w:rPr>
        <w:tab/>
      </w:r>
      <w:r w:rsidR="0078202E" w:rsidRPr="007C1ABB">
        <w:rPr>
          <w:rFonts w:ascii="Arial" w:hAnsi="Arial" w:cs="Arial"/>
          <w:sz w:val="22"/>
          <w:szCs w:val="22"/>
          <w:u w:color="000000"/>
        </w:rPr>
        <w:tab/>
      </w:r>
      <w:r w:rsidR="0078202E" w:rsidRPr="007C1ABB">
        <w:rPr>
          <w:rFonts w:ascii="Arial" w:hAnsi="Arial" w:cs="Arial"/>
          <w:sz w:val="22"/>
          <w:szCs w:val="22"/>
          <w:u w:color="000000"/>
        </w:rPr>
        <w:tab/>
      </w:r>
      <w:r w:rsidR="00286875" w:rsidRPr="007C1ABB">
        <w:rPr>
          <w:rFonts w:ascii="Arial" w:hAnsi="Arial" w:cs="Arial"/>
          <w:sz w:val="22"/>
          <w:szCs w:val="22"/>
          <w:u w:color="000000"/>
        </w:rPr>
        <w:tab/>
      </w:r>
      <w:r w:rsidR="00F61549" w:rsidRPr="007C1ABB">
        <w:rPr>
          <w:rFonts w:ascii="Arial" w:hAnsi="Arial" w:cs="Arial"/>
          <w:sz w:val="22"/>
          <w:szCs w:val="22"/>
          <w:u w:color="000000"/>
        </w:rPr>
        <w:tab/>
      </w:r>
      <w:r w:rsidR="00335D00">
        <w:rPr>
          <w:rFonts w:ascii="Arial" w:hAnsi="Arial" w:cs="Arial"/>
          <w:b/>
          <w:sz w:val="22"/>
          <w:szCs w:val="22"/>
          <w:u w:color="000000"/>
        </w:rPr>
        <w:t>2014</w:t>
      </w:r>
      <w:r w:rsidR="00130609" w:rsidRPr="00130609">
        <w:rPr>
          <w:rFonts w:ascii="Arial" w:hAnsi="Arial" w:cs="Arial"/>
          <w:b/>
          <w:sz w:val="22"/>
          <w:szCs w:val="22"/>
          <w:u w:color="000000"/>
        </w:rPr>
        <w:t xml:space="preserve"> - </w:t>
      </w:r>
      <w:r w:rsidR="0078202E" w:rsidRPr="00130609">
        <w:rPr>
          <w:rFonts w:ascii="Arial" w:hAnsi="Arial" w:cs="Arial"/>
          <w:b/>
          <w:sz w:val="22"/>
          <w:szCs w:val="22"/>
          <w:u w:color="000000"/>
        </w:rPr>
        <w:t>2017</w:t>
      </w:r>
    </w:p>
    <w:p w14:paraId="69A74CB8" w14:textId="77777777" w:rsidR="0078202E" w:rsidRPr="00130609" w:rsidRDefault="0078202E" w:rsidP="00CE672A">
      <w:pPr>
        <w:outlineLvl w:val="0"/>
        <w:rPr>
          <w:rFonts w:ascii="Arial" w:hAnsi="Arial" w:cs="Arial"/>
          <w:b/>
          <w:sz w:val="22"/>
          <w:szCs w:val="22"/>
          <w:u w:color="000000"/>
        </w:rPr>
      </w:pPr>
      <w:r w:rsidRPr="00130609">
        <w:rPr>
          <w:rFonts w:ascii="Arial" w:hAnsi="Arial" w:cs="Arial"/>
          <w:b/>
          <w:sz w:val="22"/>
          <w:szCs w:val="22"/>
          <w:u w:color="000000"/>
        </w:rPr>
        <w:t>Principal Clinical Scientist, Oncology</w:t>
      </w:r>
    </w:p>
    <w:p w14:paraId="69A74CB9" w14:textId="77777777" w:rsidR="0078202E" w:rsidRPr="007C1ABB" w:rsidRDefault="0078202E" w:rsidP="00B72292">
      <w:pPr>
        <w:rPr>
          <w:rFonts w:ascii="Arial" w:hAnsi="Arial" w:cs="Arial"/>
          <w:sz w:val="22"/>
          <w:szCs w:val="22"/>
        </w:rPr>
      </w:pPr>
    </w:p>
    <w:p w14:paraId="69A74CBA" w14:textId="77777777" w:rsidR="00DA7D1F" w:rsidRDefault="003D139B" w:rsidP="00DA7D1F">
      <w:pPr>
        <w:tabs>
          <w:tab w:val="left" w:pos="607"/>
        </w:tabs>
        <w:spacing w:after="60"/>
        <w:rPr>
          <w:rFonts w:ascii="Arial" w:hAnsi="Arial" w:cs="Arial"/>
          <w:sz w:val="22"/>
          <w:szCs w:val="22"/>
          <w:u w:color="000000"/>
        </w:rPr>
      </w:pPr>
      <w:r w:rsidRPr="007C1ABB">
        <w:rPr>
          <w:rFonts w:ascii="Arial" w:hAnsi="Arial" w:cs="Arial"/>
          <w:sz w:val="22"/>
          <w:szCs w:val="22"/>
        </w:rPr>
        <w:t>P</w:t>
      </w:r>
      <w:r w:rsidR="00FE6610" w:rsidRPr="007C1ABB">
        <w:rPr>
          <w:rFonts w:ascii="Arial" w:hAnsi="Arial" w:cs="Arial"/>
          <w:sz w:val="22"/>
          <w:szCs w:val="22"/>
        </w:rPr>
        <w:t>rovide</w:t>
      </w:r>
      <w:r w:rsidRPr="007C1ABB">
        <w:rPr>
          <w:rFonts w:ascii="Arial" w:hAnsi="Arial" w:cs="Arial"/>
          <w:sz w:val="22"/>
          <w:szCs w:val="22"/>
        </w:rPr>
        <w:t>d</w:t>
      </w:r>
      <w:r w:rsidR="00FE6610" w:rsidRPr="007C1ABB">
        <w:rPr>
          <w:rFonts w:ascii="Arial" w:hAnsi="Arial" w:cs="Arial"/>
          <w:sz w:val="22"/>
          <w:szCs w:val="22"/>
        </w:rPr>
        <w:t xml:space="preserve"> </w:t>
      </w:r>
      <w:r w:rsidRPr="007C1ABB">
        <w:rPr>
          <w:rFonts w:ascii="Arial" w:hAnsi="Arial" w:cs="Arial"/>
          <w:sz w:val="22"/>
          <w:szCs w:val="22"/>
        </w:rPr>
        <w:t xml:space="preserve">strategic and tactical </w:t>
      </w:r>
      <w:r w:rsidR="00FE6610" w:rsidRPr="007C1ABB">
        <w:rPr>
          <w:rFonts w:ascii="Arial" w:hAnsi="Arial" w:cs="Arial"/>
          <w:sz w:val="22"/>
          <w:szCs w:val="22"/>
        </w:rPr>
        <w:t>scie</w:t>
      </w:r>
      <w:r w:rsidRPr="007C1ABB">
        <w:rPr>
          <w:rFonts w:ascii="Arial" w:hAnsi="Arial" w:cs="Arial"/>
          <w:sz w:val="22"/>
          <w:szCs w:val="22"/>
        </w:rPr>
        <w:t>ntific input to</w:t>
      </w:r>
      <w:r w:rsidR="00354130">
        <w:rPr>
          <w:rFonts w:ascii="Arial" w:hAnsi="Arial" w:cs="Arial"/>
          <w:sz w:val="22"/>
          <w:szCs w:val="22"/>
        </w:rPr>
        <w:t xml:space="preserve"> </w:t>
      </w:r>
      <w:r w:rsidRPr="007C1ABB">
        <w:rPr>
          <w:rFonts w:ascii="Arial" w:hAnsi="Arial" w:cs="Arial"/>
          <w:sz w:val="22"/>
          <w:szCs w:val="22"/>
        </w:rPr>
        <w:t>clinical development</w:t>
      </w:r>
      <w:r w:rsidR="00101899" w:rsidRPr="007C1ABB">
        <w:rPr>
          <w:rFonts w:ascii="Arial" w:hAnsi="Arial" w:cs="Arial"/>
          <w:sz w:val="22"/>
          <w:szCs w:val="22"/>
        </w:rPr>
        <w:t xml:space="preserve"> and product</w:t>
      </w:r>
      <w:r w:rsidR="00F427AE" w:rsidRPr="007C1ABB">
        <w:rPr>
          <w:rFonts w:ascii="Arial" w:hAnsi="Arial" w:cs="Arial"/>
          <w:sz w:val="22"/>
          <w:szCs w:val="22"/>
        </w:rPr>
        <w:t xml:space="preserve"> teams</w:t>
      </w:r>
      <w:r w:rsidR="00FE6610" w:rsidRPr="007C1ABB">
        <w:rPr>
          <w:rFonts w:ascii="Arial" w:hAnsi="Arial" w:cs="Arial"/>
          <w:sz w:val="22"/>
          <w:szCs w:val="22"/>
        </w:rPr>
        <w:t xml:space="preserve"> </w:t>
      </w:r>
      <w:r w:rsidR="003A6145">
        <w:rPr>
          <w:rFonts w:ascii="Arial" w:hAnsi="Arial" w:cs="Arial"/>
          <w:sz w:val="22"/>
          <w:szCs w:val="22"/>
          <w:u w:color="000000"/>
        </w:rPr>
        <w:t>for late phase</w:t>
      </w:r>
      <w:r w:rsidR="006D68BB" w:rsidRPr="007C1ABB">
        <w:rPr>
          <w:rFonts w:ascii="Arial" w:hAnsi="Arial" w:cs="Arial"/>
          <w:sz w:val="22"/>
          <w:szCs w:val="22"/>
          <w:u w:color="000000"/>
        </w:rPr>
        <w:t xml:space="preserve"> </w:t>
      </w:r>
      <w:r w:rsidR="00FE6610" w:rsidRPr="007C1ABB">
        <w:rPr>
          <w:rFonts w:ascii="Arial" w:hAnsi="Arial" w:cs="Arial"/>
          <w:sz w:val="22"/>
          <w:szCs w:val="22"/>
          <w:u w:color="000000"/>
        </w:rPr>
        <w:t>Papillary Renal Cell Carcinoma (PRCC)</w:t>
      </w:r>
      <w:r w:rsidR="006D68BB" w:rsidRPr="007C1ABB">
        <w:rPr>
          <w:rFonts w:ascii="Arial" w:hAnsi="Arial" w:cs="Arial"/>
          <w:sz w:val="22"/>
          <w:szCs w:val="22"/>
          <w:u w:color="000000"/>
        </w:rPr>
        <w:t xml:space="preserve"> and ovarian cancer</w:t>
      </w:r>
      <w:r w:rsidR="00BB6A31">
        <w:rPr>
          <w:rFonts w:ascii="Arial" w:hAnsi="Arial" w:cs="Arial"/>
          <w:sz w:val="22"/>
          <w:szCs w:val="22"/>
          <w:u w:color="000000"/>
        </w:rPr>
        <w:t>;</w:t>
      </w:r>
      <w:r w:rsidR="006D68BB" w:rsidRPr="007C1ABB">
        <w:rPr>
          <w:rFonts w:ascii="Arial" w:hAnsi="Arial" w:cs="Arial"/>
          <w:sz w:val="22"/>
          <w:szCs w:val="22"/>
          <w:u w:color="000000"/>
        </w:rPr>
        <w:t xml:space="preserve"> Program leader </w:t>
      </w:r>
      <w:r w:rsidR="00065F31" w:rsidRPr="007C1ABB">
        <w:rPr>
          <w:rFonts w:ascii="Arial" w:hAnsi="Arial" w:cs="Arial"/>
          <w:sz w:val="22"/>
          <w:szCs w:val="22"/>
          <w:u w:color="000000"/>
        </w:rPr>
        <w:t>for</w:t>
      </w:r>
      <w:r w:rsidR="00FE6610" w:rsidRPr="007C1ABB">
        <w:rPr>
          <w:rFonts w:ascii="Arial" w:hAnsi="Arial" w:cs="Arial"/>
          <w:sz w:val="22"/>
          <w:szCs w:val="22"/>
          <w:u w:color="000000"/>
        </w:rPr>
        <w:t xml:space="preserve"> </w:t>
      </w:r>
      <w:r w:rsidR="00065F31" w:rsidRPr="007C1ABB">
        <w:rPr>
          <w:rFonts w:ascii="Arial" w:hAnsi="Arial" w:cs="Arial"/>
          <w:sz w:val="22"/>
          <w:szCs w:val="22"/>
          <w:u w:color="000000"/>
        </w:rPr>
        <w:t>molecular</w:t>
      </w:r>
      <w:r w:rsidR="00A274BB" w:rsidRPr="007C1ABB">
        <w:rPr>
          <w:rFonts w:ascii="Arial" w:hAnsi="Arial" w:cs="Arial"/>
          <w:sz w:val="22"/>
          <w:szCs w:val="22"/>
          <w:u w:color="000000"/>
        </w:rPr>
        <w:t xml:space="preserve"> epidemiology study </w:t>
      </w:r>
      <w:r w:rsidR="006D68BB" w:rsidRPr="007C1ABB">
        <w:rPr>
          <w:rFonts w:ascii="Arial" w:hAnsi="Arial" w:cs="Arial"/>
          <w:sz w:val="22"/>
          <w:szCs w:val="22"/>
          <w:u w:color="000000"/>
        </w:rPr>
        <w:t>with</w:t>
      </w:r>
      <w:r w:rsidR="00A274BB" w:rsidRPr="007C1ABB">
        <w:rPr>
          <w:rFonts w:ascii="Arial" w:hAnsi="Arial" w:cs="Arial"/>
          <w:sz w:val="22"/>
          <w:szCs w:val="22"/>
          <w:u w:color="000000"/>
        </w:rPr>
        <w:t>in</w:t>
      </w:r>
      <w:r w:rsidR="006D06DA" w:rsidRPr="007C1ABB">
        <w:rPr>
          <w:rFonts w:ascii="Arial" w:hAnsi="Arial" w:cs="Arial"/>
          <w:sz w:val="22"/>
          <w:szCs w:val="22"/>
          <w:u w:color="000000"/>
        </w:rPr>
        <w:t xml:space="preserve"> Phase III</w:t>
      </w:r>
      <w:r w:rsidR="00FE6610" w:rsidRPr="007C1ABB">
        <w:rPr>
          <w:rFonts w:ascii="Arial" w:hAnsi="Arial" w:cs="Arial"/>
          <w:sz w:val="22"/>
          <w:szCs w:val="22"/>
          <w:u w:color="000000"/>
        </w:rPr>
        <w:t xml:space="preserve"> PRCC</w:t>
      </w:r>
      <w:r w:rsidR="00A274BB" w:rsidRPr="007C1ABB">
        <w:rPr>
          <w:rFonts w:ascii="Arial" w:hAnsi="Arial" w:cs="Arial"/>
          <w:sz w:val="22"/>
          <w:szCs w:val="22"/>
          <w:u w:color="000000"/>
        </w:rPr>
        <w:t xml:space="preserve"> clinical program</w:t>
      </w:r>
      <w:r w:rsidR="008D2A93">
        <w:rPr>
          <w:rFonts w:ascii="Arial" w:hAnsi="Arial" w:cs="Arial"/>
          <w:sz w:val="22"/>
          <w:szCs w:val="22"/>
          <w:u w:color="000000"/>
        </w:rPr>
        <w:t xml:space="preserve">; </w:t>
      </w:r>
      <w:r w:rsidR="00BB6A31">
        <w:rPr>
          <w:rFonts w:ascii="Arial" w:hAnsi="Arial" w:cs="Arial"/>
          <w:sz w:val="22"/>
          <w:szCs w:val="22"/>
          <w:u w:color="000000"/>
        </w:rPr>
        <w:t>L</w:t>
      </w:r>
      <w:r w:rsidR="008D2A93">
        <w:rPr>
          <w:rFonts w:ascii="Arial" w:hAnsi="Arial" w:cs="Arial"/>
          <w:sz w:val="22"/>
          <w:szCs w:val="22"/>
          <w:u w:color="000000"/>
        </w:rPr>
        <w:t>ead for ovarian cancer clinical team.</w:t>
      </w:r>
      <w:r w:rsidR="00DA7D1F" w:rsidRPr="00DA7D1F">
        <w:rPr>
          <w:rFonts w:ascii="Arial" w:hAnsi="Arial" w:cs="Arial"/>
          <w:sz w:val="22"/>
          <w:szCs w:val="22"/>
          <w:u w:color="000000"/>
        </w:rPr>
        <w:t xml:space="preserve"> </w:t>
      </w:r>
    </w:p>
    <w:p w14:paraId="69A74CBB" w14:textId="77777777" w:rsidR="004F0708" w:rsidRDefault="004F0708" w:rsidP="00DA7D1F">
      <w:pPr>
        <w:tabs>
          <w:tab w:val="left" w:pos="7119"/>
          <w:tab w:val="left" w:pos="7343"/>
        </w:tabs>
        <w:rPr>
          <w:rFonts w:ascii="Arial" w:hAnsi="Arial" w:cs="Arial"/>
          <w:sz w:val="22"/>
          <w:szCs w:val="22"/>
          <w:u w:color="000000"/>
        </w:rPr>
      </w:pPr>
    </w:p>
    <w:p w14:paraId="69A74CBC" w14:textId="2C5EF89A" w:rsidR="00D84BA5" w:rsidRDefault="00D84BA5" w:rsidP="00381C6F">
      <w:pPr>
        <w:tabs>
          <w:tab w:val="left" w:pos="540"/>
        </w:tabs>
        <w:spacing w:after="60"/>
        <w:rPr>
          <w:rFonts w:ascii="Arial" w:hAnsi="Arial" w:cs="Arial"/>
          <w:sz w:val="22"/>
          <w:szCs w:val="22"/>
          <w:u w:val="single"/>
        </w:rPr>
      </w:pPr>
    </w:p>
    <w:p w14:paraId="5273FAB2" w14:textId="466554D5" w:rsidR="00585F24" w:rsidRDefault="00585F24" w:rsidP="00381C6F">
      <w:pPr>
        <w:tabs>
          <w:tab w:val="left" w:pos="540"/>
        </w:tabs>
        <w:spacing w:after="60"/>
        <w:rPr>
          <w:rFonts w:ascii="Arial" w:hAnsi="Arial" w:cs="Arial"/>
          <w:sz w:val="22"/>
          <w:szCs w:val="22"/>
          <w:u w:val="single"/>
        </w:rPr>
      </w:pPr>
    </w:p>
    <w:p w14:paraId="387444DF" w14:textId="5F830284" w:rsidR="00585F24" w:rsidRDefault="00585F24" w:rsidP="00381C6F">
      <w:pPr>
        <w:tabs>
          <w:tab w:val="left" w:pos="540"/>
        </w:tabs>
        <w:spacing w:after="60"/>
        <w:rPr>
          <w:rFonts w:ascii="Arial" w:hAnsi="Arial" w:cs="Arial"/>
          <w:sz w:val="22"/>
          <w:szCs w:val="22"/>
          <w:u w:val="single"/>
        </w:rPr>
      </w:pPr>
    </w:p>
    <w:p w14:paraId="4004642F" w14:textId="77777777" w:rsidR="00585F24" w:rsidRPr="00381C6F" w:rsidRDefault="00585F24" w:rsidP="00381C6F">
      <w:pPr>
        <w:tabs>
          <w:tab w:val="left" w:pos="540"/>
        </w:tabs>
        <w:spacing w:after="60"/>
        <w:rPr>
          <w:rFonts w:ascii="Arial" w:hAnsi="Arial" w:cs="Arial"/>
          <w:sz w:val="22"/>
          <w:szCs w:val="22"/>
          <w:u w:val="single"/>
        </w:rPr>
      </w:pPr>
    </w:p>
    <w:p w14:paraId="69A74CBD" w14:textId="77777777" w:rsidR="002611E7" w:rsidRDefault="00CD6AB9" w:rsidP="003F6CD1">
      <w:pPr>
        <w:tabs>
          <w:tab w:val="left" w:pos="540"/>
        </w:tabs>
        <w:spacing w:after="60"/>
        <w:outlineLvl w:val="0"/>
        <w:rPr>
          <w:rFonts w:ascii="Arial" w:hAnsi="Arial" w:cs="Arial"/>
          <w:sz w:val="22"/>
          <w:szCs w:val="22"/>
        </w:rPr>
      </w:pPr>
      <w:r w:rsidRPr="00CD6AB9">
        <w:rPr>
          <w:rFonts w:ascii="Arial" w:hAnsi="Arial" w:cs="Arial"/>
          <w:b/>
          <w:sz w:val="22"/>
          <w:szCs w:val="22"/>
        </w:rPr>
        <w:lastRenderedPageBreak/>
        <w:t>Clintara</w:t>
      </w:r>
      <w:r w:rsidR="002B5E95" w:rsidRPr="00CD6AB9">
        <w:rPr>
          <w:rFonts w:ascii="Arial" w:hAnsi="Arial" w:cs="Arial"/>
          <w:b/>
          <w:sz w:val="22"/>
          <w:szCs w:val="22"/>
        </w:rPr>
        <w:t>, LLC</w:t>
      </w:r>
      <w:r w:rsidR="00AA6C79" w:rsidRPr="007C1ABB">
        <w:rPr>
          <w:rFonts w:ascii="Arial" w:hAnsi="Arial" w:cs="Arial"/>
          <w:sz w:val="22"/>
          <w:szCs w:val="22"/>
        </w:rPr>
        <w:t>, Boston</w:t>
      </w:r>
      <w:r w:rsidR="00435A28">
        <w:rPr>
          <w:rFonts w:ascii="Arial" w:hAnsi="Arial" w:cs="Arial"/>
          <w:sz w:val="22"/>
          <w:szCs w:val="22"/>
        </w:rPr>
        <w:t>,</w:t>
      </w:r>
      <w:r w:rsidR="00FE6610" w:rsidRPr="007C1ABB">
        <w:rPr>
          <w:rFonts w:ascii="Arial" w:hAnsi="Arial" w:cs="Arial"/>
          <w:sz w:val="22"/>
          <w:szCs w:val="22"/>
        </w:rPr>
        <w:t xml:space="preserve"> MA</w:t>
      </w:r>
      <w:r w:rsidR="00C24872" w:rsidRPr="007C1ABB">
        <w:rPr>
          <w:rFonts w:ascii="Arial" w:hAnsi="Arial" w:cs="Arial"/>
          <w:sz w:val="22"/>
          <w:szCs w:val="22"/>
        </w:rPr>
        <w:tab/>
      </w:r>
      <w:r w:rsidR="00C24872" w:rsidRPr="007C1ABB">
        <w:rPr>
          <w:rFonts w:ascii="Arial" w:hAnsi="Arial" w:cs="Arial"/>
          <w:sz w:val="22"/>
          <w:szCs w:val="22"/>
        </w:rPr>
        <w:tab/>
      </w:r>
      <w:r w:rsidR="00C24872" w:rsidRPr="007C1ABB">
        <w:rPr>
          <w:rFonts w:ascii="Arial" w:hAnsi="Arial" w:cs="Arial"/>
          <w:sz w:val="22"/>
          <w:szCs w:val="22"/>
        </w:rPr>
        <w:tab/>
      </w:r>
      <w:r w:rsidR="00C24872" w:rsidRPr="007C1ABB">
        <w:rPr>
          <w:rFonts w:ascii="Arial" w:hAnsi="Arial" w:cs="Arial"/>
          <w:sz w:val="22"/>
          <w:szCs w:val="22"/>
        </w:rPr>
        <w:tab/>
      </w:r>
      <w:r w:rsidR="00C24872" w:rsidRPr="007C1ABB">
        <w:rPr>
          <w:rFonts w:ascii="Arial" w:hAnsi="Arial" w:cs="Arial"/>
          <w:sz w:val="22"/>
          <w:szCs w:val="22"/>
        </w:rPr>
        <w:tab/>
      </w:r>
      <w:r w:rsidR="00F61549" w:rsidRPr="007C1AB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69A74CBE" w14:textId="77777777" w:rsidR="003F6CD1" w:rsidRDefault="002611E7" w:rsidP="003F6CD1">
      <w:pPr>
        <w:tabs>
          <w:tab w:val="left" w:pos="540"/>
        </w:tabs>
        <w:spacing w:after="60"/>
        <w:rPr>
          <w:rFonts w:ascii="Arial" w:hAnsi="Arial" w:cs="Arial"/>
          <w:b/>
          <w:sz w:val="22"/>
          <w:szCs w:val="22"/>
        </w:rPr>
      </w:pPr>
      <w:r w:rsidRPr="00CD6AB9">
        <w:rPr>
          <w:rFonts w:ascii="Arial" w:hAnsi="Arial" w:cs="Arial"/>
          <w:b/>
          <w:sz w:val="22"/>
          <w:szCs w:val="22"/>
        </w:rPr>
        <w:t>Head</w:t>
      </w:r>
      <w:r w:rsidRPr="007C1ABB">
        <w:rPr>
          <w:rFonts w:ascii="Arial" w:hAnsi="Arial" w:cs="Arial"/>
          <w:sz w:val="22"/>
          <w:szCs w:val="22"/>
        </w:rPr>
        <w:tab/>
      </w:r>
      <w:r w:rsidR="00D84BA5">
        <w:rPr>
          <w:rFonts w:ascii="Arial" w:hAnsi="Arial" w:cs="Arial"/>
          <w:sz w:val="22"/>
          <w:szCs w:val="22"/>
        </w:rPr>
        <w:t xml:space="preserve"> </w:t>
      </w:r>
      <w:r w:rsidR="00D84BA5" w:rsidRPr="00D84BA5">
        <w:rPr>
          <w:rFonts w:ascii="Arial" w:hAnsi="Arial" w:cs="Arial"/>
          <w:b/>
          <w:bCs/>
          <w:sz w:val="22"/>
          <w:szCs w:val="22"/>
        </w:rPr>
        <w:t>of Clinical</w:t>
      </w:r>
      <w:r w:rsidR="00D84BA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090536">
        <w:rPr>
          <w:rFonts w:ascii="Arial" w:hAnsi="Arial" w:cs="Arial"/>
          <w:sz w:val="22"/>
          <w:szCs w:val="22"/>
        </w:rPr>
        <w:tab/>
      </w:r>
      <w:r w:rsidR="006576E8" w:rsidRPr="00CD6AB9">
        <w:rPr>
          <w:rFonts w:ascii="Arial" w:hAnsi="Arial" w:cs="Arial"/>
          <w:b/>
          <w:sz w:val="22"/>
          <w:szCs w:val="22"/>
        </w:rPr>
        <w:t xml:space="preserve">2010 </w:t>
      </w:r>
      <w:r w:rsidR="00D84BA5">
        <w:rPr>
          <w:rFonts w:ascii="Arial" w:hAnsi="Arial" w:cs="Arial"/>
          <w:b/>
          <w:sz w:val="22"/>
          <w:szCs w:val="22"/>
        </w:rPr>
        <w:t>-</w:t>
      </w:r>
      <w:r w:rsidR="00FE6610" w:rsidRPr="00CD6AB9">
        <w:rPr>
          <w:rFonts w:ascii="Arial" w:hAnsi="Arial" w:cs="Arial"/>
          <w:b/>
          <w:sz w:val="22"/>
          <w:szCs w:val="22"/>
        </w:rPr>
        <w:t xml:space="preserve"> </w:t>
      </w:r>
      <w:r w:rsidR="00CB3D90">
        <w:rPr>
          <w:rFonts w:ascii="Arial" w:hAnsi="Arial" w:cs="Arial"/>
          <w:b/>
          <w:sz w:val="22"/>
          <w:szCs w:val="22"/>
        </w:rPr>
        <w:t>2011</w:t>
      </w:r>
    </w:p>
    <w:p w14:paraId="69A74CBF" w14:textId="77777777" w:rsidR="002611E7" w:rsidRDefault="001F3CC8" w:rsidP="003F6CD1">
      <w:pPr>
        <w:tabs>
          <w:tab w:val="left" w:pos="540"/>
        </w:tabs>
        <w:spacing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Senior </w:t>
      </w:r>
      <w:r w:rsidR="002611E7">
        <w:rPr>
          <w:rFonts w:ascii="Arial" w:hAnsi="Arial" w:cs="Arial"/>
          <w:b/>
          <w:sz w:val="22"/>
          <w:szCs w:val="22"/>
        </w:rPr>
        <w:t>Neuroscience Clinical Consultant</w:t>
      </w:r>
      <w:r w:rsidR="002611E7">
        <w:rPr>
          <w:rFonts w:ascii="Arial" w:hAnsi="Arial" w:cs="Arial"/>
          <w:b/>
          <w:sz w:val="22"/>
          <w:szCs w:val="22"/>
        </w:rPr>
        <w:tab/>
      </w:r>
      <w:r w:rsidR="003F6CD1">
        <w:rPr>
          <w:rFonts w:ascii="Arial" w:hAnsi="Arial" w:cs="Arial"/>
          <w:b/>
          <w:sz w:val="22"/>
          <w:szCs w:val="22"/>
        </w:rPr>
        <w:tab/>
      </w:r>
      <w:r w:rsidR="003F6CD1">
        <w:rPr>
          <w:rFonts w:ascii="Arial" w:hAnsi="Arial" w:cs="Arial"/>
          <w:b/>
          <w:sz w:val="22"/>
          <w:szCs w:val="22"/>
        </w:rPr>
        <w:tab/>
      </w:r>
      <w:r w:rsidR="002611E7">
        <w:rPr>
          <w:rFonts w:ascii="Arial" w:hAnsi="Arial" w:cs="Arial"/>
          <w:b/>
          <w:sz w:val="22"/>
          <w:szCs w:val="22"/>
        </w:rPr>
        <w:tab/>
      </w:r>
      <w:r w:rsidR="002611E7">
        <w:rPr>
          <w:rFonts w:ascii="Arial" w:hAnsi="Arial" w:cs="Arial"/>
          <w:b/>
          <w:sz w:val="22"/>
          <w:szCs w:val="22"/>
        </w:rPr>
        <w:tab/>
      </w:r>
      <w:r w:rsidR="00440A1D">
        <w:rPr>
          <w:rFonts w:ascii="Arial" w:hAnsi="Arial" w:cs="Arial"/>
          <w:b/>
          <w:sz w:val="22"/>
          <w:szCs w:val="22"/>
        </w:rPr>
        <w:t>2012</w:t>
      </w:r>
      <w:r w:rsidR="002611E7">
        <w:rPr>
          <w:rFonts w:ascii="Arial" w:hAnsi="Arial" w:cs="Arial"/>
          <w:b/>
          <w:sz w:val="22"/>
          <w:szCs w:val="22"/>
        </w:rPr>
        <w:t xml:space="preserve"> </w:t>
      </w:r>
      <w:r w:rsidR="00D84BA5">
        <w:rPr>
          <w:rFonts w:ascii="Arial" w:hAnsi="Arial" w:cs="Arial"/>
          <w:b/>
          <w:sz w:val="22"/>
          <w:szCs w:val="22"/>
        </w:rPr>
        <w:t>-</w:t>
      </w:r>
      <w:r w:rsidR="002611E7">
        <w:rPr>
          <w:rFonts w:ascii="Arial" w:hAnsi="Arial" w:cs="Arial"/>
          <w:b/>
          <w:sz w:val="22"/>
          <w:szCs w:val="22"/>
        </w:rPr>
        <w:t xml:space="preserve"> 2013</w:t>
      </w:r>
    </w:p>
    <w:p w14:paraId="69A74CC0" w14:textId="77777777" w:rsidR="00C24872" w:rsidRPr="007C1ABB" w:rsidRDefault="002611E7" w:rsidP="00090536">
      <w:pPr>
        <w:tabs>
          <w:tab w:val="left" w:pos="540"/>
        </w:tabs>
        <w:spacing w:after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="00C24872" w:rsidRPr="007C1ABB">
        <w:rPr>
          <w:rFonts w:ascii="Arial" w:hAnsi="Arial" w:cs="Arial"/>
          <w:sz w:val="22"/>
          <w:szCs w:val="22"/>
        </w:rPr>
        <w:tab/>
      </w:r>
      <w:r w:rsidR="00C24872" w:rsidRPr="007C1ABB">
        <w:rPr>
          <w:rFonts w:ascii="Arial" w:hAnsi="Arial" w:cs="Arial"/>
          <w:sz w:val="22"/>
          <w:szCs w:val="22"/>
        </w:rPr>
        <w:tab/>
      </w:r>
      <w:r w:rsidR="00C24872" w:rsidRPr="007C1ABB">
        <w:rPr>
          <w:rFonts w:ascii="Arial" w:hAnsi="Arial" w:cs="Arial"/>
          <w:sz w:val="22"/>
          <w:szCs w:val="22"/>
        </w:rPr>
        <w:tab/>
      </w:r>
      <w:r w:rsidR="00C24872" w:rsidRPr="007C1ABB">
        <w:rPr>
          <w:rFonts w:ascii="Arial" w:hAnsi="Arial" w:cs="Arial"/>
          <w:sz w:val="22"/>
          <w:szCs w:val="22"/>
        </w:rPr>
        <w:tab/>
      </w:r>
      <w:r w:rsidR="00C81F10" w:rsidRPr="007C1ABB">
        <w:rPr>
          <w:rFonts w:ascii="Arial" w:hAnsi="Arial" w:cs="Arial"/>
          <w:sz w:val="22"/>
          <w:szCs w:val="22"/>
        </w:rPr>
        <w:tab/>
      </w:r>
      <w:r w:rsidR="0028130D" w:rsidRPr="007C1ABB">
        <w:rPr>
          <w:rFonts w:ascii="Arial" w:hAnsi="Arial" w:cs="Arial"/>
          <w:sz w:val="22"/>
          <w:szCs w:val="22"/>
        </w:rPr>
        <w:tab/>
      </w:r>
      <w:r w:rsidR="0028130D" w:rsidRPr="007C1ABB">
        <w:rPr>
          <w:rFonts w:ascii="Arial" w:hAnsi="Arial" w:cs="Arial"/>
          <w:sz w:val="22"/>
          <w:szCs w:val="22"/>
        </w:rPr>
        <w:tab/>
      </w:r>
      <w:r w:rsidR="001D2FD0">
        <w:rPr>
          <w:rFonts w:ascii="Arial" w:hAnsi="Arial" w:cs="Arial"/>
          <w:sz w:val="22"/>
          <w:szCs w:val="22"/>
        </w:rPr>
        <w:t xml:space="preserve">        </w:t>
      </w:r>
    </w:p>
    <w:p w14:paraId="69A74CC1" w14:textId="77777777" w:rsidR="00256CDB" w:rsidRDefault="001F3CC8" w:rsidP="00FB472A">
      <w:pPr>
        <w:tabs>
          <w:tab w:val="left" w:pos="525"/>
          <w:tab w:val="left" w:pos="586"/>
          <w:tab w:val="left" w:pos="768"/>
        </w:tabs>
        <w:spacing w:after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Led </w:t>
      </w:r>
      <w:r w:rsidR="00982D06">
        <w:rPr>
          <w:rFonts w:ascii="Arial" w:hAnsi="Arial" w:cs="Arial"/>
          <w:color w:val="000000"/>
          <w:sz w:val="22"/>
          <w:szCs w:val="22"/>
        </w:rPr>
        <w:t>C</w:t>
      </w:r>
      <w:r>
        <w:rPr>
          <w:rFonts w:ascii="Arial" w:hAnsi="Arial" w:cs="Arial"/>
          <w:color w:val="000000"/>
          <w:sz w:val="22"/>
          <w:szCs w:val="22"/>
        </w:rPr>
        <w:t xml:space="preserve">linical </w:t>
      </w:r>
      <w:r w:rsidR="00982D06">
        <w:rPr>
          <w:rFonts w:ascii="Arial" w:hAnsi="Arial" w:cs="Arial"/>
          <w:color w:val="000000"/>
          <w:sz w:val="22"/>
          <w:szCs w:val="22"/>
        </w:rPr>
        <w:t>D</w:t>
      </w:r>
      <w:r w:rsidR="00231EF1">
        <w:rPr>
          <w:rFonts w:ascii="Arial" w:hAnsi="Arial" w:cs="Arial"/>
          <w:color w:val="000000"/>
          <w:sz w:val="22"/>
          <w:szCs w:val="22"/>
        </w:rPr>
        <w:t xml:space="preserve">epartment </w:t>
      </w:r>
      <w:r w:rsidR="00FB472A">
        <w:rPr>
          <w:rFonts w:ascii="Arial" w:hAnsi="Arial" w:cs="Arial"/>
          <w:color w:val="000000"/>
          <w:sz w:val="22"/>
          <w:szCs w:val="22"/>
        </w:rPr>
        <w:t>to deliver</w:t>
      </w:r>
      <w:r w:rsidR="00962D06" w:rsidRPr="007C1ABB">
        <w:rPr>
          <w:rFonts w:ascii="Arial" w:hAnsi="Arial" w:cs="Arial"/>
          <w:color w:val="000000"/>
          <w:sz w:val="22"/>
          <w:szCs w:val="22"/>
        </w:rPr>
        <w:t xml:space="preserve"> </w:t>
      </w:r>
      <w:r w:rsidR="002F0C71">
        <w:rPr>
          <w:rFonts w:ascii="Arial" w:hAnsi="Arial" w:cs="Arial"/>
          <w:color w:val="000000"/>
          <w:sz w:val="22"/>
          <w:szCs w:val="22"/>
        </w:rPr>
        <w:t xml:space="preserve">supportive </w:t>
      </w:r>
      <w:r w:rsidR="00962D06" w:rsidRPr="007C1ABB">
        <w:rPr>
          <w:rFonts w:ascii="Arial" w:hAnsi="Arial" w:cs="Arial"/>
          <w:color w:val="000000"/>
          <w:sz w:val="22"/>
          <w:szCs w:val="22"/>
        </w:rPr>
        <w:t xml:space="preserve">services </w:t>
      </w:r>
      <w:r w:rsidR="001427AA">
        <w:rPr>
          <w:rFonts w:ascii="Arial" w:hAnsi="Arial" w:cs="Arial"/>
          <w:color w:val="000000"/>
          <w:sz w:val="22"/>
          <w:szCs w:val="22"/>
        </w:rPr>
        <w:t>across 17 sponsor</w:t>
      </w:r>
      <w:r w:rsidR="007017CC">
        <w:rPr>
          <w:rFonts w:ascii="Arial" w:hAnsi="Arial" w:cs="Arial"/>
          <w:color w:val="000000"/>
          <w:sz w:val="22"/>
          <w:szCs w:val="22"/>
        </w:rPr>
        <w:t xml:space="preserve"> </w:t>
      </w:r>
      <w:r w:rsidR="00231EF1">
        <w:rPr>
          <w:rFonts w:ascii="Arial" w:hAnsi="Arial" w:cs="Arial"/>
          <w:color w:val="000000"/>
          <w:sz w:val="22"/>
          <w:szCs w:val="22"/>
        </w:rPr>
        <w:t>neuroscience programs</w:t>
      </w:r>
      <w:r w:rsidR="002F0C71">
        <w:rPr>
          <w:rFonts w:ascii="Arial" w:hAnsi="Arial" w:cs="Arial"/>
          <w:color w:val="000000"/>
          <w:sz w:val="22"/>
          <w:szCs w:val="22"/>
        </w:rPr>
        <w:t xml:space="preserve">. </w:t>
      </w:r>
      <w:r w:rsidR="00884657">
        <w:rPr>
          <w:rFonts w:ascii="Arial" w:hAnsi="Arial" w:cs="Arial"/>
          <w:color w:val="000000"/>
          <w:sz w:val="22"/>
          <w:szCs w:val="22"/>
        </w:rPr>
        <w:t>Example indications</w:t>
      </w:r>
      <w:r w:rsidR="006C409E">
        <w:rPr>
          <w:rFonts w:ascii="Arial" w:hAnsi="Arial" w:cs="Arial"/>
          <w:color w:val="000000"/>
          <w:sz w:val="22"/>
          <w:szCs w:val="22"/>
        </w:rPr>
        <w:t xml:space="preserve">: </w:t>
      </w:r>
      <w:r w:rsidR="002F0C71" w:rsidRPr="007C1ABB">
        <w:rPr>
          <w:rFonts w:ascii="Arial" w:hAnsi="Arial" w:cs="Arial"/>
          <w:color w:val="000000"/>
          <w:sz w:val="22"/>
          <w:szCs w:val="22"/>
        </w:rPr>
        <w:t>Schizophrenia</w:t>
      </w:r>
      <w:r w:rsidR="00FE66C7">
        <w:rPr>
          <w:rFonts w:ascii="Arial" w:hAnsi="Arial" w:cs="Arial"/>
          <w:color w:val="000000"/>
          <w:sz w:val="22"/>
          <w:szCs w:val="22"/>
        </w:rPr>
        <w:t xml:space="preserve">, </w:t>
      </w:r>
      <w:r w:rsidR="002F0C71" w:rsidRPr="007C1ABB">
        <w:rPr>
          <w:rFonts w:ascii="Arial" w:hAnsi="Arial" w:cs="Arial"/>
          <w:color w:val="000000"/>
          <w:sz w:val="22"/>
          <w:szCs w:val="22"/>
        </w:rPr>
        <w:t xml:space="preserve">Obsessive-Compulsive Disorder, </w:t>
      </w:r>
      <w:r w:rsidR="002F0C71" w:rsidRPr="007C1ABB">
        <w:rPr>
          <w:rFonts w:ascii="Arial" w:hAnsi="Arial" w:cs="Arial"/>
          <w:sz w:val="22"/>
          <w:szCs w:val="22"/>
        </w:rPr>
        <w:t>Alzheimer's Disease, Major Depressi</w:t>
      </w:r>
      <w:r w:rsidR="00487A2F">
        <w:rPr>
          <w:rFonts w:ascii="Arial" w:hAnsi="Arial" w:cs="Arial"/>
          <w:sz w:val="22"/>
          <w:szCs w:val="22"/>
        </w:rPr>
        <w:t>ve</w:t>
      </w:r>
      <w:r w:rsidR="002F0C71">
        <w:rPr>
          <w:rFonts w:ascii="Arial" w:hAnsi="Arial" w:cs="Arial"/>
          <w:sz w:val="22"/>
          <w:szCs w:val="22"/>
        </w:rPr>
        <w:t xml:space="preserve"> Disorder</w:t>
      </w:r>
      <w:r w:rsidR="002F0C71" w:rsidRPr="007C1ABB">
        <w:rPr>
          <w:rFonts w:ascii="Arial" w:hAnsi="Arial" w:cs="Arial"/>
          <w:sz w:val="22"/>
          <w:szCs w:val="22"/>
        </w:rPr>
        <w:t xml:space="preserve">, Bipolar I Disorder, and Parkinson's Disease. </w:t>
      </w:r>
      <w:r w:rsidR="00256CDB">
        <w:rPr>
          <w:rFonts w:ascii="Arial" w:hAnsi="Arial" w:cs="Arial"/>
          <w:color w:val="000000"/>
          <w:sz w:val="22"/>
          <w:szCs w:val="22"/>
        </w:rPr>
        <w:t xml:space="preserve">Primary </w:t>
      </w:r>
      <w:r w:rsidR="002F0C71">
        <w:rPr>
          <w:rFonts w:ascii="Arial" w:hAnsi="Arial" w:cs="Arial"/>
          <w:color w:val="000000"/>
          <w:sz w:val="22"/>
          <w:szCs w:val="22"/>
        </w:rPr>
        <w:t xml:space="preserve">clinical </w:t>
      </w:r>
      <w:r w:rsidR="00256CDB">
        <w:rPr>
          <w:rFonts w:ascii="Arial" w:hAnsi="Arial" w:cs="Arial"/>
          <w:color w:val="000000"/>
          <w:sz w:val="22"/>
          <w:szCs w:val="22"/>
        </w:rPr>
        <w:t xml:space="preserve">services included </w:t>
      </w:r>
      <w:r w:rsidR="00256CDB" w:rsidRPr="007C1ABB">
        <w:rPr>
          <w:rFonts w:ascii="Arial" w:hAnsi="Arial" w:cs="Arial"/>
          <w:sz w:val="22"/>
          <w:szCs w:val="22"/>
        </w:rPr>
        <w:t xml:space="preserve">consultation for </w:t>
      </w:r>
      <w:r w:rsidR="00256CDB">
        <w:rPr>
          <w:rFonts w:ascii="Arial" w:hAnsi="Arial" w:cs="Arial"/>
          <w:sz w:val="22"/>
          <w:szCs w:val="22"/>
        </w:rPr>
        <w:t xml:space="preserve">development plans, </w:t>
      </w:r>
      <w:r w:rsidR="00256CDB" w:rsidRPr="007C1ABB">
        <w:rPr>
          <w:rFonts w:ascii="Arial" w:hAnsi="Arial" w:cs="Arial"/>
          <w:sz w:val="22"/>
          <w:szCs w:val="22"/>
        </w:rPr>
        <w:t>protocol design, neuroscience assessment</w:t>
      </w:r>
      <w:r w:rsidR="00256CDB">
        <w:rPr>
          <w:rFonts w:ascii="Arial" w:hAnsi="Arial" w:cs="Arial"/>
          <w:sz w:val="22"/>
          <w:szCs w:val="22"/>
        </w:rPr>
        <w:t>s</w:t>
      </w:r>
      <w:r w:rsidR="002F0C71">
        <w:rPr>
          <w:rFonts w:ascii="Arial" w:hAnsi="Arial" w:cs="Arial"/>
          <w:sz w:val="22"/>
          <w:szCs w:val="22"/>
        </w:rPr>
        <w:t xml:space="preserve">, and strategies to enhance </w:t>
      </w:r>
      <w:r w:rsidR="008239CB">
        <w:rPr>
          <w:rFonts w:ascii="Arial" w:hAnsi="Arial" w:cs="Arial"/>
          <w:sz w:val="22"/>
          <w:szCs w:val="22"/>
        </w:rPr>
        <w:t xml:space="preserve">sensitivity and precision of </w:t>
      </w:r>
      <w:r w:rsidR="002F0C71">
        <w:rPr>
          <w:rFonts w:ascii="Arial" w:hAnsi="Arial" w:cs="Arial"/>
          <w:sz w:val="22"/>
          <w:szCs w:val="22"/>
        </w:rPr>
        <w:t xml:space="preserve">clinical trial methodology, </w:t>
      </w:r>
      <w:r w:rsidR="008239CB">
        <w:rPr>
          <w:rFonts w:ascii="Arial" w:hAnsi="Arial" w:cs="Arial"/>
          <w:sz w:val="22"/>
          <w:szCs w:val="22"/>
        </w:rPr>
        <w:t xml:space="preserve">thereby </w:t>
      </w:r>
      <w:r w:rsidR="002F0C71">
        <w:rPr>
          <w:rFonts w:ascii="Arial" w:hAnsi="Arial" w:cs="Arial"/>
          <w:sz w:val="22"/>
          <w:szCs w:val="22"/>
        </w:rPr>
        <w:t>enabling reduced risk/cost.</w:t>
      </w:r>
    </w:p>
    <w:p w14:paraId="69A74CC2" w14:textId="77777777" w:rsidR="00BA408D" w:rsidRDefault="00BA408D" w:rsidP="00FB472A">
      <w:pPr>
        <w:tabs>
          <w:tab w:val="left" w:pos="525"/>
          <w:tab w:val="left" w:pos="586"/>
          <w:tab w:val="left" w:pos="768"/>
        </w:tabs>
        <w:spacing w:after="60"/>
        <w:rPr>
          <w:rFonts w:ascii="Arial" w:hAnsi="Arial" w:cs="Arial"/>
          <w:sz w:val="22"/>
          <w:szCs w:val="22"/>
        </w:rPr>
      </w:pPr>
    </w:p>
    <w:p w14:paraId="69A74CC3" w14:textId="77777777" w:rsidR="003F6CD1" w:rsidRDefault="00DA2685" w:rsidP="00440A1D">
      <w:pPr>
        <w:tabs>
          <w:tab w:val="left" w:pos="540"/>
        </w:tabs>
        <w:spacing w:after="60"/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Neuroscience Clinical Consultant</w:t>
      </w:r>
      <w:r w:rsidRPr="00440A1D">
        <w:rPr>
          <w:rFonts w:ascii="Arial" w:hAnsi="Arial" w:cs="Arial"/>
          <w:b/>
          <w:sz w:val="22"/>
          <w:szCs w:val="22"/>
        </w:rPr>
        <w:tab/>
      </w:r>
      <w:r w:rsidR="006C409E">
        <w:rPr>
          <w:rFonts w:ascii="Arial" w:hAnsi="Arial" w:cs="Arial"/>
          <w:b/>
          <w:sz w:val="22"/>
          <w:szCs w:val="22"/>
        </w:rPr>
        <w:t>Roles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 xml:space="preserve">2009 </w:t>
      </w:r>
      <w:r w:rsidR="002D4988">
        <w:rPr>
          <w:rFonts w:ascii="Arial" w:hAnsi="Arial" w:cs="Arial"/>
          <w:b/>
          <w:sz w:val="22"/>
          <w:szCs w:val="22"/>
        </w:rPr>
        <w:t>-</w:t>
      </w:r>
      <w:r>
        <w:rPr>
          <w:rFonts w:ascii="Arial" w:hAnsi="Arial" w:cs="Arial"/>
          <w:b/>
          <w:sz w:val="22"/>
          <w:szCs w:val="22"/>
        </w:rPr>
        <w:t xml:space="preserve"> 2010</w:t>
      </w:r>
    </w:p>
    <w:p w14:paraId="69A74CC4" w14:textId="77777777" w:rsidR="00DA2685" w:rsidRDefault="00DA2685" w:rsidP="00440A1D">
      <w:pPr>
        <w:tabs>
          <w:tab w:val="left" w:pos="540"/>
          <w:tab w:val="left" w:pos="586"/>
          <w:tab w:val="left" w:pos="768"/>
        </w:tabs>
        <w:rPr>
          <w:rFonts w:ascii="Arial" w:hAnsi="Arial" w:cs="Arial"/>
          <w:sz w:val="22"/>
          <w:szCs w:val="22"/>
        </w:rPr>
      </w:pPr>
      <w:r w:rsidRPr="00CD6AB9">
        <w:rPr>
          <w:rFonts w:ascii="Arial" w:hAnsi="Arial" w:cs="Arial"/>
          <w:b/>
          <w:sz w:val="22"/>
          <w:szCs w:val="22"/>
        </w:rPr>
        <w:t>Johnson &amp; Johnson, Inc.</w:t>
      </w:r>
      <w:r w:rsidRPr="00440A1D">
        <w:rPr>
          <w:rFonts w:ascii="Arial" w:hAnsi="Arial" w:cs="Arial"/>
          <w:b/>
          <w:sz w:val="22"/>
          <w:szCs w:val="22"/>
        </w:rPr>
        <w:t xml:space="preserve">, </w:t>
      </w:r>
      <w:r w:rsidRPr="0049128D">
        <w:rPr>
          <w:rFonts w:ascii="Arial" w:hAnsi="Arial" w:cs="Arial"/>
          <w:sz w:val="22"/>
          <w:szCs w:val="22"/>
        </w:rPr>
        <w:t>Titusville, NJ</w:t>
      </w:r>
    </w:p>
    <w:p w14:paraId="69A74CC5" w14:textId="77777777" w:rsidR="00FE6610" w:rsidRPr="007C1ABB" w:rsidRDefault="002B5E95" w:rsidP="00440A1D">
      <w:pPr>
        <w:tabs>
          <w:tab w:val="left" w:pos="540"/>
          <w:tab w:val="left" w:pos="586"/>
          <w:tab w:val="left" w:pos="768"/>
        </w:tabs>
        <w:rPr>
          <w:rFonts w:ascii="Arial" w:hAnsi="Arial" w:cs="Arial"/>
          <w:color w:val="000000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ab/>
      </w:r>
      <w:r w:rsidRPr="007C1ABB">
        <w:rPr>
          <w:rFonts w:ascii="Arial" w:hAnsi="Arial" w:cs="Arial"/>
          <w:sz w:val="22"/>
          <w:szCs w:val="22"/>
        </w:rPr>
        <w:tab/>
      </w:r>
      <w:r w:rsidR="00FE6610" w:rsidRPr="007C1ABB">
        <w:rPr>
          <w:rFonts w:ascii="Arial" w:hAnsi="Arial" w:cs="Arial"/>
          <w:sz w:val="22"/>
          <w:szCs w:val="22"/>
        </w:rPr>
        <w:t xml:space="preserve"> </w:t>
      </w:r>
      <w:r w:rsidR="00FE6610" w:rsidRPr="007C1ABB">
        <w:rPr>
          <w:rFonts w:ascii="Arial" w:hAnsi="Arial" w:cs="Arial"/>
          <w:sz w:val="22"/>
          <w:szCs w:val="22"/>
        </w:rPr>
        <w:cr/>
      </w:r>
      <w:r w:rsidR="00FE6610" w:rsidRPr="007C1ABB">
        <w:rPr>
          <w:rFonts w:ascii="Arial" w:hAnsi="Arial" w:cs="Arial"/>
          <w:color w:val="000000"/>
          <w:sz w:val="22"/>
          <w:szCs w:val="22"/>
        </w:rPr>
        <w:t xml:space="preserve">Provided </w:t>
      </w:r>
      <w:r w:rsidR="007C190A">
        <w:rPr>
          <w:rFonts w:ascii="Arial" w:hAnsi="Arial" w:cs="Arial"/>
          <w:color w:val="000000"/>
          <w:sz w:val="22"/>
          <w:szCs w:val="22"/>
        </w:rPr>
        <w:t>consul</w:t>
      </w:r>
      <w:r w:rsidR="00A16208">
        <w:rPr>
          <w:rFonts w:ascii="Arial" w:hAnsi="Arial" w:cs="Arial"/>
          <w:color w:val="000000"/>
          <w:sz w:val="22"/>
          <w:szCs w:val="22"/>
        </w:rPr>
        <w:t>tative</w:t>
      </w:r>
      <w:r w:rsidR="007C190A">
        <w:rPr>
          <w:rFonts w:ascii="Arial" w:hAnsi="Arial" w:cs="Arial"/>
          <w:color w:val="000000"/>
          <w:sz w:val="22"/>
          <w:szCs w:val="22"/>
        </w:rPr>
        <w:t xml:space="preserve"> </w:t>
      </w:r>
      <w:r w:rsidR="00FE6610" w:rsidRPr="007C1ABB">
        <w:rPr>
          <w:rFonts w:ascii="Arial" w:hAnsi="Arial" w:cs="Arial"/>
          <w:color w:val="000000"/>
          <w:sz w:val="22"/>
          <w:szCs w:val="22"/>
        </w:rPr>
        <w:t>scientific</w:t>
      </w:r>
      <w:r w:rsidR="00043544">
        <w:rPr>
          <w:rFonts w:ascii="Arial" w:hAnsi="Arial" w:cs="Arial"/>
          <w:color w:val="000000"/>
          <w:sz w:val="22"/>
          <w:szCs w:val="22"/>
        </w:rPr>
        <w:t>/</w:t>
      </w:r>
      <w:r w:rsidR="00FE6610" w:rsidRPr="007C1ABB">
        <w:rPr>
          <w:rFonts w:ascii="Arial" w:hAnsi="Arial" w:cs="Arial"/>
          <w:color w:val="000000"/>
          <w:sz w:val="22"/>
          <w:szCs w:val="22"/>
        </w:rPr>
        <w:t xml:space="preserve">clinical expertise </w:t>
      </w:r>
      <w:r w:rsidR="007C190A">
        <w:rPr>
          <w:rFonts w:ascii="Arial" w:hAnsi="Arial" w:cs="Arial"/>
          <w:color w:val="000000"/>
          <w:sz w:val="22"/>
          <w:szCs w:val="22"/>
        </w:rPr>
        <w:t>on</w:t>
      </w:r>
      <w:r w:rsidR="0073016A" w:rsidRPr="007C1ABB">
        <w:rPr>
          <w:rFonts w:ascii="Arial" w:hAnsi="Arial" w:cs="Arial"/>
          <w:color w:val="000000"/>
          <w:sz w:val="22"/>
          <w:szCs w:val="22"/>
        </w:rPr>
        <w:t xml:space="preserve"> </w:t>
      </w:r>
      <w:r w:rsidR="00043544">
        <w:rPr>
          <w:rFonts w:ascii="Arial" w:hAnsi="Arial" w:cs="Arial"/>
          <w:color w:val="000000"/>
          <w:sz w:val="22"/>
          <w:szCs w:val="22"/>
        </w:rPr>
        <w:t>POC</w:t>
      </w:r>
      <w:r w:rsidR="005F59C1" w:rsidRPr="007C1ABB">
        <w:rPr>
          <w:rFonts w:ascii="Arial" w:hAnsi="Arial" w:cs="Arial"/>
          <w:color w:val="000000"/>
          <w:sz w:val="22"/>
          <w:szCs w:val="22"/>
        </w:rPr>
        <w:t xml:space="preserve"> and </w:t>
      </w:r>
      <w:r w:rsidR="00FE6610" w:rsidRPr="007C1ABB">
        <w:rPr>
          <w:rFonts w:ascii="Arial" w:hAnsi="Arial" w:cs="Arial"/>
          <w:color w:val="000000"/>
          <w:sz w:val="22"/>
          <w:szCs w:val="22"/>
        </w:rPr>
        <w:t xml:space="preserve">Phase III strategic </w:t>
      </w:r>
      <w:r w:rsidR="00DA2685">
        <w:rPr>
          <w:rFonts w:ascii="Arial" w:hAnsi="Arial" w:cs="Arial"/>
          <w:color w:val="000000"/>
          <w:sz w:val="22"/>
          <w:szCs w:val="22"/>
        </w:rPr>
        <w:t>clinical development</w:t>
      </w:r>
      <w:r w:rsidR="00A16208">
        <w:rPr>
          <w:rFonts w:ascii="Arial" w:hAnsi="Arial" w:cs="Arial"/>
          <w:color w:val="000000"/>
          <w:sz w:val="22"/>
          <w:szCs w:val="22"/>
        </w:rPr>
        <w:t xml:space="preserve"> plans</w:t>
      </w:r>
      <w:r w:rsidR="00FE6610" w:rsidRPr="007C1ABB">
        <w:rPr>
          <w:rFonts w:ascii="Arial" w:hAnsi="Arial" w:cs="Arial"/>
          <w:color w:val="000000"/>
          <w:sz w:val="22"/>
          <w:szCs w:val="22"/>
        </w:rPr>
        <w:t>,</w:t>
      </w:r>
      <w:r w:rsidR="00A16208">
        <w:rPr>
          <w:rFonts w:ascii="Arial" w:hAnsi="Arial" w:cs="Arial"/>
          <w:color w:val="000000"/>
          <w:sz w:val="22"/>
          <w:szCs w:val="22"/>
        </w:rPr>
        <w:t xml:space="preserve"> </w:t>
      </w:r>
      <w:r w:rsidR="00FE6610" w:rsidRPr="007C1ABB">
        <w:rPr>
          <w:rFonts w:ascii="Arial" w:hAnsi="Arial" w:cs="Arial"/>
          <w:color w:val="000000"/>
          <w:sz w:val="22"/>
          <w:szCs w:val="22"/>
        </w:rPr>
        <w:t>protocol design</w:t>
      </w:r>
      <w:r w:rsidR="005A7A6C" w:rsidRPr="007C1ABB">
        <w:rPr>
          <w:rFonts w:ascii="Arial" w:hAnsi="Arial" w:cs="Arial"/>
          <w:color w:val="000000"/>
          <w:sz w:val="22"/>
          <w:szCs w:val="22"/>
        </w:rPr>
        <w:t>s</w:t>
      </w:r>
      <w:r w:rsidR="00A16208">
        <w:rPr>
          <w:rFonts w:ascii="Arial" w:hAnsi="Arial" w:cs="Arial"/>
          <w:color w:val="000000"/>
          <w:sz w:val="22"/>
          <w:szCs w:val="22"/>
        </w:rPr>
        <w:t xml:space="preserve">, </w:t>
      </w:r>
      <w:r w:rsidR="00FE6610" w:rsidRPr="007C1ABB">
        <w:rPr>
          <w:rFonts w:ascii="Arial" w:hAnsi="Arial" w:cs="Arial"/>
          <w:color w:val="000000"/>
          <w:sz w:val="22"/>
          <w:szCs w:val="22"/>
        </w:rPr>
        <w:t xml:space="preserve">and </w:t>
      </w:r>
      <w:r w:rsidR="00495B71">
        <w:rPr>
          <w:rFonts w:ascii="Arial" w:hAnsi="Arial" w:cs="Arial"/>
          <w:color w:val="000000"/>
          <w:sz w:val="22"/>
          <w:szCs w:val="22"/>
        </w:rPr>
        <w:t xml:space="preserve">cultural feasibility for global programs </w:t>
      </w:r>
      <w:r w:rsidR="00DA2685">
        <w:rPr>
          <w:rFonts w:ascii="Arial" w:hAnsi="Arial" w:cs="Arial"/>
          <w:color w:val="000000"/>
          <w:sz w:val="22"/>
          <w:szCs w:val="22"/>
        </w:rPr>
        <w:t>(</w:t>
      </w:r>
      <w:r w:rsidR="007C190A">
        <w:rPr>
          <w:rFonts w:ascii="Arial" w:hAnsi="Arial" w:cs="Arial"/>
          <w:color w:val="000000"/>
          <w:sz w:val="22"/>
          <w:szCs w:val="22"/>
        </w:rPr>
        <w:t>MDD</w:t>
      </w:r>
      <w:r w:rsidR="00DA2685" w:rsidRPr="007C1ABB">
        <w:rPr>
          <w:rFonts w:ascii="Arial" w:hAnsi="Arial" w:cs="Arial"/>
          <w:color w:val="000000"/>
          <w:sz w:val="22"/>
          <w:szCs w:val="22"/>
        </w:rPr>
        <w:t>, Schizophrenia and Sleep</w:t>
      </w:r>
      <w:r w:rsidR="00DA2685">
        <w:rPr>
          <w:rFonts w:ascii="Arial" w:hAnsi="Arial" w:cs="Arial"/>
          <w:color w:val="000000"/>
          <w:sz w:val="22"/>
          <w:szCs w:val="22"/>
        </w:rPr>
        <w:t>).</w:t>
      </w:r>
    </w:p>
    <w:p w14:paraId="69A74CC6" w14:textId="77777777" w:rsidR="00C15BB9" w:rsidRPr="007C1ABB" w:rsidRDefault="00C15BB9" w:rsidP="0049128D">
      <w:pPr>
        <w:tabs>
          <w:tab w:val="left" w:pos="720"/>
        </w:tabs>
        <w:spacing w:after="60"/>
        <w:ind w:left="838" w:hanging="839"/>
        <w:rPr>
          <w:rFonts w:ascii="Arial" w:hAnsi="Arial" w:cs="Arial"/>
          <w:color w:val="000000"/>
          <w:sz w:val="22"/>
          <w:szCs w:val="22"/>
        </w:rPr>
      </w:pPr>
    </w:p>
    <w:p w14:paraId="69A74CC7" w14:textId="77777777" w:rsidR="00AA04C6" w:rsidRPr="00440A1D" w:rsidRDefault="00CD6AB9" w:rsidP="006C409E">
      <w:pPr>
        <w:tabs>
          <w:tab w:val="left" w:pos="540"/>
          <w:tab w:val="left" w:pos="586"/>
          <w:tab w:val="left" w:pos="768"/>
        </w:tabs>
        <w:rPr>
          <w:rFonts w:ascii="Arial" w:hAnsi="Arial" w:cs="Arial"/>
          <w:b/>
          <w:sz w:val="22"/>
          <w:szCs w:val="22"/>
        </w:rPr>
      </w:pPr>
      <w:r w:rsidRPr="00CD6AB9">
        <w:rPr>
          <w:rFonts w:ascii="Arial" w:hAnsi="Arial" w:cs="Arial"/>
          <w:b/>
          <w:sz w:val="22"/>
          <w:szCs w:val="22"/>
        </w:rPr>
        <w:t>Hoffman-LaRoche, Inc</w:t>
      </w:r>
      <w:r w:rsidR="00C15BB9" w:rsidRPr="00440A1D">
        <w:rPr>
          <w:rFonts w:ascii="Arial" w:hAnsi="Arial" w:cs="Arial"/>
          <w:b/>
          <w:sz w:val="22"/>
          <w:szCs w:val="22"/>
        </w:rPr>
        <w:t>.,</w:t>
      </w:r>
      <w:r w:rsidR="006328E5" w:rsidRPr="00440A1D">
        <w:rPr>
          <w:rFonts w:ascii="Arial" w:hAnsi="Arial" w:cs="Arial"/>
          <w:b/>
          <w:sz w:val="22"/>
          <w:szCs w:val="22"/>
        </w:rPr>
        <w:t xml:space="preserve"> </w:t>
      </w:r>
      <w:r w:rsidR="00435A28" w:rsidRPr="00507692">
        <w:rPr>
          <w:rFonts w:ascii="Arial" w:hAnsi="Arial" w:cs="Arial"/>
          <w:bCs/>
          <w:sz w:val="22"/>
          <w:szCs w:val="22"/>
        </w:rPr>
        <w:t xml:space="preserve">Nutley, </w:t>
      </w:r>
      <w:r w:rsidR="00C15BB9" w:rsidRPr="00507692">
        <w:rPr>
          <w:rFonts w:ascii="Arial" w:hAnsi="Arial" w:cs="Arial"/>
          <w:bCs/>
          <w:sz w:val="22"/>
          <w:szCs w:val="22"/>
        </w:rPr>
        <w:t>NJ</w:t>
      </w:r>
      <w:r w:rsidR="00C15BB9" w:rsidRPr="00507692">
        <w:rPr>
          <w:rFonts w:ascii="Arial" w:hAnsi="Arial" w:cs="Arial"/>
          <w:bCs/>
          <w:sz w:val="22"/>
          <w:szCs w:val="22"/>
        </w:rPr>
        <w:tab/>
      </w:r>
      <w:r w:rsidR="00C15BB9" w:rsidRPr="00440A1D">
        <w:rPr>
          <w:rFonts w:ascii="Arial" w:hAnsi="Arial" w:cs="Arial"/>
          <w:b/>
          <w:sz w:val="22"/>
          <w:szCs w:val="22"/>
        </w:rPr>
        <w:t xml:space="preserve"> </w:t>
      </w:r>
      <w:r w:rsidR="006576E8" w:rsidRPr="00440A1D">
        <w:rPr>
          <w:rFonts w:ascii="Arial" w:hAnsi="Arial" w:cs="Arial"/>
          <w:b/>
          <w:sz w:val="22"/>
          <w:szCs w:val="22"/>
        </w:rPr>
        <w:tab/>
      </w:r>
      <w:r w:rsidR="006576E8" w:rsidRPr="00440A1D">
        <w:rPr>
          <w:rFonts w:ascii="Arial" w:hAnsi="Arial" w:cs="Arial"/>
          <w:b/>
          <w:sz w:val="22"/>
          <w:szCs w:val="22"/>
        </w:rPr>
        <w:tab/>
      </w:r>
      <w:r w:rsidR="00F33389" w:rsidRPr="00440A1D">
        <w:rPr>
          <w:rFonts w:ascii="Arial" w:hAnsi="Arial" w:cs="Arial"/>
          <w:b/>
          <w:sz w:val="22"/>
          <w:szCs w:val="22"/>
        </w:rPr>
        <w:tab/>
      </w:r>
      <w:r w:rsidRPr="00440A1D">
        <w:rPr>
          <w:rFonts w:ascii="Arial" w:hAnsi="Arial" w:cs="Arial"/>
          <w:b/>
          <w:sz w:val="22"/>
          <w:szCs w:val="22"/>
        </w:rPr>
        <w:tab/>
      </w:r>
      <w:r w:rsidR="00A00E61">
        <w:rPr>
          <w:rFonts w:ascii="Arial" w:hAnsi="Arial" w:cs="Arial"/>
          <w:b/>
          <w:sz w:val="22"/>
          <w:szCs w:val="22"/>
        </w:rPr>
        <w:tab/>
      </w:r>
      <w:r w:rsidR="00AA04C6" w:rsidRPr="00440A1D">
        <w:rPr>
          <w:rFonts w:ascii="Arial" w:hAnsi="Arial" w:cs="Arial"/>
          <w:b/>
          <w:sz w:val="22"/>
          <w:szCs w:val="22"/>
        </w:rPr>
        <w:t xml:space="preserve"> </w:t>
      </w:r>
    </w:p>
    <w:p w14:paraId="69A74CC8" w14:textId="77777777" w:rsidR="003F6CD1" w:rsidRPr="006C409E" w:rsidRDefault="003F6CD1" w:rsidP="0049128D">
      <w:pPr>
        <w:tabs>
          <w:tab w:val="left" w:pos="540"/>
        </w:tabs>
        <w:spacing w:after="60"/>
        <w:ind w:left="719" w:hanging="720"/>
        <w:rPr>
          <w:rFonts w:ascii="Arial" w:hAnsi="Arial" w:cs="Arial"/>
          <w:sz w:val="22"/>
          <w:szCs w:val="22"/>
        </w:rPr>
      </w:pPr>
    </w:p>
    <w:p w14:paraId="69A74CC9" w14:textId="77777777" w:rsidR="00AA04C6" w:rsidRPr="007C1ABB" w:rsidRDefault="00AA04C6" w:rsidP="00440A1D">
      <w:pPr>
        <w:tabs>
          <w:tab w:val="left" w:pos="540"/>
          <w:tab w:val="left" w:pos="586"/>
          <w:tab w:val="left" w:pos="768"/>
        </w:tabs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Provided clinical and neuropsychological expertise </w:t>
      </w:r>
      <w:r w:rsidR="00A11C97">
        <w:rPr>
          <w:rFonts w:ascii="Arial" w:hAnsi="Arial" w:cs="Arial"/>
          <w:color w:val="000000"/>
          <w:sz w:val="22"/>
          <w:szCs w:val="22"/>
        </w:rPr>
        <w:t xml:space="preserve">for Schizophrenia development program in Japan. </w:t>
      </w:r>
      <w:r w:rsidR="006C409E">
        <w:rPr>
          <w:rFonts w:ascii="Arial" w:hAnsi="Arial" w:cs="Arial"/>
          <w:color w:val="000000"/>
          <w:sz w:val="22"/>
          <w:szCs w:val="22"/>
        </w:rPr>
        <w:t>D</w:t>
      </w:r>
      <w:r w:rsidR="00671EE4">
        <w:rPr>
          <w:rFonts w:ascii="Arial" w:hAnsi="Arial" w:cs="Arial"/>
          <w:color w:val="000000"/>
          <w:sz w:val="22"/>
          <w:szCs w:val="22"/>
        </w:rPr>
        <w:t xml:space="preserve">elivered </w:t>
      </w:r>
      <w:r w:rsidRPr="007C1ABB">
        <w:rPr>
          <w:rFonts w:ascii="Arial" w:hAnsi="Arial" w:cs="Arial"/>
          <w:color w:val="000000"/>
          <w:sz w:val="22"/>
          <w:szCs w:val="22"/>
        </w:rPr>
        <w:t>integrat</w:t>
      </w:r>
      <w:r w:rsidR="006C409E">
        <w:rPr>
          <w:rFonts w:ascii="Arial" w:hAnsi="Arial" w:cs="Arial"/>
          <w:color w:val="000000"/>
          <w:sz w:val="22"/>
          <w:szCs w:val="22"/>
        </w:rPr>
        <w:t>ed analysis</w:t>
      </w:r>
      <w:r w:rsidRPr="007C1ABB">
        <w:rPr>
          <w:rFonts w:ascii="Arial" w:hAnsi="Arial" w:cs="Arial"/>
          <w:color w:val="000000"/>
          <w:sz w:val="22"/>
          <w:szCs w:val="22"/>
        </w:rPr>
        <w:t xml:space="preserve"> of factors influencing diagnos</w:t>
      </w:r>
      <w:r w:rsidR="00A11C97">
        <w:rPr>
          <w:rFonts w:ascii="Arial" w:hAnsi="Arial" w:cs="Arial"/>
          <w:color w:val="000000"/>
          <w:sz w:val="22"/>
          <w:szCs w:val="22"/>
        </w:rPr>
        <w:t>is</w:t>
      </w:r>
      <w:r w:rsidRPr="007C1ABB">
        <w:rPr>
          <w:rFonts w:ascii="Arial" w:hAnsi="Arial" w:cs="Arial"/>
          <w:color w:val="000000"/>
          <w:sz w:val="22"/>
          <w:szCs w:val="22"/>
        </w:rPr>
        <w:t xml:space="preserve"> and treatment (e.g.,</w:t>
      </w:r>
      <w:r w:rsidR="00A11C97">
        <w:rPr>
          <w:rFonts w:ascii="Arial" w:hAnsi="Arial" w:cs="Arial"/>
          <w:color w:val="000000"/>
          <w:sz w:val="22"/>
          <w:szCs w:val="22"/>
        </w:rPr>
        <w:t xml:space="preserve"> </w:t>
      </w:r>
      <w:r w:rsidRPr="007C1ABB">
        <w:rPr>
          <w:rFonts w:ascii="Arial" w:hAnsi="Arial" w:cs="Arial"/>
          <w:color w:val="000000"/>
          <w:sz w:val="22"/>
          <w:szCs w:val="22"/>
        </w:rPr>
        <w:t>demographic, cultural, physiologic, psychological, clinical, pharmacological, and facility care)</w:t>
      </w:r>
      <w:r w:rsidR="00661FEA">
        <w:rPr>
          <w:rFonts w:ascii="Arial" w:hAnsi="Arial" w:cs="Arial"/>
          <w:color w:val="000000"/>
          <w:sz w:val="22"/>
          <w:szCs w:val="22"/>
        </w:rPr>
        <w:t xml:space="preserve">, </w:t>
      </w:r>
      <w:r w:rsidR="006C409E">
        <w:rPr>
          <w:rFonts w:ascii="Arial" w:hAnsi="Arial" w:cs="Arial"/>
          <w:color w:val="000000"/>
          <w:sz w:val="22"/>
          <w:szCs w:val="22"/>
        </w:rPr>
        <w:t xml:space="preserve">essential for assessment of </w:t>
      </w:r>
      <w:r>
        <w:rPr>
          <w:rFonts w:ascii="Arial" w:hAnsi="Arial" w:cs="Arial"/>
          <w:color w:val="000000"/>
          <w:sz w:val="22"/>
          <w:szCs w:val="22"/>
        </w:rPr>
        <w:t xml:space="preserve">program </w:t>
      </w:r>
      <w:r w:rsidRPr="007C1ABB">
        <w:rPr>
          <w:rFonts w:ascii="Arial" w:hAnsi="Arial" w:cs="Arial"/>
          <w:color w:val="000000"/>
          <w:sz w:val="22"/>
          <w:szCs w:val="22"/>
        </w:rPr>
        <w:t>feasibility and risk.</w:t>
      </w:r>
    </w:p>
    <w:p w14:paraId="69A74CCA" w14:textId="77777777" w:rsidR="006149B9" w:rsidRDefault="006149B9" w:rsidP="006149B9">
      <w:pPr>
        <w:tabs>
          <w:tab w:val="left" w:pos="540"/>
        </w:tabs>
        <w:spacing w:after="60"/>
        <w:ind w:left="719" w:hanging="720"/>
        <w:rPr>
          <w:rFonts w:ascii="Arial" w:hAnsi="Arial" w:cs="Arial"/>
          <w:b/>
          <w:color w:val="000000"/>
          <w:sz w:val="22"/>
          <w:szCs w:val="22"/>
        </w:rPr>
      </w:pPr>
    </w:p>
    <w:p w14:paraId="69A74CCB" w14:textId="77777777" w:rsidR="00CD6AB9" w:rsidRPr="00AA04C6" w:rsidRDefault="00CD6AB9" w:rsidP="00AA04C6">
      <w:pPr>
        <w:tabs>
          <w:tab w:val="left" w:pos="540"/>
        </w:tabs>
        <w:spacing w:after="60"/>
        <w:rPr>
          <w:rFonts w:ascii="Arial" w:hAnsi="Arial" w:cs="Arial"/>
          <w:color w:val="000000"/>
          <w:sz w:val="22"/>
          <w:szCs w:val="22"/>
        </w:rPr>
      </w:pPr>
      <w:r w:rsidRPr="00CD6AB9">
        <w:rPr>
          <w:rFonts w:ascii="Arial" w:hAnsi="Arial" w:cs="Arial"/>
          <w:b/>
          <w:sz w:val="22"/>
          <w:szCs w:val="22"/>
        </w:rPr>
        <w:t>Yaupon Therapeutics, Inc</w:t>
      </w:r>
      <w:r w:rsidR="00FE6610" w:rsidRPr="00CD6AB9">
        <w:rPr>
          <w:rFonts w:ascii="Arial" w:hAnsi="Arial" w:cs="Arial"/>
          <w:b/>
          <w:sz w:val="22"/>
          <w:szCs w:val="22"/>
        </w:rPr>
        <w:t>.</w:t>
      </w:r>
      <w:r w:rsidR="00435A28">
        <w:rPr>
          <w:rFonts w:ascii="Arial" w:hAnsi="Arial" w:cs="Arial"/>
          <w:sz w:val="22"/>
          <w:szCs w:val="22"/>
        </w:rPr>
        <w:t xml:space="preserve">, Radnor, </w:t>
      </w:r>
      <w:r w:rsidR="00FE6610" w:rsidRPr="007C1ABB">
        <w:rPr>
          <w:rFonts w:ascii="Arial" w:hAnsi="Arial" w:cs="Arial"/>
          <w:sz w:val="22"/>
          <w:szCs w:val="22"/>
        </w:rPr>
        <w:t>PA</w:t>
      </w:r>
      <w:r w:rsidR="00C15BB9" w:rsidRPr="007C1ABB">
        <w:rPr>
          <w:rFonts w:ascii="Arial" w:hAnsi="Arial" w:cs="Arial"/>
          <w:sz w:val="22"/>
          <w:szCs w:val="22"/>
        </w:rPr>
        <w:tab/>
        <w:t xml:space="preserve">      </w:t>
      </w:r>
      <w:r w:rsidR="00C15BB9" w:rsidRPr="007C1ABB">
        <w:rPr>
          <w:rFonts w:ascii="Arial" w:hAnsi="Arial" w:cs="Arial"/>
          <w:sz w:val="22"/>
          <w:szCs w:val="22"/>
        </w:rPr>
        <w:tab/>
      </w:r>
      <w:r w:rsidR="00F33389" w:rsidRPr="007C1ABB">
        <w:rPr>
          <w:rFonts w:ascii="Arial" w:hAnsi="Arial" w:cs="Arial"/>
          <w:sz w:val="22"/>
          <w:szCs w:val="22"/>
        </w:rPr>
        <w:tab/>
      </w:r>
      <w:r w:rsidR="00F33389" w:rsidRPr="007C1ABB">
        <w:rPr>
          <w:rFonts w:ascii="Arial" w:hAnsi="Arial" w:cs="Arial"/>
          <w:sz w:val="22"/>
          <w:szCs w:val="22"/>
        </w:rPr>
        <w:tab/>
      </w:r>
      <w:r w:rsidR="00A00E61">
        <w:rPr>
          <w:rFonts w:ascii="Arial" w:hAnsi="Arial" w:cs="Arial"/>
          <w:sz w:val="22"/>
          <w:szCs w:val="22"/>
        </w:rPr>
        <w:tab/>
      </w:r>
      <w:r w:rsidR="00FE6610" w:rsidRPr="00CD6AB9">
        <w:rPr>
          <w:rFonts w:ascii="Arial" w:hAnsi="Arial" w:cs="Arial"/>
          <w:b/>
          <w:sz w:val="22"/>
          <w:szCs w:val="22"/>
        </w:rPr>
        <w:t xml:space="preserve">2008 </w:t>
      </w:r>
      <w:r w:rsidR="00671EE4">
        <w:rPr>
          <w:rFonts w:ascii="Arial" w:hAnsi="Arial" w:cs="Arial"/>
          <w:b/>
          <w:sz w:val="22"/>
          <w:szCs w:val="22"/>
        </w:rPr>
        <w:t>-</w:t>
      </w:r>
      <w:r w:rsidR="00FE6610" w:rsidRPr="00CD6AB9">
        <w:rPr>
          <w:rFonts w:ascii="Arial" w:hAnsi="Arial" w:cs="Arial"/>
          <w:b/>
          <w:sz w:val="22"/>
          <w:szCs w:val="22"/>
        </w:rPr>
        <w:t xml:space="preserve"> 200</w:t>
      </w:r>
      <w:r>
        <w:rPr>
          <w:rFonts w:ascii="Arial" w:hAnsi="Arial" w:cs="Arial"/>
          <w:b/>
          <w:sz w:val="22"/>
          <w:szCs w:val="22"/>
        </w:rPr>
        <w:t>9</w:t>
      </w:r>
    </w:p>
    <w:p w14:paraId="69A74CCC" w14:textId="77777777" w:rsidR="00FE6610" w:rsidRPr="00CD6AB9" w:rsidRDefault="00FE6610" w:rsidP="00CE672A">
      <w:pPr>
        <w:spacing w:after="60"/>
        <w:outlineLvl w:val="0"/>
        <w:rPr>
          <w:rFonts w:ascii="Arial" w:hAnsi="Arial" w:cs="Arial"/>
          <w:b/>
          <w:sz w:val="22"/>
          <w:szCs w:val="22"/>
        </w:rPr>
      </w:pPr>
      <w:r w:rsidRPr="00CD6AB9">
        <w:rPr>
          <w:rFonts w:ascii="Arial" w:hAnsi="Arial" w:cs="Arial"/>
          <w:b/>
          <w:sz w:val="22"/>
          <w:szCs w:val="22"/>
        </w:rPr>
        <w:t>Execu</w:t>
      </w:r>
      <w:r w:rsidR="00C15BB9" w:rsidRPr="00CD6AB9">
        <w:rPr>
          <w:rFonts w:ascii="Arial" w:hAnsi="Arial" w:cs="Arial"/>
          <w:b/>
          <w:sz w:val="22"/>
          <w:szCs w:val="22"/>
        </w:rPr>
        <w:t xml:space="preserve">tive Director, Clinical </w:t>
      </w:r>
      <w:r w:rsidR="00EA3CAD" w:rsidRPr="00CD6AB9">
        <w:rPr>
          <w:rFonts w:ascii="Arial" w:hAnsi="Arial" w:cs="Arial"/>
          <w:b/>
          <w:sz w:val="22"/>
          <w:szCs w:val="22"/>
        </w:rPr>
        <w:t>Development -</w:t>
      </w:r>
      <w:r w:rsidR="00C15BB9" w:rsidRPr="00CD6AB9">
        <w:rPr>
          <w:rFonts w:ascii="Arial" w:hAnsi="Arial" w:cs="Arial"/>
          <w:b/>
          <w:sz w:val="22"/>
          <w:szCs w:val="22"/>
        </w:rPr>
        <w:t xml:space="preserve"> </w:t>
      </w:r>
      <w:r w:rsidRPr="00CD6AB9">
        <w:rPr>
          <w:rFonts w:ascii="Arial" w:hAnsi="Arial" w:cs="Arial"/>
          <w:b/>
          <w:sz w:val="22"/>
          <w:szCs w:val="22"/>
        </w:rPr>
        <w:t>Neuroscience</w:t>
      </w:r>
      <w:r w:rsidR="00C15BB9" w:rsidRPr="00CD6AB9">
        <w:rPr>
          <w:rFonts w:ascii="Arial" w:hAnsi="Arial" w:cs="Arial"/>
          <w:b/>
          <w:sz w:val="22"/>
          <w:szCs w:val="22"/>
        </w:rPr>
        <w:t>s</w:t>
      </w:r>
      <w:r w:rsidRPr="00CD6AB9">
        <w:rPr>
          <w:rFonts w:ascii="Arial" w:hAnsi="Arial" w:cs="Arial"/>
          <w:b/>
          <w:sz w:val="22"/>
          <w:szCs w:val="22"/>
        </w:rPr>
        <w:t xml:space="preserve"> </w:t>
      </w:r>
    </w:p>
    <w:p w14:paraId="69A74CCD" w14:textId="77777777" w:rsidR="00C15BB9" w:rsidRPr="007C1ABB" w:rsidRDefault="00C15BB9" w:rsidP="00B72292">
      <w:pPr>
        <w:tabs>
          <w:tab w:val="left" w:pos="5400"/>
          <w:tab w:val="left" w:pos="8460"/>
        </w:tabs>
        <w:ind w:right="324"/>
        <w:rPr>
          <w:rFonts w:ascii="Arial" w:hAnsi="Arial" w:cs="Arial"/>
          <w:sz w:val="22"/>
          <w:szCs w:val="22"/>
        </w:rPr>
      </w:pPr>
    </w:p>
    <w:p w14:paraId="69A74CCE" w14:textId="77777777" w:rsidR="00671EE4" w:rsidRPr="00CB3D90" w:rsidRDefault="009C3415" w:rsidP="00B33DCB">
      <w:pPr>
        <w:tabs>
          <w:tab w:val="left" w:pos="5400"/>
          <w:tab w:val="left" w:pos="8460"/>
        </w:tabs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Responsible for </w:t>
      </w:r>
      <w:r w:rsidR="00783A29" w:rsidRPr="007C1ABB">
        <w:rPr>
          <w:rFonts w:ascii="Arial" w:hAnsi="Arial" w:cs="Arial"/>
          <w:sz w:val="22"/>
          <w:szCs w:val="22"/>
        </w:rPr>
        <w:t xml:space="preserve">all aspects of </w:t>
      </w:r>
      <w:r w:rsidR="00C628B9">
        <w:rPr>
          <w:rFonts w:ascii="Arial" w:hAnsi="Arial" w:cs="Arial"/>
          <w:sz w:val="22"/>
          <w:szCs w:val="22"/>
        </w:rPr>
        <w:t xml:space="preserve">clinical </w:t>
      </w:r>
      <w:r w:rsidR="00783A29" w:rsidRPr="007C1ABB">
        <w:rPr>
          <w:rFonts w:ascii="Arial" w:hAnsi="Arial" w:cs="Arial"/>
          <w:sz w:val="22"/>
          <w:szCs w:val="22"/>
        </w:rPr>
        <w:t xml:space="preserve">program </w:t>
      </w:r>
      <w:r w:rsidR="00B33DCB">
        <w:rPr>
          <w:rFonts w:ascii="Arial" w:hAnsi="Arial" w:cs="Arial"/>
          <w:sz w:val="22"/>
          <w:szCs w:val="22"/>
        </w:rPr>
        <w:t xml:space="preserve">and regulatory </w:t>
      </w:r>
      <w:r w:rsidR="00783A29" w:rsidRPr="007C1ABB">
        <w:rPr>
          <w:rFonts w:ascii="Arial" w:hAnsi="Arial" w:cs="Arial"/>
          <w:sz w:val="22"/>
          <w:szCs w:val="22"/>
        </w:rPr>
        <w:t>strategy, trial parameters, and operation</w:t>
      </w:r>
      <w:r w:rsidR="006C409E">
        <w:rPr>
          <w:rFonts w:ascii="Arial" w:hAnsi="Arial" w:cs="Arial"/>
          <w:sz w:val="22"/>
          <w:szCs w:val="22"/>
        </w:rPr>
        <w:t>s</w:t>
      </w:r>
      <w:r w:rsidR="00783A29" w:rsidRPr="007C1ABB">
        <w:rPr>
          <w:rFonts w:ascii="Arial" w:hAnsi="Arial" w:cs="Arial"/>
          <w:sz w:val="22"/>
          <w:szCs w:val="22"/>
        </w:rPr>
        <w:t xml:space="preserve"> for Phase I</w:t>
      </w:r>
      <w:r w:rsidR="006C409E">
        <w:rPr>
          <w:rFonts w:ascii="Arial" w:hAnsi="Arial" w:cs="Arial"/>
          <w:sz w:val="22"/>
          <w:szCs w:val="22"/>
        </w:rPr>
        <w:t>/</w:t>
      </w:r>
      <w:r w:rsidR="00783A29" w:rsidRPr="007C1ABB">
        <w:rPr>
          <w:rFonts w:ascii="Arial" w:hAnsi="Arial" w:cs="Arial"/>
          <w:sz w:val="22"/>
          <w:szCs w:val="22"/>
        </w:rPr>
        <w:t>II development</w:t>
      </w:r>
      <w:r w:rsidR="00C628B9">
        <w:rPr>
          <w:rFonts w:ascii="Arial" w:hAnsi="Arial" w:cs="Arial"/>
          <w:sz w:val="22"/>
          <w:szCs w:val="22"/>
        </w:rPr>
        <w:t xml:space="preserve"> of</w:t>
      </w:r>
      <w:r w:rsidR="006C409E">
        <w:rPr>
          <w:rFonts w:ascii="Arial" w:hAnsi="Arial" w:cs="Arial"/>
          <w:sz w:val="22"/>
          <w:szCs w:val="22"/>
        </w:rPr>
        <w:t xml:space="preserve"> </w:t>
      </w:r>
      <w:r w:rsidR="00C628B9">
        <w:rPr>
          <w:rFonts w:ascii="Arial" w:hAnsi="Arial" w:cs="Arial"/>
          <w:sz w:val="22"/>
          <w:szCs w:val="22"/>
        </w:rPr>
        <w:t xml:space="preserve">three </w:t>
      </w:r>
      <w:r w:rsidR="00783A29" w:rsidRPr="007C1ABB">
        <w:rPr>
          <w:rFonts w:ascii="Arial" w:hAnsi="Arial" w:cs="Arial"/>
          <w:sz w:val="22"/>
          <w:szCs w:val="22"/>
        </w:rPr>
        <w:t>neuroscience compounds</w:t>
      </w:r>
      <w:r w:rsidR="00783A29">
        <w:rPr>
          <w:rFonts w:ascii="Arial" w:hAnsi="Arial" w:cs="Arial"/>
          <w:sz w:val="22"/>
          <w:szCs w:val="22"/>
        </w:rPr>
        <w:t xml:space="preserve">; indications </w:t>
      </w:r>
      <w:r w:rsidR="00A22F9A">
        <w:rPr>
          <w:rFonts w:ascii="Arial" w:hAnsi="Arial" w:cs="Arial"/>
          <w:sz w:val="22"/>
          <w:szCs w:val="22"/>
        </w:rPr>
        <w:t>included ADHD</w:t>
      </w:r>
      <w:r w:rsidR="00783A29" w:rsidRPr="007C1ABB">
        <w:rPr>
          <w:rFonts w:ascii="Arial" w:hAnsi="Arial" w:cs="Arial"/>
          <w:sz w:val="22"/>
          <w:szCs w:val="22"/>
        </w:rPr>
        <w:t>, Neuropathic Pain, and Tourette’s Syndrome</w:t>
      </w:r>
      <w:r w:rsidR="00783A29">
        <w:rPr>
          <w:rFonts w:ascii="Arial" w:hAnsi="Arial" w:cs="Arial"/>
          <w:sz w:val="22"/>
          <w:szCs w:val="22"/>
        </w:rPr>
        <w:t>.</w:t>
      </w:r>
      <w:r w:rsidR="00B33DCB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2"/>
          <w:szCs w:val="22"/>
        </w:rPr>
        <w:t xml:space="preserve">Led </w:t>
      </w:r>
      <w:r w:rsidR="00671EE4" w:rsidRPr="00CB3D90">
        <w:rPr>
          <w:rFonts w:ascii="Arial" w:hAnsi="Arial" w:cs="Arial"/>
          <w:color w:val="000000"/>
          <w:sz w:val="22"/>
          <w:szCs w:val="22"/>
        </w:rPr>
        <w:t>communications with FDA and NIH grant divisions</w:t>
      </w:r>
      <w:r w:rsidR="003B75D0">
        <w:rPr>
          <w:rFonts w:ascii="Arial" w:hAnsi="Arial" w:cs="Arial"/>
          <w:color w:val="000000"/>
          <w:sz w:val="22"/>
          <w:szCs w:val="22"/>
        </w:rPr>
        <w:t>,</w:t>
      </w:r>
      <w:r w:rsidR="00671EE4" w:rsidRPr="00CB3D90">
        <w:rPr>
          <w:rFonts w:ascii="Arial" w:hAnsi="Arial" w:cs="Arial"/>
          <w:color w:val="000000"/>
          <w:sz w:val="22"/>
          <w:szCs w:val="22"/>
        </w:rPr>
        <w:t xml:space="preserve"> resulting in approval for novel indication.</w:t>
      </w:r>
    </w:p>
    <w:p w14:paraId="69A74CCF" w14:textId="77777777" w:rsidR="00FE66C7" w:rsidRDefault="00FE66C7" w:rsidP="00F22458">
      <w:pPr>
        <w:spacing w:after="60"/>
        <w:rPr>
          <w:rFonts w:ascii="Arial" w:hAnsi="Arial" w:cs="Arial"/>
          <w:b/>
          <w:sz w:val="22"/>
          <w:szCs w:val="22"/>
        </w:rPr>
      </w:pPr>
    </w:p>
    <w:p w14:paraId="69A74CD0" w14:textId="77777777" w:rsidR="00FE6610" w:rsidRPr="007C1ABB" w:rsidRDefault="00FE6610" w:rsidP="00F22458">
      <w:pPr>
        <w:spacing w:after="60"/>
        <w:rPr>
          <w:rFonts w:ascii="Arial" w:hAnsi="Arial" w:cs="Arial"/>
          <w:sz w:val="22"/>
          <w:szCs w:val="22"/>
          <w:u w:val="single"/>
        </w:rPr>
      </w:pPr>
      <w:r w:rsidRPr="00DA50C8">
        <w:rPr>
          <w:rFonts w:ascii="Arial" w:hAnsi="Arial" w:cs="Arial"/>
          <w:b/>
          <w:sz w:val="22"/>
          <w:szCs w:val="22"/>
        </w:rPr>
        <w:t>C</w:t>
      </w:r>
      <w:r w:rsidR="00F22458" w:rsidRPr="00DA50C8">
        <w:rPr>
          <w:rFonts w:ascii="Arial" w:hAnsi="Arial" w:cs="Arial"/>
          <w:b/>
          <w:sz w:val="22"/>
          <w:szCs w:val="22"/>
        </w:rPr>
        <w:t>ephalon, Inc</w:t>
      </w:r>
      <w:r w:rsidR="00435A28">
        <w:rPr>
          <w:rFonts w:ascii="Arial" w:hAnsi="Arial" w:cs="Arial"/>
          <w:sz w:val="22"/>
          <w:szCs w:val="22"/>
        </w:rPr>
        <w:t xml:space="preserve">., </w:t>
      </w:r>
      <w:r w:rsidR="00470BF2">
        <w:rPr>
          <w:rFonts w:ascii="Arial" w:hAnsi="Arial" w:cs="Arial"/>
          <w:sz w:val="22"/>
          <w:szCs w:val="22"/>
        </w:rPr>
        <w:t xml:space="preserve">West Chester &amp; </w:t>
      </w:r>
      <w:r w:rsidR="00435A28">
        <w:rPr>
          <w:rFonts w:ascii="Arial" w:hAnsi="Arial" w:cs="Arial"/>
          <w:sz w:val="22"/>
          <w:szCs w:val="22"/>
        </w:rPr>
        <w:t xml:space="preserve">Frazer, </w:t>
      </w:r>
      <w:r w:rsidRPr="007C1ABB">
        <w:rPr>
          <w:rFonts w:ascii="Arial" w:hAnsi="Arial" w:cs="Arial"/>
          <w:sz w:val="22"/>
          <w:szCs w:val="22"/>
        </w:rPr>
        <w:t>PA</w:t>
      </w:r>
      <w:r w:rsidR="00C15BB9" w:rsidRPr="007C1ABB">
        <w:rPr>
          <w:rFonts w:ascii="Arial" w:hAnsi="Arial" w:cs="Arial"/>
          <w:sz w:val="22"/>
          <w:szCs w:val="22"/>
        </w:rPr>
        <w:tab/>
      </w:r>
      <w:r w:rsidR="00C15BB9" w:rsidRPr="007C1ABB">
        <w:rPr>
          <w:rFonts w:ascii="Arial" w:hAnsi="Arial" w:cs="Arial"/>
          <w:sz w:val="22"/>
          <w:szCs w:val="22"/>
        </w:rPr>
        <w:tab/>
      </w:r>
      <w:r w:rsidR="00C15BB9" w:rsidRPr="007C1ABB">
        <w:rPr>
          <w:rFonts w:ascii="Arial" w:hAnsi="Arial" w:cs="Arial"/>
          <w:sz w:val="22"/>
          <w:szCs w:val="22"/>
        </w:rPr>
        <w:tab/>
      </w:r>
      <w:r w:rsidR="00C15BB9" w:rsidRPr="007C1ABB">
        <w:rPr>
          <w:rFonts w:ascii="Arial" w:hAnsi="Arial" w:cs="Arial"/>
          <w:sz w:val="22"/>
          <w:szCs w:val="22"/>
        </w:rPr>
        <w:tab/>
      </w:r>
      <w:r w:rsidR="00C15BB9" w:rsidRPr="007C1ABB">
        <w:rPr>
          <w:rFonts w:ascii="Arial" w:hAnsi="Arial" w:cs="Arial"/>
          <w:sz w:val="22"/>
          <w:szCs w:val="22"/>
        </w:rPr>
        <w:tab/>
      </w:r>
      <w:r w:rsidRPr="00DA50C8">
        <w:rPr>
          <w:rFonts w:ascii="Arial" w:hAnsi="Arial" w:cs="Arial"/>
          <w:b/>
          <w:sz w:val="22"/>
          <w:szCs w:val="22"/>
        </w:rPr>
        <w:t>2001</w:t>
      </w:r>
      <w:r w:rsidR="00CF072D">
        <w:rPr>
          <w:rFonts w:ascii="Arial" w:hAnsi="Arial" w:cs="Arial"/>
          <w:b/>
          <w:sz w:val="22"/>
          <w:szCs w:val="22"/>
        </w:rPr>
        <w:t xml:space="preserve"> - </w:t>
      </w:r>
      <w:r w:rsidRPr="00DA50C8">
        <w:rPr>
          <w:rFonts w:ascii="Arial" w:hAnsi="Arial" w:cs="Arial"/>
          <w:b/>
          <w:sz w:val="22"/>
          <w:szCs w:val="22"/>
        </w:rPr>
        <w:t>2007</w:t>
      </w:r>
    </w:p>
    <w:p w14:paraId="69A74CD1" w14:textId="77777777" w:rsidR="009C5FA7" w:rsidRPr="00DA50C8" w:rsidRDefault="00CB3D90" w:rsidP="00CE672A">
      <w:pPr>
        <w:tabs>
          <w:tab w:val="left" w:pos="5400"/>
          <w:tab w:val="left" w:pos="8460"/>
        </w:tabs>
        <w:ind w:right="324"/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Director, Clinical Development, </w:t>
      </w:r>
      <w:r w:rsidR="009C5FA7" w:rsidRPr="00DA50C8">
        <w:rPr>
          <w:rFonts w:ascii="Arial" w:hAnsi="Arial" w:cs="Arial"/>
          <w:b/>
          <w:sz w:val="22"/>
          <w:szCs w:val="22"/>
        </w:rPr>
        <w:t>Neurosciences</w:t>
      </w:r>
    </w:p>
    <w:p w14:paraId="69A74CD2" w14:textId="77777777" w:rsidR="00FE6610" w:rsidRPr="007C1ABB" w:rsidRDefault="00FE6610" w:rsidP="00B72292">
      <w:pPr>
        <w:tabs>
          <w:tab w:val="left" w:pos="5400"/>
          <w:tab w:val="left" w:pos="8460"/>
        </w:tabs>
        <w:ind w:right="324"/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ab/>
        <w:t xml:space="preserve"> </w:t>
      </w:r>
    </w:p>
    <w:p w14:paraId="69A74CD3" w14:textId="77777777" w:rsidR="007474D7" w:rsidRDefault="00792C39" w:rsidP="007474D7">
      <w:pPr>
        <w:tabs>
          <w:tab w:val="left" w:pos="518"/>
          <w:tab w:val="left" w:pos="5400"/>
          <w:tab w:val="left" w:pos="8460"/>
        </w:tabs>
        <w:spacing w:after="120"/>
        <w:rPr>
          <w:rFonts w:ascii="Arial" w:hAnsi="Arial" w:cs="Arial"/>
          <w:color w:val="000000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 xml:space="preserve">Responsible </w:t>
      </w:r>
      <w:r w:rsidR="00FE6610" w:rsidRPr="007C1ABB">
        <w:rPr>
          <w:rFonts w:ascii="Arial" w:hAnsi="Arial" w:cs="Arial"/>
          <w:sz w:val="22"/>
          <w:szCs w:val="22"/>
        </w:rPr>
        <w:t>for all aspects of clinical development programs across neurological, psychiatric, and neurocognitive therapeutic indications (Phase IIa t</w:t>
      </w:r>
      <w:r w:rsidR="00893F56" w:rsidRPr="007C1ABB">
        <w:rPr>
          <w:rFonts w:ascii="Arial" w:hAnsi="Arial" w:cs="Arial"/>
          <w:sz w:val="22"/>
          <w:szCs w:val="22"/>
        </w:rPr>
        <w:t xml:space="preserve">hrough Phase IV).  As Program </w:t>
      </w:r>
      <w:r w:rsidR="00FE6610" w:rsidRPr="007C1ABB">
        <w:rPr>
          <w:rFonts w:ascii="Arial" w:hAnsi="Arial" w:cs="Arial"/>
          <w:sz w:val="22"/>
          <w:szCs w:val="22"/>
        </w:rPr>
        <w:t xml:space="preserve">Director, led </w:t>
      </w:r>
      <w:r w:rsidR="00D31542" w:rsidRPr="007C1ABB">
        <w:rPr>
          <w:rFonts w:ascii="Arial" w:hAnsi="Arial" w:cs="Arial"/>
          <w:sz w:val="22"/>
          <w:szCs w:val="22"/>
        </w:rPr>
        <w:t xml:space="preserve">cross-functional </w:t>
      </w:r>
      <w:r w:rsidR="00B63D1E">
        <w:rPr>
          <w:rFonts w:ascii="Arial" w:hAnsi="Arial" w:cs="Arial"/>
          <w:sz w:val="22"/>
          <w:szCs w:val="22"/>
        </w:rPr>
        <w:t xml:space="preserve">development </w:t>
      </w:r>
      <w:r w:rsidR="00893F56" w:rsidRPr="007C1ABB">
        <w:rPr>
          <w:rFonts w:ascii="Arial" w:hAnsi="Arial" w:cs="Arial"/>
          <w:sz w:val="22"/>
          <w:szCs w:val="22"/>
        </w:rPr>
        <w:t>program</w:t>
      </w:r>
      <w:r w:rsidR="00B63D1E">
        <w:rPr>
          <w:rFonts w:ascii="Arial" w:hAnsi="Arial" w:cs="Arial"/>
          <w:sz w:val="22"/>
          <w:szCs w:val="22"/>
        </w:rPr>
        <w:t xml:space="preserve"> teams</w:t>
      </w:r>
      <w:r w:rsidR="00893F56" w:rsidRPr="007C1ABB">
        <w:rPr>
          <w:rFonts w:ascii="Arial" w:hAnsi="Arial" w:cs="Arial"/>
          <w:sz w:val="22"/>
          <w:szCs w:val="22"/>
        </w:rPr>
        <w:t xml:space="preserve"> </w:t>
      </w:r>
      <w:r w:rsidR="00D31542" w:rsidRPr="007C1ABB">
        <w:rPr>
          <w:rFonts w:ascii="Arial" w:hAnsi="Arial" w:cs="Arial"/>
          <w:sz w:val="22"/>
          <w:szCs w:val="22"/>
        </w:rPr>
        <w:t xml:space="preserve">and clinical </w:t>
      </w:r>
      <w:r w:rsidR="00893F56" w:rsidRPr="007C1ABB">
        <w:rPr>
          <w:rFonts w:ascii="Arial" w:hAnsi="Arial" w:cs="Arial"/>
          <w:sz w:val="22"/>
          <w:szCs w:val="22"/>
        </w:rPr>
        <w:t>team</w:t>
      </w:r>
      <w:r w:rsidR="00FE5804" w:rsidRPr="007C1ABB">
        <w:rPr>
          <w:rFonts w:ascii="Arial" w:hAnsi="Arial" w:cs="Arial"/>
          <w:sz w:val="22"/>
          <w:szCs w:val="22"/>
        </w:rPr>
        <w:t>s</w:t>
      </w:r>
      <w:r w:rsidR="00893F56" w:rsidRPr="007C1ABB">
        <w:rPr>
          <w:rFonts w:ascii="Arial" w:hAnsi="Arial" w:cs="Arial"/>
          <w:sz w:val="22"/>
          <w:szCs w:val="22"/>
        </w:rPr>
        <w:t xml:space="preserve">, </w:t>
      </w:r>
      <w:r w:rsidR="00FE6610" w:rsidRPr="007C1ABB">
        <w:rPr>
          <w:rFonts w:ascii="Arial" w:hAnsi="Arial" w:cs="Arial"/>
          <w:sz w:val="22"/>
          <w:szCs w:val="22"/>
        </w:rPr>
        <w:t xml:space="preserve">strategic development planning, protocol design, </w:t>
      </w:r>
      <w:r w:rsidR="00D31542" w:rsidRPr="007C1ABB">
        <w:rPr>
          <w:rFonts w:ascii="Arial" w:hAnsi="Arial" w:cs="Arial"/>
          <w:sz w:val="22"/>
          <w:szCs w:val="22"/>
        </w:rPr>
        <w:t xml:space="preserve">regulatory strategy/interactions, </w:t>
      </w:r>
      <w:r w:rsidR="00FE6610" w:rsidRPr="007C1ABB">
        <w:rPr>
          <w:rFonts w:ascii="Arial" w:hAnsi="Arial" w:cs="Arial"/>
          <w:sz w:val="22"/>
          <w:szCs w:val="22"/>
        </w:rPr>
        <w:t>and operational execution of clinical programs</w:t>
      </w:r>
      <w:r w:rsidR="00B63D1E">
        <w:rPr>
          <w:rFonts w:ascii="Arial" w:hAnsi="Arial" w:cs="Arial"/>
          <w:sz w:val="22"/>
          <w:szCs w:val="22"/>
        </w:rPr>
        <w:t xml:space="preserve">. Therapeutic indications </w:t>
      </w:r>
      <w:r w:rsidR="00FE6610" w:rsidRPr="007C1ABB">
        <w:rPr>
          <w:rFonts w:ascii="Arial" w:hAnsi="Arial" w:cs="Arial"/>
          <w:sz w:val="22"/>
          <w:szCs w:val="22"/>
        </w:rPr>
        <w:t>include</w:t>
      </w:r>
      <w:r w:rsidR="00B63D1E">
        <w:rPr>
          <w:rFonts w:ascii="Arial" w:hAnsi="Arial" w:cs="Arial"/>
          <w:sz w:val="22"/>
          <w:szCs w:val="22"/>
        </w:rPr>
        <w:t>d</w:t>
      </w:r>
      <w:r w:rsidR="00FE6610" w:rsidRPr="007C1ABB">
        <w:rPr>
          <w:rFonts w:ascii="Arial" w:hAnsi="Arial" w:cs="Arial"/>
          <w:sz w:val="22"/>
          <w:szCs w:val="22"/>
        </w:rPr>
        <w:t xml:space="preserve"> </w:t>
      </w:r>
      <w:r w:rsidR="001C399B">
        <w:rPr>
          <w:rFonts w:ascii="Arial" w:hAnsi="Arial" w:cs="Arial"/>
          <w:sz w:val="22"/>
          <w:szCs w:val="22"/>
        </w:rPr>
        <w:t>P</w:t>
      </w:r>
      <w:r w:rsidR="00E0243D">
        <w:rPr>
          <w:rFonts w:ascii="Arial" w:hAnsi="Arial" w:cs="Arial"/>
          <w:sz w:val="22"/>
          <w:szCs w:val="22"/>
        </w:rPr>
        <w:t>arkinson’s Disease</w:t>
      </w:r>
      <w:r w:rsidR="00FE6610" w:rsidRPr="007C1ABB">
        <w:rPr>
          <w:rFonts w:ascii="Arial" w:hAnsi="Arial" w:cs="Arial"/>
          <w:sz w:val="22"/>
          <w:szCs w:val="22"/>
        </w:rPr>
        <w:t xml:space="preserve">, Generalized Anxiety Disorder, Post-Traumatic Stress Disorder, </w:t>
      </w:r>
      <w:r w:rsidR="00CE236F" w:rsidRPr="007C1ABB">
        <w:rPr>
          <w:rFonts w:ascii="Arial" w:hAnsi="Arial" w:cs="Arial"/>
          <w:sz w:val="22"/>
          <w:szCs w:val="22"/>
        </w:rPr>
        <w:t xml:space="preserve">and </w:t>
      </w:r>
      <w:r w:rsidR="00FE6610" w:rsidRPr="007C1ABB">
        <w:rPr>
          <w:rFonts w:ascii="Arial" w:hAnsi="Arial" w:cs="Arial"/>
          <w:sz w:val="22"/>
          <w:szCs w:val="22"/>
        </w:rPr>
        <w:t>Amy</w:t>
      </w:r>
      <w:r w:rsidR="00893F56" w:rsidRPr="007C1ABB">
        <w:rPr>
          <w:rFonts w:ascii="Arial" w:hAnsi="Arial" w:cs="Arial"/>
          <w:sz w:val="22"/>
          <w:szCs w:val="22"/>
        </w:rPr>
        <w:t>otrophic Lateral Sclerosis.</w:t>
      </w:r>
      <w:r w:rsidR="00242A1E">
        <w:rPr>
          <w:rFonts w:ascii="Arial" w:hAnsi="Arial" w:cs="Arial"/>
          <w:sz w:val="22"/>
          <w:szCs w:val="22"/>
        </w:rPr>
        <w:t xml:space="preserve">  </w:t>
      </w:r>
      <w:r w:rsidR="006C409E">
        <w:rPr>
          <w:rFonts w:ascii="Arial" w:hAnsi="Arial" w:cs="Arial"/>
          <w:sz w:val="22"/>
          <w:szCs w:val="22"/>
        </w:rPr>
        <w:t xml:space="preserve">Responsible for hiring and training </w:t>
      </w:r>
      <w:r w:rsidR="00031273" w:rsidRPr="007C1ABB">
        <w:rPr>
          <w:rFonts w:ascii="Arial" w:hAnsi="Arial" w:cs="Arial"/>
          <w:sz w:val="22"/>
          <w:szCs w:val="22"/>
        </w:rPr>
        <w:t xml:space="preserve">clinical </w:t>
      </w:r>
      <w:r w:rsidR="00D31542" w:rsidRPr="007C1ABB">
        <w:rPr>
          <w:rFonts w:ascii="Arial" w:hAnsi="Arial" w:cs="Arial"/>
          <w:sz w:val="22"/>
          <w:szCs w:val="22"/>
        </w:rPr>
        <w:t xml:space="preserve">research </w:t>
      </w:r>
      <w:r w:rsidR="006C409E">
        <w:rPr>
          <w:rFonts w:ascii="Arial" w:hAnsi="Arial" w:cs="Arial"/>
          <w:sz w:val="22"/>
          <w:szCs w:val="22"/>
        </w:rPr>
        <w:t>MDs</w:t>
      </w:r>
      <w:r w:rsidR="00D31542" w:rsidRPr="007C1ABB">
        <w:rPr>
          <w:rFonts w:ascii="Arial" w:hAnsi="Arial" w:cs="Arial"/>
          <w:sz w:val="22"/>
          <w:szCs w:val="22"/>
        </w:rPr>
        <w:t xml:space="preserve"> and </w:t>
      </w:r>
      <w:r w:rsidR="005D355F" w:rsidRPr="007C1ABB">
        <w:rPr>
          <w:rFonts w:ascii="Arial" w:hAnsi="Arial" w:cs="Arial"/>
          <w:sz w:val="22"/>
          <w:szCs w:val="22"/>
        </w:rPr>
        <w:t xml:space="preserve">operations staff.  </w:t>
      </w:r>
      <w:r w:rsidR="007474D7">
        <w:rPr>
          <w:rFonts w:ascii="Arial" w:hAnsi="Arial" w:cs="Arial"/>
          <w:sz w:val="22"/>
          <w:szCs w:val="22"/>
        </w:rPr>
        <w:t>Man</w:t>
      </w:r>
      <w:r w:rsidR="00031273" w:rsidRPr="007C1ABB">
        <w:rPr>
          <w:rFonts w:ascii="Arial" w:hAnsi="Arial" w:cs="Arial"/>
          <w:sz w:val="22"/>
          <w:szCs w:val="22"/>
        </w:rPr>
        <w:t xml:space="preserve">aged multiple complex development partnerships </w:t>
      </w:r>
      <w:r w:rsidR="00087966">
        <w:rPr>
          <w:rFonts w:ascii="Arial" w:hAnsi="Arial" w:cs="Arial"/>
          <w:sz w:val="22"/>
          <w:szCs w:val="22"/>
        </w:rPr>
        <w:t xml:space="preserve">for all </w:t>
      </w:r>
      <w:r w:rsidR="00031273" w:rsidRPr="007C1ABB">
        <w:rPr>
          <w:rFonts w:ascii="Arial" w:hAnsi="Arial" w:cs="Arial"/>
          <w:sz w:val="22"/>
          <w:szCs w:val="22"/>
        </w:rPr>
        <w:t>programs</w:t>
      </w:r>
      <w:r w:rsidR="0005340F">
        <w:rPr>
          <w:rFonts w:ascii="Arial" w:hAnsi="Arial" w:cs="Arial"/>
          <w:sz w:val="22"/>
          <w:szCs w:val="22"/>
        </w:rPr>
        <w:t>,</w:t>
      </w:r>
      <w:r w:rsidR="00807B11">
        <w:rPr>
          <w:rFonts w:ascii="Arial" w:hAnsi="Arial" w:cs="Arial"/>
          <w:sz w:val="22"/>
          <w:szCs w:val="22"/>
        </w:rPr>
        <w:t xml:space="preserve"> </w:t>
      </w:r>
      <w:r w:rsidR="00AD7D69">
        <w:rPr>
          <w:rFonts w:ascii="Arial" w:hAnsi="Arial" w:cs="Arial"/>
          <w:sz w:val="22"/>
          <w:szCs w:val="22"/>
        </w:rPr>
        <w:t xml:space="preserve">and global pharma partnership.  </w:t>
      </w:r>
      <w:r w:rsidR="006C409E">
        <w:rPr>
          <w:rFonts w:ascii="Arial" w:hAnsi="Arial" w:cs="Arial"/>
          <w:color w:val="000000"/>
          <w:sz w:val="22"/>
          <w:szCs w:val="22"/>
        </w:rPr>
        <w:t xml:space="preserve">Managed budgets </w:t>
      </w:r>
      <w:r w:rsidR="00E0243D">
        <w:rPr>
          <w:rFonts w:ascii="Arial" w:hAnsi="Arial" w:cs="Arial"/>
          <w:color w:val="000000"/>
          <w:sz w:val="22"/>
          <w:szCs w:val="22"/>
        </w:rPr>
        <w:t>over 1</w:t>
      </w:r>
      <w:r w:rsidR="00F75776">
        <w:rPr>
          <w:rFonts w:ascii="Arial" w:hAnsi="Arial" w:cs="Arial"/>
          <w:color w:val="000000"/>
          <w:sz w:val="22"/>
          <w:szCs w:val="22"/>
        </w:rPr>
        <w:t>50 mil</w:t>
      </w:r>
      <w:r w:rsidR="00E0243D">
        <w:rPr>
          <w:rFonts w:ascii="Arial" w:hAnsi="Arial" w:cs="Arial"/>
          <w:color w:val="000000"/>
          <w:sz w:val="22"/>
          <w:szCs w:val="22"/>
        </w:rPr>
        <w:t>lion.</w:t>
      </w:r>
      <w:r w:rsidR="006C409E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69A74CD4" w14:textId="03843DF0" w:rsidR="00FE66C7" w:rsidRDefault="00FE66C7" w:rsidP="00076FFC">
      <w:pPr>
        <w:tabs>
          <w:tab w:val="left" w:pos="535"/>
        </w:tabs>
        <w:spacing w:after="60"/>
        <w:rPr>
          <w:rFonts w:ascii="Arial" w:hAnsi="Arial" w:cs="Arial"/>
          <w:sz w:val="22"/>
          <w:szCs w:val="22"/>
        </w:rPr>
      </w:pPr>
    </w:p>
    <w:p w14:paraId="0348D205" w14:textId="1BADB547" w:rsidR="00585F24" w:rsidRDefault="00585F24" w:rsidP="00076FFC">
      <w:pPr>
        <w:tabs>
          <w:tab w:val="left" w:pos="535"/>
        </w:tabs>
        <w:spacing w:after="60"/>
        <w:rPr>
          <w:rFonts w:ascii="Arial" w:hAnsi="Arial" w:cs="Arial"/>
          <w:sz w:val="22"/>
          <w:szCs w:val="22"/>
        </w:rPr>
      </w:pPr>
    </w:p>
    <w:p w14:paraId="721025C1" w14:textId="70856076" w:rsidR="00585F24" w:rsidRDefault="00585F24" w:rsidP="00076FFC">
      <w:pPr>
        <w:tabs>
          <w:tab w:val="left" w:pos="535"/>
        </w:tabs>
        <w:spacing w:after="60"/>
        <w:rPr>
          <w:rFonts w:ascii="Arial" w:hAnsi="Arial" w:cs="Arial"/>
          <w:sz w:val="22"/>
          <w:szCs w:val="22"/>
        </w:rPr>
      </w:pPr>
    </w:p>
    <w:p w14:paraId="47D278BE" w14:textId="706EDDD3" w:rsidR="00585F24" w:rsidRDefault="00585F24" w:rsidP="00076FFC">
      <w:pPr>
        <w:tabs>
          <w:tab w:val="left" w:pos="535"/>
        </w:tabs>
        <w:spacing w:after="60"/>
        <w:rPr>
          <w:rFonts w:ascii="Arial" w:hAnsi="Arial" w:cs="Arial"/>
          <w:sz w:val="22"/>
          <w:szCs w:val="22"/>
        </w:rPr>
      </w:pPr>
    </w:p>
    <w:p w14:paraId="6840C875" w14:textId="77777777" w:rsidR="00585F24" w:rsidRPr="007C1ABB" w:rsidRDefault="00585F24" w:rsidP="00076FFC">
      <w:pPr>
        <w:tabs>
          <w:tab w:val="left" w:pos="535"/>
        </w:tabs>
        <w:spacing w:after="60"/>
        <w:rPr>
          <w:rFonts w:ascii="Arial" w:hAnsi="Arial" w:cs="Arial"/>
          <w:sz w:val="22"/>
          <w:szCs w:val="22"/>
        </w:rPr>
      </w:pPr>
    </w:p>
    <w:p w14:paraId="69A74CD5" w14:textId="77777777" w:rsidR="00F045C5" w:rsidRPr="007C1ABB" w:rsidRDefault="00F045C5" w:rsidP="00F045C5">
      <w:pPr>
        <w:tabs>
          <w:tab w:val="left" w:pos="535"/>
        </w:tabs>
        <w:spacing w:after="60"/>
        <w:ind w:left="620" w:hanging="621"/>
        <w:rPr>
          <w:rFonts w:ascii="Arial" w:hAnsi="Arial" w:cs="Arial"/>
          <w:sz w:val="22"/>
          <w:szCs w:val="22"/>
          <w:u w:val="single"/>
        </w:rPr>
      </w:pPr>
      <w:r w:rsidRPr="00DA50C8">
        <w:rPr>
          <w:rFonts w:ascii="Arial" w:hAnsi="Arial" w:cs="Arial"/>
          <w:b/>
          <w:sz w:val="22"/>
          <w:szCs w:val="22"/>
        </w:rPr>
        <w:lastRenderedPageBreak/>
        <w:t>Merck &amp; Co</w:t>
      </w:r>
      <w:r w:rsidR="00A92176" w:rsidRPr="00DA50C8">
        <w:rPr>
          <w:rFonts w:ascii="Arial" w:hAnsi="Arial" w:cs="Arial"/>
          <w:b/>
          <w:sz w:val="22"/>
          <w:szCs w:val="22"/>
        </w:rPr>
        <w:t>.</w:t>
      </w:r>
      <w:r w:rsidR="00A92176" w:rsidRPr="007C1ABB">
        <w:rPr>
          <w:rFonts w:ascii="Arial" w:hAnsi="Arial" w:cs="Arial"/>
          <w:sz w:val="22"/>
          <w:szCs w:val="22"/>
        </w:rPr>
        <w:t>, Blue Bell</w:t>
      </w:r>
      <w:r w:rsidR="00012D60">
        <w:rPr>
          <w:rFonts w:ascii="Arial" w:hAnsi="Arial" w:cs="Arial"/>
          <w:sz w:val="22"/>
          <w:szCs w:val="22"/>
        </w:rPr>
        <w:t xml:space="preserve">, </w:t>
      </w:r>
      <w:r w:rsidR="00A92176" w:rsidRPr="007C1ABB">
        <w:rPr>
          <w:rFonts w:ascii="Arial" w:hAnsi="Arial" w:cs="Arial"/>
          <w:sz w:val="22"/>
          <w:szCs w:val="22"/>
        </w:rPr>
        <w:t>PA</w:t>
      </w:r>
      <w:r w:rsidR="00A92176" w:rsidRPr="007C1ABB">
        <w:rPr>
          <w:rFonts w:ascii="Arial" w:hAnsi="Arial" w:cs="Arial"/>
          <w:sz w:val="22"/>
          <w:szCs w:val="22"/>
        </w:rPr>
        <w:tab/>
      </w:r>
      <w:r w:rsidR="00A92176" w:rsidRPr="007C1ABB">
        <w:rPr>
          <w:rFonts w:ascii="Arial" w:hAnsi="Arial" w:cs="Arial"/>
          <w:sz w:val="22"/>
          <w:szCs w:val="22"/>
        </w:rPr>
        <w:tab/>
      </w:r>
      <w:r w:rsidR="00A92176" w:rsidRPr="007C1ABB">
        <w:rPr>
          <w:rFonts w:ascii="Arial" w:hAnsi="Arial" w:cs="Arial"/>
          <w:sz w:val="22"/>
          <w:szCs w:val="22"/>
        </w:rPr>
        <w:tab/>
      </w:r>
      <w:r w:rsidR="00A92176" w:rsidRPr="007C1ABB">
        <w:rPr>
          <w:rFonts w:ascii="Arial" w:hAnsi="Arial" w:cs="Arial"/>
          <w:sz w:val="22"/>
          <w:szCs w:val="22"/>
        </w:rPr>
        <w:tab/>
      </w:r>
      <w:r w:rsidR="00A92176" w:rsidRPr="007C1ABB">
        <w:rPr>
          <w:rFonts w:ascii="Arial" w:hAnsi="Arial" w:cs="Arial"/>
          <w:sz w:val="22"/>
          <w:szCs w:val="22"/>
        </w:rPr>
        <w:tab/>
      </w:r>
      <w:r w:rsidR="00A92176" w:rsidRPr="007C1ABB">
        <w:rPr>
          <w:rFonts w:ascii="Arial" w:hAnsi="Arial" w:cs="Arial"/>
          <w:sz w:val="22"/>
          <w:szCs w:val="22"/>
        </w:rPr>
        <w:tab/>
      </w:r>
      <w:r w:rsidRPr="007C1ABB">
        <w:rPr>
          <w:rFonts w:ascii="Arial" w:hAnsi="Arial" w:cs="Arial"/>
          <w:sz w:val="22"/>
          <w:szCs w:val="22"/>
        </w:rPr>
        <w:tab/>
      </w:r>
      <w:r w:rsidR="00A92176" w:rsidRPr="00DA50C8">
        <w:rPr>
          <w:rFonts w:ascii="Arial" w:hAnsi="Arial" w:cs="Arial"/>
          <w:b/>
          <w:sz w:val="22"/>
          <w:szCs w:val="22"/>
        </w:rPr>
        <w:t xml:space="preserve">2000 </w:t>
      </w:r>
      <w:r w:rsidR="009E240D">
        <w:rPr>
          <w:rFonts w:ascii="Arial" w:hAnsi="Arial" w:cs="Arial"/>
          <w:b/>
          <w:sz w:val="22"/>
          <w:szCs w:val="22"/>
        </w:rPr>
        <w:t>-</w:t>
      </w:r>
      <w:r w:rsidR="00A92176" w:rsidRPr="00DA50C8">
        <w:rPr>
          <w:rFonts w:ascii="Arial" w:hAnsi="Arial" w:cs="Arial"/>
          <w:b/>
          <w:sz w:val="22"/>
          <w:szCs w:val="22"/>
        </w:rPr>
        <w:t xml:space="preserve"> 2001</w:t>
      </w:r>
    </w:p>
    <w:p w14:paraId="69A74CD6" w14:textId="77777777" w:rsidR="00435A28" w:rsidRDefault="00A92176" w:rsidP="00CE672A">
      <w:pPr>
        <w:tabs>
          <w:tab w:val="left" w:pos="512"/>
        </w:tabs>
        <w:spacing w:after="60"/>
        <w:ind w:left="620" w:hanging="621"/>
        <w:outlineLvl w:val="0"/>
        <w:rPr>
          <w:rFonts w:ascii="Arial" w:hAnsi="Arial" w:cs="Arial"/>
          <w:b/>
          <w:sz w:val="22"/>
          <w:szCs w:val="22"/>
        </w:rPr>
      </w:pPr>
      <w:r w:rsidRPr="00DA50C8">
        <w:rPr>
          <w:rFonts w:ascii="Arial" w:hAnsi="Arial" w:cs="Arial"/>
          <w:b/>
          <w:sz w:val="22"/>
          <w:szCs w:val="22"/>
        </w:rPr>
        <w:t>Clinical Associate</w:t>
      </w:r>
      <w:r w:rsidR="00566BE0">
        <w:rPr>
          <w:rFonts w:ascii="Arial" w:hAnsi="Arial" w:cs="Arial"/>
          <w:b/>
          <w:sz w:val="22"/>
          <w:szCs w:val="22"/>
        </w:rPr>
        <w:t xml:space="preserve"> Director</w:t>
      </w:r>
      <w:r w:rsidRPr="00DA50C8">
        <w:rPr>
          <w:rFonts w:ascii="Arial" w:hAnsi="Arial" w:cs="Arial"/>
          <w:b/>
          <w:sz w:val="22"/>
          <w:szCs w:val="22"/>
        </w:rPr>
        <w:t>, Neurology and Psychiatry</w:t>
      </w:r>
    </w:p>
    <w:p w14:paraId="69A74CD7" w14:textId="77777777" w:rsidR="00FF5767" w:rsidRPr="00076FFC" w:rsidRDefault="00A92176" w:rsidP="00076FFC">
      <w:pPr>
        <w:tabs>
          <w:tab w:val="left" w:pos="5400"/>
          <w:tab w:val="left" w:pos="8460"/>
        </w:tabs>
        <w:ind w:right="324"/>
        <w:rPr>
          <w:rFonts w:ascii="Arial" w:hAnsi="Arial" w:cs="Arial"/>
          <w:sz w:val="22"/>
          <w:szCs w:val="22"/>
        </w:rPr>
      </w:pPr>
      <w:r w:rsidRPr="00076FFC">
        <w:rPr>
          <w:rFonts w:ascii="Arial" w:hAnsi="Arial" w:cs="Arial"/>
          <w:sz w:val="22"/>
          <w:szCs w:val="22"/>
        </w:rPr>
        <w:tab/>
      </w:r>
      <w:r w:rsidRPr="00076FFC">
        <w:rPr>
          <w:rFonts w:ascii="Arial" w:hAnsi="Arial" w:cs="Arial"/>
          <w:sz w:val="22"/>
          <w:szCs w:val="22"/>
        </w:rPr>
        <w:tab/>
      </w:r>
    </w:p>
    <w:p w14:paraId="69A74CD8" w14:textId="77777777" w:rsidR="00A92176" w:rsidRDefault="00FF5767" w:rsidP="00B72292">
      <w:pPr>
        <w:tabs>
          <w:tab w:val="left" w:pos="512"/>
          <w:tab w:val="left" w:pos="10224"/>
        </w:tabs>
        <w:spacing w:after="60"/>
        <w:ind w:left="-1"/>
        <w:rPr>
          <w:rFonts w:ascii="Arial" w:hAnsi="Arial" w:cs="Arial"/>
          <w:color w:val="000000"/>
          <w:sz w:val="22"/>
          <w:szCs w:val="22"/>
        </w:rPr>
      </w:pPr>
      <w:r w:rsidRPr="007C1ABB">
        <w:rPr>
          <w:rFonts w:ascii="Arial" w:hAnsi="Arial" w:cs="Arial"/>
          <w:color w:val="000000"/>
          <w:sz w:val="22"/>
          <w:szCs w:val="22"/>
        </w:rPr>
        <w:t>Responsible for execution of Phase II program in Major Depressive Disorder and Alzheimer’s Disease, with medical director.  Led clinical operations</w:t>
      </w:r>
      <w:r w:rsidR="00A92176" w:rsidRPr="007C1ABB">
        <w:rPr>
          <w:rFonts w:ascii="Arial" w:hAnsi="Arial" w:cs="Arial"/>
          <w:color w:val="000000"/>
          <w:sz w:val="22"/>
          <w:szCs w:val="22"/>
        </w:rPr>
        <w:t xml:space="preserve"> </w:t>
      </w:r>
      <w:r w:rsidRPr="007C1ABB">
        <w:rPr>
          <w:rFonts w:ascii="Arial" w:hAnsi="Arial" w:cs="Arial"/>
          <w:color w:val="000000"/>
          <w:sz w:val="22"/>
          <w:szCs w:val="22"/>
        </w:rPr>
        <w:t>staff and managed CRO.</w:t>
      </w:r>
    </w:p>
    <w:p w14:paraId="69A74CD9" w14:textId="77777777" w:rsidR="00566BE0" w:rsidRDefault="00566BE0" w:rsidP="00B72292">
      <w:pPr>
        <w:spacing w:after="60"/>
        <w:rPr>
          <w:rFonts w:ascii="Arial" w:hAnsi="Arial" w:cs="Arial"/>
          <w:b/>
          <w:sz w:val="22"/>
          <w:szCs w:val="22"/>
        </w:rPr>
      </w:pPr>
    </w:p>
    <w:p w14:paraId="69A74CDA" w14:textId="77777777" w:rsidR="00A92176" w:rsidRPr="007C1ABB" w:rsidRDefault="00A92176" w:rsidP="00B72292">
      <w:pPr>
        <w:spacing w:after="60"/>
        <w:rPr>
          <w:rFonts w:ascii="Arial" w:hAnsi="Arial" w:cs="Arial"/>
          <w:sz w:val="22"/>
          <w:szCs w:val="22"/>
          <w:u w:val="single"/>
        </w:rPr>
      </w:pPr>
      <w:r w:rsidRPr="00DA50C8">
        <w:rPr>
          <w:rFonts w:ascii="Arial" w:hAnsi="Arial" w:cs="Arial"/>
          <w:b/>
          <w:sz w:val="22"/>
          <w:szCs w:val="22"/>
        </w:rPr>
        <w:t>A</w:t>
      </w:r>
      <w:r w:rsidR="00795641" w:rsidRPr="00DA50C8">
        <w:rPr>
          <w:rFonts w:ascii="Arial" w:hAnsi="Arial" w:cs="Arial"/>
          <w:b/>
          <w:sz w:val="22"/>
          <w:szCs w:val="22"/>
        </w:rPr>
        <w:t xml:space="preserve">stra </w:t>
      </w:r>
      <w:r w:rsidR="00F045C5" w:rsidRPr="00DA50C8">
        <w:rPr>
          <w:rFonts w:ascii="Arial" w:hAnsi="Arial" w:cs="Arial"/>
          <w:b/>
          <w:sz w:val="22"/>
          <w:szCs w:val="22"/>
        </w:rPr>
        <w:t>Merck</w:t>
      </w:r>
      <w:r w:rsidR="00795641" w:rsidRPr="00DA50C8">
        <w:rPr>
          <w:rFonts w:ascii="Arial" w:hAnsi="Arial" w:cs="Arial"/>
          <w:b/>
          <w:sz w:val="22"/>
          <w:szCs w:val="22"/>
        </w:rPr>
        <w:t>, Inc</w:t>
      </w:r>
      <w:r w:rsidR="00DA50C8">
        <w:rPr>
          <w:rFonts w:ascii="Arial" w:hAnsi="Arial" w:cs="Arial"/>
          <w:sz w:val="22"/>
          <w:szCs w:val="22"/>
        </w:rPr>
        <w:t>.</w:t>
      </w:r>
      <w:r w:rsidR="00012D60">
        <w:rPr>
          <w:rFonts w:ascii="Arial" w:hAnsi="Arial" w:cs="Arial"/>
          <w:sz w:val="22"/>
          <w:szCs w:val="22"/>
        </w:rPr>
        <w:t xml:space="preserve">, Wayne, </w:t>
      </w:r>
      <w:r w:rsidRPr="007C1ABB">
        <w:rPr>
          <w:rFonts w:ascii="Arial" w:hAnsi="Arial" w:cs="Arial"/>
          <w:sz w:val="22"/>
          <w:szCs w:val="22"/>
        </w:rPr>
        <w:t>PA</w:t>
      </w:r>
      <w:r w:rsidRPr="007C1ABB">
        <w:rPr>
          <w:rFonts w:ascii="Arial" w:hAnsi="Arial" w:cs="Arial"/>
          <w:sz w:val="22"/>
          <w:szCs w:val="22"/>
        </w:rPr>
        <w:tab/>
      </w:r>
      <w:r w:rsidRPr="007C1ABB">
        <w:rPr>
          <w:rFonts w:ascii="Arial" w:hAnsi="Arial" w:cs="Arial"/>
          <w:sz w:val="22"/>
          <w:szCs w:val="22"/>
        </w:rPr>
        <w:tab/>
      </w:r>
      <w:r w:rsidRPr="007C1ABB">
        <w:rPr>
          <w:rFonts w:ascii="Arial" w:hAnsi="Arial" w:cs="Arial"/>
          <w:sz w:val="22"/>
          <w:szCs w:val="22"/>
        </w:rPr>
        <w:tab/>
      </w:r>
      <w:r w:rsidRPr="007C1ABB">
        <w:rPr>
          <w:rFonts w:ascii="Arial" w:hAnsi="Arial" w:cs="Arial"/>
          <w:sz w:val="22"/>
          <w:szCs w:val="22"/>
        </w:rPr>
        <w:tab/>
      </w:r>
      <w:r w:rsidRPr="007C1ABB">
        <w:rPr>
          <w:rFonts w:ascii="Arial" w:hAnsi="Arial" w:cs="Arial"/>
          <w:sz w:val="22"/>
          <w:szCs w:val="22"/>
        </w:rPr>
        <w:tab/>
      </w:r>
      <w:r w:rsidRPr="007C1ABB">
        <w:rPr>
          <w:rFonts w:ascii="Arial" w:hAnsi="Arial" w:cs="Arial"/>
          <w:sz w:val="22"/>
          <w:szCs w:val="22"/>
        </w:rPr>
        <w:tab/>
      </w:r>
      <w:r w:rsidRPr="00DA50C8">
        <w:rPr>
          <w:rFonts w:ascii="Arial" w:hAnsi="Arial" w:cs="Arial"/>
          <w:b/>
          <w:sz w:val="22"/>
          <w:szCs w:val="22"/>
        </w:rPr>
        <w:t xml:space="preserve">1998 </w:t>
      </w:r>
      <w:r w:rsidR="009E240D">
        <w:rPr>
          <w:rFonts w:ascii="Arial" w:hAnsi="Arial" w:cs="Arial"/>
          <w:b/>
          <w:sz w:val="22"/>
          <w:szCs w:val="22"/>
        </w:rPr>
        <w:t>-</w:t>
      </w:r>
      <w:r w:rsidRPr="00DA50C8">
        <w:rPr>
          <w:rFonts w:ascii="Arial" w:hAnsi="Arial" w:cs="Arial"/>
          <w:b/>
          <w:sz w:val="22"/>
          <w:szCs w:val="22"/>
        </w:rPr>
        <w:t xml:space="preserve"> 2000</w:t>
      </w:r>
    </w:p>
    <w:p w14:paraId="69A74CDB" w14:textId="77777777" w:rsidR="00D27C5E" w:rsidRDefault="005B1C87" w:rsidP="00CE672A">
      <w:pPr>
        <w:spacing w:after="60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Clinical Project Team Lead, </w:t>
      </w:r>
      <w:r w:rsidR="00A92176" w:rsidRPr="00DA50C8">
        <w:rPr>
          <w:rFonts w:ascii="Arial" w:hAnsi="Arial" w:cs="Arial"/>
          <w:b/>
          <w:sz w:val="22"/>
          <w:szCs w:val="22"/>
        </w:rPr>
        <w:t>Neuroscience Research &amp; Development</w:t>
      </w:r>
      <w:r w:rsidR="00D27C5E" w:rsidRPr="00D27C5E">
        <w:rPr>
          <w:rFonts w:ascii="Arial" w:hAnsi="Arial" w:cs="Arial"/>
          <w:sz w:val="22"/>
          <w:szCs w:val="22"/>
        </w:rPr>
        <w:t xml:space="preserve"> </w:t>
      </w:r>
    </w:p>
    <w:p w14:paraId="69A74CDC" w14:textId="77777777" w:rsidR="00D27C5E" w:rsidRDefault="00D27C5E" w:rsidP="00043544">
      <w:pPr>
        <w:tabs>
          <w:tab w:val="left" w:pos="5400"/>
          <w:tab w:val="left" w:pos="8460"/>
        </w:tabs>
        <w:ind w:right="324"/>
        <w:rPr>
          <w:rFonts w:ascii="Arial" w:hAnsi="Arial" w:cs="Arial"/>
          <w:sz w:val="22"/>
          <w:szCs w:val="22"/>
        </w:rPr>
      </w:pPr>
    </w:p>
    <w:p w14:paraId="69A74CDD" w14:textId="77777777" w:rsidR="00AA1475" w:rsidRDefault="00811629" w:rsidP="00D27C5E">
      <w:pPr>
        <w:spacing w:after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Lead </w:t>
      </w:r>
      <w:r w:rsidR="00D27C5E" w:rsidRPr="007C1ABB">
        <w:rPr>
          <w:rFonts w:ascii="Arial" w:hAnsi="Arial" w:cs="Arial"/>
          <w:sz w:val="22"/>
          <w:szCs w:val="22"/>
        </w:rPr>
        <w:t>matrix project teams to ma</w:t>
      </w:r>
      <w:r>
        <w:rPr>
          <w:rFonts w:ascii="Arial" w:hAnsi="Arial" w:cs="Arial"/>
          <w:sz w:val="22"/>
          <w:szCs w:val="22"/>
        </w:rPr>
        <w:t xml:space="preserve">nage life cycle development of </w:t>
      </w:r>
      <w:r w:rsidR="00D27C5E" w:rsidRPr="007C1ABB">
        <w:rPr>
          <w:rFonts w:ascii="Arial" w:hAnsi="Arial" w:cs="Arial"/>
          <w:sz w:val="22"/>
          <w:szCs w:val="22"/>
        </w:rPr>
        <w:t xml:space="preserve">early phase compounds with indications for </w:t>
      </w:r>
      <w:r w:rsidR="00043544">
        <w:rPr>
          <w:rFonts w:ascii="Arial" w:hAnsi="Arial" w:cs="Arial"/>
          <w:sz w:val="22"/>
          <w:szCs w:val="22"/>
        </w:rPr>
        <w:t>M</w:t>
      </w:r>
      <w:r w:rsidR="009B1CAA">
        <w:rPr>
          <w:rFonts w:ascii="Arial" w:hAnsi="Arial" w:cs="Arial"/>
          <w:sz w:val="22"/>
          <w:szCs w:val="22"/>
        </w:rPr>
        <w:t>ajor Depressive Disorder</w:t>
      </w:r>
      <w:r w:rsidR="00AE7C47">
        <w:rPr>
          <w:rFonts w:ascii="Arial" w:hAnsi="Arial" w:cs="Arial"/>
          <w:sz w:val="22"/>
          <w:szCs w:val="22"/>
        </w:rPr>
        <w:t xml:space="preserve"> </w:t>
      </w:r>
      <w:r w:rsidR="00D27C5E" w:rsidRPr="007C1ABB">
        <w:rPr>
          <w:rFonts w:ascii="Arial" w:hAnsi="Arial" w:cs="Arial"/>
          <w:sz w:val="22"/>
          <w:szCs w:val="22"/>
        </w:rPr>
        <w:t>and Multiple Sclerosis.  Responsibilities included program management, clinical operations for study execution, and scientific collaborations with medical directors, key opinion leaders, and invest</w:t>
      </w:r>
      <w:r w:rsidR="00D27C5E">
        <w:rPr>
          <w:rFonts w:ascii="Arial" w:hAnsi="Arial" w:cs="Arial"/>
          <w:sz w:val="22"/>
          <w:szCs w:val="22"/>
        </w:rPr>
        <w:t>igators.</w:t>
      </w:r>
      <w:r w:rsidR="009B1CAA">
        <w:rPr>
          <w:rFonts w:ascii="Arial" w:hAnsi="Arial" w:cs="Arial"/>
          <w:sz w:val="22"/>
          <w:szCs w:val="22"/>
        </w:rPr>
        <w:t xml:space="preserve">  Led submission of IND.</w:t>
      </w:r>
    </w:p>
    <w:p w14:paraId="69A74CDE" w14:textId="77777777" w:rsidR="00BA408D" w:rsidRDefault="00BA408D" w:rsidP="00566BE0">
      <w:pPr>
        <w:tabs>
          <w:tab w:val="left" w:pos="512"/>
          <w:tab w:val="left" w:pos="10224"/>
        </w:tabs>
        <w:spacing w:after="60"/>
        <w:jc w:val="center"/>
        <w:outlineLvl w:val="0"/>
        <w:rPr>
          <w:rFonts w:ascii="Arial" w:hAnsi="Arial" w:cs="Arial"/>
          <w:b/>
          <w:sz w:val="22"/>
          <w:szCs w:val="22"/>
        </w:rPr>
      </w:pPr>
    </w:p>
    <w:p w14:paraId="69A74CDF" w14:textId="77777777" w:rsidR="00393ADE" w:rsidRPr="00DA50C8" w:rsidRDefault="005D355F" w:rsidP="00566BE0">
      <w:pPr>
        <w:tabs>
          <w:tab w:val="left" w:pos="512"/>
          <w:tab w:val="left" w:pos="10224"/>
        </w:tabs>
        <w:spacing w:after="60"/>
        <w:jc w:val="center"/>
        <w:outlineLvl w:val="0"/>
        <w:rPr>
          <w:rFonts w:ascii="Arial" w:hAnsi="Arial" w:cs="Arial"/>
          <w:b/>
          <w:color w:val="000000"/>
          <w:sz w:val="22"/>
          <w:szCs w:val="22"/>
        </w:rPr>
      </w:pPr>
      <w:r w:rsidRPr="00DA50C8">
        <w:rPr>
          <w:rFonts w:ascii="Arial" w:hAnsi="Arial" w:cs="Arial"/>
          <w:b/>
          <w:sz w:val="22"/>
          <w:szCs w:val="22"/>
        </w:rPr>
        <w:t>EDUCATION</w:t>
      </w:r>
    </w:p>
    <w:p w14:paraId="69A74CE0" w14:textId="77777777" w:rsidR="005D355F" w:rsidRPr="005B1C87" w:rsidRDefault="005D355F" w:rsidP="00566BE0">
      <w:pPr>
        <w:jc w:val="center"/>
        <w:rPr>
          <w:rFonts w:ascii="Arial" w:hAnsi="Arial" w:cs="Arial"/>
          <w:b/>
          <w:sz w:val="22"/>
          <w:szCs w:val="22"/>
        </w:rPr>
      </w:pPr>
    </w:p>
    <w:p w14:paraId="69A74CE1" w14:textId="77777777" w:rsidR="00A200C5" w:rsidRPr="007C1ABB" w:rsidRDefault="005B1C87" w:rsidP="00566BE0">
      <w:pPr>
        <w:ind w:left="719"/>
        <w:jc w:val="center"/>
        <w:outlineLvl w:val="0"/>
        <w:rPr>
          <w:rFonts w:ascii="Arial" w:hAnsi="Arial" w:cs="Arial"/>
          <w:sz w:val="22"/>
          <w:szCs w:val="22"/>
        </w:rPr>
      </w:pPr>
      <w:r w:rsidRPr="005B1C87">
        <w:rPr>
          <w:rFonts w:ascii="Arial" w:hAnsi="Arial" w:cs="Arial"/>
          <w:b/>
          <w:sz w:val="22"/>
          <w:szCs w:val="22"/>
        </w:rPr>
        <w:t xml:space="preserve">Doctor of Philosophy, </w:t>
      </w:r>
      <w:r w:rsidR="00A200C5" w:rsidRPr="005B1C87">
        <w:rPr>
          <w:rFonts w:ascii="Arial" w:hAnsi="Arial" w:cs="Arial"/>
          <w:b/>
          <w:sz w:val="22"/>
          <w:szCs w:val="22"/>
        </w:rPr>
        <w:t>Clinical Psychology</w:t>
      </w:r>
    </w:p>
    <w:p w14:paraId="69A74CE2" w14:textId="77777777" w:rsidR="008B2ACB" w:rsidRDefault="005B1C87" w:rsidP="00566BE0">
      <w:pPr>
        <w:ind w:firstLine="719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George Mason University, Fairfax, </w:t>
      </w:r>
      <w:r w:rsidR="00A200C5" w:rsidRPr="007C1ABB">
        <w:rPr>
          <w:rFonts w:ascii="Arial" w:hAnsi="Arial" w:cs="Arial"/>
          <w:sz w:val="22"/>
          <w:szCs w:val="22"/>
        </w:rPr>
        <w:t>VA</w:t>
      </w:r>
    </w:p>
    <w:p w14:paraId="69A74CE3" w14:textId="77777777" w:rsidR="005B1C87" w:rsidRDefault="008B2ACB" w:rsidP="00566BE0">
      <w:pPr>
        <w:ind w:firstLine="719"/>
        <w:jc w:val="center"/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>Honors Commendation, Doctoral Comprehensive Exams</w:t>
      </w:r>
    </w:p>
    <w:p w14:paraId="69A74CE4" w14:textId="77777777" w:rsidR="008B2ACB" w:rsidRPr="007C1ABB" w:rsidRDefault="008B2ACB" w:rsidP="00566BE0">
      <w:pPr>
        <w:ind w:firstLine="719"/>
        <w:jc w:val="center"/>
        <w:rPr>
          <w:rFonts w:ascii="Arial" w:hAnsi="Arial" w:cs="Arial"/>
          <w:sz w:val="22"/>
          <w:szCs w:val="22"/>
        </w:rPr>
      </w:pPr>
    </w:p>
    <w:p w14:paraId="69A74CE5" w14:textId="77777777" w:rsidR="00A200C5" w:rsidRPr="005B1C87" w:rsidRDefault="005B1C87" w:rsidP="00566BE0">
      <w:pPr>
        <w:ind w:left="719"/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5B1C87">
        <w:rPr>
          <w:rFonts w:ascii="Arial" w:hAnsi="Arial" w:cs="Arial"/>
          <w:b/>
          <w:sz w:val="22"/>
          <w:szCs w:val="22"/>
        </w:rPr>
        <w:t xml:space="preserve">Master of Arts, </w:t>
      </w:r>
      <w:r w:rsidR="00A200C5" w:rsidRPr="005B1C87">
        <w:rPr>
          <w:rFonts w:ascii="Arial" w:hAnsi="Arial" w:cs="Arial"/>
          <w:b/>
          <w:sz w:val="22"/>
          <w:szCs w:val="22"/>
        </w:rPr>
        <w:t>Clinical Psychology</w:t>
      </w:r>
    </w:p>
    <w:p w14:paraId="69A74CE6" w14:textId="77777777" w:rsidR="00A200C5" w:rsidRDefault="005B1C87" w:rsidP="00566BE0">
      <w:pPr>
        <w:ind w:firstLine="719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George Mason University, </w:t>
      </w:r>
      <w:r w:rsidR="00A200C5" w:rsidRPr="007C1ABB">
        <w:rPr>
          <w:rFonts w:ascii="Arial" w:hAnsi="Arial" w:cs="Arial"/>
          <w:sz w:val="22"/>
          <w:szCs w:val="22"/>
        </w:rPr>
        <w:t>Fairfax Virginia</w:t>
      </w:r>
    </w:p>
    <w:p w14:paraId="69A74CE7" w14:textId="77777777" w:rsidR="005D01F6" w:rsidRDefault="005D01F6" w:rsidP="00566BE0">
      <w:pPr>
        <w:ind w:firstLine="719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Fellowship Award</w:t>
      </w:r>
    </w:p>
    <w:p w14:paraId="69A74CE8" w14:textId="77777777" w:rsidR="005B1C87" w:rsidRPr="007C1ABB" w:rsidRDefault="005B1C87" w:rsidP="00566BE0">
      <w:pPr>
        <w:ind w:firstLine="719"/>
        <w:jc w:val="center"/>
        <w:rPr>
          <w:rFonts w:ascii="Arial" w:hAnsi="Arial" w:cs="Arial"/>
          <w:sz w:val="22"/>
          <w:szCs w:val="22"/>
        </w:rPr>
      </w:pPr>
    </w:p>
    <w:p w14:paraId="69A74CE9" w14:textId="77777777" w:rsidR="005B1C87" w:rsidRPr="005B1C87" w:rsidRDefault="005B1C87" w:rsidP="00566BE0">
      <w:pPr>
        <w:ind w:left="719"/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5B1C87">
        <w:rPr>
          <w:rFonts w:ascii="Arial" w:hAnsi="Arial" w:cs="Arial"/>
          <w:b/>
          <w:sz w:val="22"/>
          <w:szCs w:val="22"/>
        </w:rPr>
        <w:t>Bachelor of Arts, Philosophy/Theology</w:t>
      </w:r>
    </w:p>
    <w:p w14:paraId="69A74CEA" w14:textId="77777777" w:rsidR="005D01F6" w:rsidRDefault="005B1C87" w:rsidP="00566BE0">
      <w:pPr>
        <w:ind w:left="719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Georgetown University, </w:t>
      </w:r>
      <w:r w:rsidR="00A200C5" w:rsidRPr="007C1ABB">
        <w:rPr>
          <w:rFonts w:ascii="Arial" w:hAnsi="Arial" w:cs="Arial"/>
          <w:sz w:val="22"/>
          <w:szCs w:val="22"/>
        </w:rPr>
        <w:t>Washington DC</w:t>
      </w:r>
    </w:p>
    <w:p w14:paraId="69A74CEB" w14:textId="77777777" w:rsidR="005D01F6" w:rsidRPr="007C1ABB" w:rsidRDefault="005D01F6" w:rsidP="00566BE0">
      <w:pPr>
        <w:ind w:left="719"/>
        <w:jc w:val="center"/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>Summa Cum Laude</w:t>
      </w:r>
    </w:p>
    <w:p w14:paraId="69A74CEC" w14:textId="77777777" w:rsidR="0004239B" w:rsidRDefault="005D01F6" w:rsidP="005D01F6">
      <w:pPr>
        <w:ind w:left="719"/>
        <w:jc w:val="center"/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>Phi Beta Kappa</w:t>
      </w:r>
    </w:p>
    <w:p w14:paraId="69A74CED" w14:textId="77777777" w:rsidR="00F3608D" w:rsidRPr="005D01F6" w:rsidRDefault="00F3608D" w:rsidP="005D01F6">
      <w:pPr>
        <w:ind w:left="719"/>
        <w:jc w:val="center"/>
        <w:rPr>
          <w:rFonts w:ascii="Arial" w:hAnsi="Arial" w:cs="Arial"/>
          <w:sz w:val="22"/>
          <w:szCs w:val="22"/>
        </w:rPr>
      </w:pPr>
    </w:p>
    <w:p w14:paraId="69A74CEE" w14:textId="77777777" w:rsidR="00924CED" w:rsidRDefault="00924CED" w:rsidP="00B76CAC">
      <w:pPr>
        <w:outlineLvl w:val="0"/>
        <w:rPr>
          <w:rFonts w:ascii="Arial" w:hAnsi="Arial" w:cs="Arial"/>
          <w:b/>
          <w:sz w:val="22"/>
          <w:szCs w:val="22"/>
        </w:rPr>
      </w:pPr>
    </w:p>
    <w:p w14:paraId="69A74CEF" w14:textId="77777777" w:rsidR="0004239B" w:rsidRPr="00DA50C8" w:rsidRDefault="0004239B" w:rsidP="00566BE0">
      <w:pPr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DA50C8">
        <w:rPr>
          <w:rFonts w:ascii="Arial" w:hAnsi="Arial" w:cs="Arial"/>
          <w:b/>
          <w:sz w:val="22"/>
          <w:szCs w:val="22"/>
        </w:rPr>
        <w:t>ACADEMIC APPOINTMENT</w:t>
      </w:r>
    </w:p>
    <w:p w14:paraId="69A74CF0" w14:textId="77777777" w:rsidR="00193C46" w:rsidRPr="007C1ABB" w:rsidRDefault="00193C46" w:rsidP="00566BE0">
      <w:pPr>
        <w:tabs>
          <w:tab w:val="left" w:pos="7200"/>
        </w:tabs>
        <w:jc w:val="center"/>
        <w:rPr>
          <w:rFonts w:ascii="Arial" w:hAnsi="Arial" w:cs="Arial"/>
          <w:color w:val="000000"/>
          <w:sz w:val="22"/>
          <w:szCs w:val="22"/>
        </w:rPr>
      </w:pPr>
    </w:p>
    <w:p w14:paraId="69A74CF1" w14:textId="77777777" w:rsidR="0004239B" w:rsidRPr="007C1ABB" w:rsidRDefault="0004239B" w:rsidP="00566BE0">
      <w:pPr>
        <w:tabs>
          <w:tab w:val="left" w:pos="7200"/>
        </w:tabs>
        <w:jc w:val="center"/>
        <w:outlineLvl w:val="0"/>
        <w:rPr>
          <w:rFonts w:ascii="Arial" w:hAnsi="Arial" w:cs="Arial"/>
          <w:color w:val="000000"/>
          <w:sz w:val="22"/>
          <w:szCs w:val="22"/>
        </w:rPr>
      </w:pPr>
      <w:r w:rsidRPr="007C1ABB">
        <w:rPr>
          <w:rFonts w:ascii="Arial" w:hAnsi="Arial" w:cs="Arial"/>
          <w:color w:val="000000"/>
          <w:sz w:val="22"/>
          <w:szCs w:val="22"/>
        </w:rPr>
        <w:t>Adjunct Clinical Assistant Professor of Psychology</w:t>
      </w:r>
    </w:p>
    <w:p w14:paraId="69A74CF2" w14:textId="77777777" w:rsidR="0004239B" w:rsidRDefault="0004239B" w:rsidP="00566BE0">
      <w:pPr>
        <w:tabs>
          <w:tab w:val="left" w:pos="7200"/>
        </w:tabs>
        <w:jc w:val="center"/>
        <w:rPr>
          <w:rFonts w:ascii="Arial" w:hAnsi="Arial" w:cs="Arial"/>
          <w:color w:val="000000"/>
          <w:sz w:val="22"/>
          <w:szCs w:val="22"/>
        </w:rPr>
      </w:pPr>
      <w:r w:rsidRPr="007C1ABB">
        <w:rPr>
          <w:rFonts w:ascii="Arial" w:hAnsi="Arial" w:cs="Arial"/>
          <w:color w:val="000000"/>
          <w:sz w:val="22"/>
          <w:szCs w:val="22"/>
        </w:rPr>
        <w:t>University of Pennsylvania, Philadelphia PA</w:t>
      </w:r>
    </w:p>
    <w:p w14:paraId="69A74CF3" w14:textId="77777777" w:rsidR="00F3608D" w:rsidRPr="007C1ABB" w:rsidRDefault="00F3608D" w:rsidP="00566BE0">
      <w:pPr>
        <w:tabs>
          <w:tab w:val="left" w:pos="7200"/>
        </w:tabs>
        <w:jc w:val="center"/>
        <w:rPr>
          <w:rFonts w:ascii="Arial" w:hAnsi="Arial" w:cs="Arial"/>
          <w:sz w:val="22"/>
          <w:szCs w:val="22"/>
        </w:rPr>
      </w:pPr>
    </w:p>
    <w:p w14:paraId="69A74CF4" w14:textId="77777777" w:rsidR="00924CED" w:rsidRDefault="00924CED" w:rsidP="00566BE0">
      <w:pPr>
        <w:jc w:val="center"/>
        <w:outlineLvl w:val="0"/>
        <w:rPr>
          <w:rFonts w:ascii="Arial" w:hAnsi="Arial" w:cs="Arial"/>
          <w:b/>
          <w:sz w:val="22"/>
          <w:szCs w:val="22"/>
        </w:rPr>
      </w:pPr>
    </w:p>
    <w:p w14:paraId="69A74CF5" w14:textId="77777777" w:rsidR="00193C46" w:rsidRPr="00DA50C8" w:rsidRDefault="00A200C5" w:rsidP="00566BE0">
      <w:pPr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DA50C8">
        <w:rPr>
          <w:rFonts w:ascii="Arial" w:hAnsi="Arial" w:cs="Arial"/>
          <w:b/>
          <w:sz w:val="22"/>
          <w:szCs w:val="22"/>
        </w:rPr>
        <w:t>PROFESSIONAL AFFILIATIONS</w:t>
      </w:r>
    </w:p>
    <w:p w14:paraId="69A74CF6" w14:textId="77777777" w:rsidR="00193C46" w:rsidRPr="007C1ABB" w:rsidRDefault="00193C46" w:rsidP="00566BE0">
      <w:pPr>
        <w:jc w:val="center"/>
        <w:rPr>
          <w:rFonts w:ascii="Arial" w:hAnsi="Arial" w:cs="Arial"/>
          <w:sz w:val="22"/>
          <w:szCs w:val="22"/>
        </w:rPr>
      </w:pPr>
    </w:p>
    <w:p w14:paraId="69A74CF7" w14:textId="77777777" w:rsidR="00FE6610" w:rsidRDefault="00FE6610" w:rsidP="00566BE0">
      <w:pPr>
        <w:ind w:left="720"/>
        <w:jc w:val="center"/>
        <w:outlineLvl w:val="0"/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>American Society for Experimental NeuroTherapeutics</w:t>
      </w:r>
    </w:p>
    <w:p w14:paraId="69A74CF8" w14:textId="77777777" w:rsidR="00193C46" w:rsidRPr="007C1ABB" w:rsidRDefault="00F878AB" w:rsidP="00566BE0">
      <w:pPr>
        <w:ind w:left="720"/>
        <w:jc w:val="center"/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>The International Society for CNS Clinical Trials and Methodology</w:t>
      </w:r>
    </w:p>
    <w:p w14:paraId="69A74CF9" w14:textId="77777777" w:rsidR="00193C46" w:rsidRPr="007C1ABB" w:rsidRDefault="00F878AB" w:rsidP="00566BE0">
      <w:pPr>
        <w:ind w:left="720"/>
        <w:jc w:val="center"/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>International Advisory Board for The</w:t>
      </w:r>
      <w:r w:rsidR="003803C1">
        <w:rPr>
          <w:rFonts w:ascii="Arial" w:hAnsi="Arial" w:cs="Arial"/>
          <w:sz w:val="22"/>
          <w:szCs w:val="22"/>
        </w:rPr>
        <w:t xml:space="preserve"> Pediatric Brain Injury Project</w:t>
      </w:r>
    </w:p>
    <w:p w14:paraId="69A74CFA" w14:textId="77777777" w:rsidR="003803C1" w:rsidRDefault="003803C1" w:rsidP="00566BE0">
      <w:pPr>
        <w:jc w:val="center"/>
        <w:rPr>
          <w:rFonts w:ascii="Arial" w:hAnsi="Arial" w:cs="Arial"/>
          <w:b/>
          <w:sz w:val="22"/>
          <w:szCs w:val="22"/>
        </w:rPr>
      </w:pPr>
    </w:p>
    <w:p w14:paraId="69A74CFB" w14:textId="77777777" w:rsidR="008A58D0" w:rsidRDefault="008A58D0" w:rsidP="00566BE0">
      <w:pPr>
        <w:jc w:val="center"/>
        <w:outlineLvl w:val="0"/>
        <w:rPr>
          <w:rFonts w:ascii="Arial" w:hAnsi="Arial" w:cs="Arial"/>
          <w:b/>
          <w:sz w:val="22"/>
          <w:szCs w:val="22"/>
        </w:rPr>
      </w:pPr>
    </w:p>
    <w:p w14:paraId="69A74CFC" w14:textId="77777777" w:rsidR="00193C46" w:rsidRPr="00DA50C8" w:rsidRDefault="00FE6610" w:rsidP="00566BE0">
      <w:pPr>
        <w:jc w:val="center"/>
        <w:outlineLvl w:val="0"/>
        <w:rPr>
          <w:rFonts w:ascii="Arial" w:hAnsi="Arial" w:cs="Arial"/>
          <w:b/>
          <w:sz w:val="22"/>
          <w:szCs w:val="22"/>
        </w:rPr>
      </w:pPr>
      <w:r w:rsidRPr="00DA50C8">
        <w:rPr>
          <w:rFonts w:ascii="Arial" w:hAnsi="Arial" w:cs="Arial"/>
          <w:b/>
          <w:sz w:val="22"/>
          <w:szCs w:val="22"/>
        </w:rPr>
        <w:t>LICENSE</w:t>
      </w:r>
      <w:r w:rsidR="00F878AB" w:rsidRPr="00DA50C8">
        <w:rPr>
          <w:rFonts w:ascii="Arial" w:hAnsi="Arial" w:cs="Arial"/>
          <w:b/>
          <w:sz w:val="22"/>
          <w:szCs w:val="22"/>
        </w:rPr>
        <w:t>S</w:t>
      </w:r>
    </w:p>
    <w:p w14:paraId="69A74CFD" w14:textId="77777777" w:rsidR="00193C46" w:rsidRPr="007C1ABB" w:rsidRDefault="00193C46" w:rsidP="00566BE0">
      <w:pPr>
        <w:jc w:val="center"/>
        <w:rPr>
          <w:rFonts w:ascii="Arial" w:hAnsi="Arial" w:cs="Arial"/>
          <w:sz w:val="22"/>
          <w:szCs w:val="22"/>
        </w:rPr>
      </w:pPr>
    </w:p>
    <w:p w14:paraId="69A74CFE" w14:textId="77777777" w:rsidR="00193C46" w:rsidRPr="007C1ABB" w:rsidRDefault="00193C46" w:rsidP="00566BE0">
      <w:pPr>
        <w:jc w:val="center"/>
        <w:outlineLvl w:val="0"/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>National Board License in Clinical Psychology</w:t>
      </w:r>
    </w:p>
    <w:p w14:paraId="69A74CFF" w14:textId="77777777" w:rsidR="005D01F6" w:rsidRDefault="00193C46" w:rsidP="00566BE0">
      <w:pPr>
        <w:jc w:val="center"/>
        <w:rPr>
          <w:rFonts w:ascii="Arial" w:hAnsi="Arial" w:cs="Arial"/>
          <w:b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>Pennsylvania Psychology Board License # PS-008566-L</w:t>
      </w:r>
      <w:r w:rsidRPr="007C1ABB">
        <w:rPr>
          <w:rFonts w:ascii="Arial" w:hAnsi="Arial" w:cs="Arial"/>
          <w:sz w:val="22"/>
          <w:szCs w:val="22"/>
        </w:rPr>
        <w:cr/>
      </w:r>
    </w:p>
    <w:p w14:paraId="69A74D00" w14:textId="77777777" w:rsidR="00740E85" w:rsidRDefault="00740E85" w:rsidP="00FE66C7">
      <w:pPr>
        <w:rPr>
          <w:rFonts w:ascii="Arial" w:hAnsi="Arial" w:cs="Arial"/>
          <w:b/>
          <w:sz w:val="22"/>
          <w:szCs w:val="22"/>
        </w:rPr>
      </w:pPr>
    </w:p>
    <w:p w14:paraId="69A74D0E" w14:textId="77777777" w:rsidR="00E97B37" w:rsidRDefault="00E97B37" w:rsidP="00BA408D">
      <w:pPr>
        <w:outlineLvl w:val="0"/>
        <w:rPr>
          <w:rFonts w:ascii="Arial" w:hAnsi="Arial" w:cs="Arial"/>
          <w:b/>
          <w:sz w:val="22"/>
          <w:szCs w:val="22"/>
        </w:rPr>
      </w:pPr>
    </w:p>
    <w:p w14:paraId="69A74D0F" w14:textId="77777777" w:rsidR="00BA408D" w:rsidRDefault="00BA408D" w:rsidP="00BA408D">
      <w:pPr>
        <w:outlineLvl w:val="0"/>
        <w:rPr>
          <w:rFonts w:ascii="Arial" w:hAnsi="Arial" w:cs="Arial"/>
          <w:b/>
          <w:sz w:val="22"/>
          <w:szCs w:val="22"/>
        </w:rPr>
      </w:pPr>
    </w:p>
    <w:p w14:paraId="69A74D10" w14:textId="77777777" w:rsidR="00193C46" w:rsidRPr="00DA50C8" w:rsidRDefault="00FE6610" w:rsidP="00CE672A">
      <w:pPr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  <w:r w:rsidRPr="00DA50C8">
        <w:rPr>
          <w:rFonts w:ascii="Arial" w:hAnsi="Arial" w:cs="Arial"/>
          <w:b/>
          <w:sz w:val="22"/>
          <w:szCs w:val="22"/>
        </w:rPr>
        <w:t>PUBLICATIONS</w:t>
      </w:r>
    </w:p>
    <w:p w14:paraId="69A74D11" w14:textId="77777777" w:rsidR="00193C46" w:rsidRPr="007C1ABB" w:rsidRDefault="00193C46" w:rsidP="00B72292">
      <w:pPr>
        <w:rPr>
          <w:rFonts w:ascii="Arial" w:hAnsi="Arial" w:cs="Arial"/>
          <w:sz w:val="22"/>
          <w:szCs w:val="22"/>
        </w:rPr>
      </w:pPr>
    </w:p>
    <w:p w14:paraId="69A74D12" w14:textId="77777777" w:rsidR="00FE6610" w:rsidRPr="007C1ABB" w:rsidRDefault="00FE6610" w:rsidP="00B72292">
      <w:pPr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 xml:space="preserve">The Parkinson Study Group PRECEPT Investigators, Snyder, H., Ondrasik, J., Brown, C., Kingsbury, L., Russell, L., (2007).  The mixed lineage kinase inhibitor CEP-1347 fails to delay disability in early Parkinson’s disease.  </w:t>
      </w:r>
      <w:r w:rsidRPr="007C1ABB">
        <w:rPr>
          <w:rFonts w:ascii="Arial" w:hAnsi="Arial" w:cs="Arial"/>
          <w:sz w:val="22"/>
          <w:szCs w:val="22"/>
          <w:u w:val="single"/>
        </w:rPr>
        <w:t>Neurology</w:t>
      </w:r>
      <w:r w:rsidRPr="007C1ABB">
        <w:rPr>
          <w:rFonts w:ascii="Arial" w:hAnsi="Arial" w:cs="Arial"/>
          <w:sz w:val="22"/>
          <w:szCs w:val="22"/>
        </w:rPr>
        <w:t>, 2007.</w:t>
      </w:r>
    </w:p>
    <w:p w14:paraId="69A74D13" w14:textId="77777777" w:rsidR="00FE6610" w:rsidRPr="007C1ABB" w:rsidRDefault="00FE6610" w:rsidP="00B72292">
      <w:pPr>
        <w:ind w:left="720"/>
        <w:rPr>
          <w:rFonts w:ascii="Arial" w:hAnsi="Arial" w:cs="Arial"/>
          <w:sz w:val="22"/>
          <w:szCs w:val="22"/>
        </w:rPr>
      </w:pPr>
    </w:p>
    <w:p w14:paraId="69A74D14" w14:textId="77777777" w:rsidR="00FE6610" w:rsidRPr="007C1ABB" w:rsidRDefault="00FE6610" w:rsidP="00B72292">
      <w:pPr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 xml:space="preserve">Davidson, J., Brady, K., Mellman, T., Stein M., Pollack, M. (Cephalon, Inc. authors:  Snyder, H., Brown, C., Ondrasik, J.) (2007). The efficacy and tolerability of tiagabine in adult patients with Post-Traumatic Stress Disorder.  </w:t>
      </w:r>
      <w:r w:rsidRPr="007C1ABB">
        <w:rPr>
          <w:rFonts w:ascii="Arial" w:hAnsi="Arial" w:cs="Arial"/>
          <w:sz w:val="22"/>
          <w:szCs w:val="22"/>
          <w:u w:val="single"/>
        </w:rPr>
        <w:t>Journal of Clinical Psychopharmacology</w:t>
      </w:r>
      <w:r w:rsidRPr="007C1ABB">
        <w:rPr>
          <w:rFonts w:ascii="Arial" w:hAnsi="Arial" w:cs="Arial"/>
          <w:sz w:val="22"/>
          <w:szCs w:val="22"/>
        </w:rPr>
        <w:t>, 27 (1), 85-88.</w:t>
      </w:r>
    </w:p>
    <w:p w14:paraId="69A74D15" w14:textId="77777777" w:rsidR="00D75D9E" w:rsidRDefault="00D75D9E" w:rsidP="00B72292">
      <w:pPr>
        <w:rPr>
          <w:rFonts w:ascii="Arial" w:hAnsi="Arial" w:cs="Arial"/>
          <w:sz w:val="22"/>
          <w:szCs w:val="22"/>
        </w:rPr>
      </w:pPr>
    </w:p>
    <w:p w14:paraId="69A74D16" w14:textId="77777777" w:rsidR="00FE6610" w:rsidRDefault="00FE6610" w:rsidP="00B72292">
      <w:pPr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 xml:space="preserve">Pollack, M., Roy-Bryne, P., Van Ameringen, M., Snyder, H., Brown, C., Ondrasik, J., Rickels, K., (2005).  The selective GABA reuptake inhibitor (SGRI) tiagabine for the treatment of generalized anxiety disorder:  Results of a placebo-controlled study.  </w:t>
      </w:r>
      <w:r w:rsidRPr="007C1ABB">
        <w:rPr>
          <w:rFonts w:ascii="Arial" w:hAnsi="Arial" w:cs="Arial"/>
          <w:sz w:val="22"/>
          <w:szCs w:val="22"/>
          <w:u w:val="single"/>
        </w:rPr>
        <w:t>Journal of Clinical Psychiatry</w:t>
      </w:r>
      <w:r w:rsidRPr="007C1ABB">
        <w:rPr>
          <w:rFonts w:ascii="Arial" w:hAnsi="Arial" w:cs="Arial"/>
          <w:sz w:val="22"/>
          <w:szCs w:val="22"/>
        </w:rPr>
        <w:t>, 66 (11), 1401-1408.</w:t>
      </w:r>
    </w:p>
    <w:p w14:paraId="69A74D17" w14:textId="77777777" w:rsidR="00003C88" w:rsidRDefault="00003C88" w:rsidP="00B72292">
      <w:pPr>
        <w:rPr>
          <w:rFonts w:ascii="Arial" w:hAnsi="Arial" w:cs="Arial"/>
          <w:sz w:val="22"/>
          <w:szCs w:val="22"/>
        </w:rPr>
      </w:pPr>
    </w:p>
    <w:p w14:paraId="69A74D18" w14:textId="77777777" w:rsidR="00FE6610" w:rsidRPr="007C1ABB" w:rsidRDefault="00FE6610" w:rsidP="00B72292">
      <w:pPr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>Parkinson Study Group (Cephalon, Inc. authors:  Snyder, H., Ondra</w:t>
      </w:r>
      <w:bookmarkStart w:id="0" w:name="_GoBack"/>
      <w:bookmarkEnd w:id="0"/>
      <w:r w:rsidRPr="007C1ABB">
        <w:rPr>
          <w:rFonts w:ascii="Arial" w:hAnsi="Arial" w:cs="Arial"/>
          <w:sz w:val="22"/>
          <w:szCs w:val="22"/>
        </w:rPr>
        <w:t xml:space="preserve">sik, J.), (2004).  The safety and tolerability of a mixed lineage kinase inhibitor (CEP-1347) in Parkinson’s Disease.  </w:t>
      </w:r>
      <w:r w:rsidRPr="007C1ABB">
        <w:rPr>
          <w:rFonts w:ascii="Arial" w:hAnsi="Arial" w:cs="Arial"/>
          <w:sz w:val="22"/>
          <w:szCs w:val="22"/>
          <w:u w:val="single"/>
        </w:rPr>
        <w:t>Neurology</w:t>
      </w:r>
      <w:r w:rsidRPr="007C1ABB">
        <w:rPr>
          <w:rFonts w:ascii="Arial" w:hAnsi="Arial" w:cs="Arial"/>
          <w:sz w:val="22"/>
          <w:szCs w:val="22"/>
        </w:rPr>
        <w:t>, 62 (2), 330-332.</w:t>
      </w:r>
    </w:p>
    <w:p w14:paraId="69A74D19" w14:textId="77777777" w:rsidR="00FE6610" w:rsidRPr="007C1ABB" w:rsidRDefault="00FE6610" w:rsidP="00B72292">
      <w:pPr>
        <w:ind w:left="720"/>
        <w:rPr>
          <w:rFonts w:ascii="Arial" w:hAnsi="Arial" w:cs="Arial"/>
          <w:sz w:val="22"/>
          <w:szCs w:val="22"/>
        </w:rPr>
      </w:pPr>
    </w:p>
    <w:p w14:paraId="69A74D1A" w14:textId="77777777" w:rsidR="00FE6610" w:rsidRPr="007C1ABB" w:rsidRDefault="00FE6610" w:rsidP="00B72292">
      <w:pPr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 xml:space="preserve">Papero, P, Snyder, H., Gotschall, C. and Eichelberger, M., (1997).  The relationship of two measures of injury severity to pediatric psychological outcome one to three years following acute head injury:  A preliminary study.  </w:t>
      </w:r>
      <w:r w:rsidRPr="007C1ABB">
        <w:rPr>
          <w:rFonts w:ascii="Arial" w:hAnsi="Arial" w:cs="Arial"/>
          <w:sz w:val="22"/>
          <w:szCs w:val="22"/>
          <w:u w:val="single"/>
        </w:rPr>
        <w:t>Journal of Head Trauma and Rehabilitation</w:t>
      </w:r>
      <w:r w:rsidRPr="007C1ABB">
        <w:rPr>
          <w:rFonts w:ascii="Arial" w:hAnsi="Arial" w:cs="Arial"/>
          <w:sz w:val="22"/>
          <w:szCs w:val="22"/>
        </w:rPr>
        <w:t>, 12(3</w:t>
      </w:r>
      <w:r w:rsidR="00186B73" w:rsidRPr="007C1ABB">
        <w:rPr>
          <w:rFonts w:ascii="Arial" w:hAnsi="Arial" w:cs="Arial"/>
          <w:sz w:val="22"/>
          <w:szCs w:val="22"/>
        </w:rPr>
        <w:t>),</w:t>
      </w:r>
      <w:r w:rsidR="00186B73">
        <w:rPr>
          <w:rFonts w:ascii="Arial" w:hAnsi="Arial" w:cs="Arial"/>
          <w:sz w:val="22"/>
          <w:szCs w:val="22"/>
        </w:rPr>
        <w:t xml:space="preserve"> 51</w:t>
      </w:r>
      <w:r w:rsidRPr="007C1ABB">
        <w:rPr>
          <w:rFonts w:ascii="Arial" w:hAnsi="Arial" w:cs="Arial"/>
          <w:sz w:val="22"/>
          <w:szCs w:val="22"/>
        </w:rPr>
        <w:t>-67</w:t>
      </w:r>
      <w:r w:rsidR="00517C7F">
        <w:rPr>
          <w:rFonts w:ascii="Arial" w:hAnsi="Arial" w:cs="Arial"/>
          <w:sz w:val="22"/>
          <w:szCs w:val="22"/>
        </w:rPr>
        <w:t>.</w:t>
      </w:r>
    </w:p>
    <w:p w14:paraId="69A74D1B" w14:textId="77777777" w:rsidR="00FE6610" w:rsidRPr="007C1ABB" w:rsidRDefault="00FE6610" w:rsidP="00B72292">
      <w:pPr>
        <w:ind w:left="720"/>
        <w:rPr>
          <w:rFonts w:ascii="Arial" w:hAnsi="Arial" w:cs="Arial"/>
          <w:sz w:val="22"/>
          <w:szCs w:val="22"/>
        </w:rPr>
      </w:pPr>
    </w:p>
    <w:p w14:paraId="69A74D1C" w14:textId="77777777" w:rsidR="00FE6610" w:rsidRPr="007C1ABB" w:rsidRDefault="00FE6610" w:rsidP="00B72292">
      <w:pPr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 xml:space="preserve">Gotschall, C., Papero, P., Snyder, H., Johnson D. and Eichelberger, M., (1995).  Comparison of three measures of injury severity in children with traumatic brain injury.  </w:t>
      </w:r>
      <w:r w:rsidRPr="007C1ABB">
        <w:rPr>
          <w:rFonts w:ascii="Arial" w:hAnsi="Arial" w:cs="Arial"/>
          <w:sz w:val="22"/>
          <w:szCs w:val="22"/>
          <w:u w:val="single"/>
        </w:rPr>
        <w:t>Journal of Neurotrauma</w:t>
      </w:r>
      <w:r w:rsidRPr="007C1ABB">
        <w:rPr>
          <w:rFonts w:ascii="Arial" w:hAnsi="Arial" w:cs="Arial"/>
          <w:sz w:val="22"/>
          <w:szCs w:val="22"/>
        </w:rPr>
        <w:t>, 12(4), 611-619.</w:t>
      </w:r>
    </w:p>
    <w:p w14:paraId="69A74D1D" w14:textId="77777777" w:rsidR="00FE6610" w:rsidRPr="007C1ABB" w:rsidRDefault="00FE6610" w:rsidP="00B72292">
      <w:pPr>
        <w:tabs>
          <w:tab w:val="left" w:pos="4320"/>
          <w:tab w:val="left" w:pos="8640"/>
        </w:tabs>
        <w:ind w:right="360"/>
        <w:rPr>
          <w:rFonts w:ascii="Arial" w:hAnsi="Arial" w:cs="Arial"/>
          <w:sz w:val="22"/>
          <w:szCs w:val="22"/>
        </w:rPr>
      </w:pPr>
    </w:p>
    <w:p w14:paraId="69A74D1E" w14:textId="77777777" w:rsidR="00FE6610" w:rsidRPr="007C1ABB" w:rsidRDefault="00FE6610" w:rsidP="00B72292">
      <w:pPr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 xml:space="preserve">Papero, P., Prigatano, G.P., Snyder, H., and Johnson, D., (1993).  Children’s adaptive behavioral competence after head injury.  </w:t>
      </w:r>
      <w:r w:rsidRPr="007C1ABB">
        <w:rPr>
          <w:rFonts w:ascii="Arial" w:hAnsi="Arial" w:cs="Arial"/>
          <w:sz w:val="22"/>
          <w:szCs w:val="22"/>
          <w:u w:val="single"/>
        </w:rPr>
        <w:t>Neuropsychological</w:t>
      </w:r>
      <w:r w:rsidRPr="007C1ABB">
        <w:rPr>
          <w:rFonts w:ascii="Arial" w:hAnsi="Arial" w:cs="Arial"/>
          <w:sz w:val="22"/>
          <w:szCs w:val="22"/>
        </w:rPr>
        <w:t xml:space="preserve"> </w:t>
      </w:r>
      <w:r w:rsidRPr="007C1ABB">
        <w:rPr>
          <w:rFonts w:ascii="Arial" w:hAnsi="Arial" w:cs="Arial"/>
          <w:sz w:val="22"/>
          <w:szCs w:val="22"/>
          <w:u w:val="single"/>
        </w:rPr>
        <w:t>Rehabilitation</w:t>
      </w:r>
      <w:r w:rsidRPr="007C1ABB">
        <w:rPr>
          <w:rFonts w:ascii="Arial" w:hAnsi="Arial" w:cs="Arial"/>
          <w:sz w:val="22"/>
          <w:szCs w:val="22"/>
        </w:rPr>
        <w:t>, 3 (4), 321-340.</w:t>
      </w:r>
    </w:p>
    <w:p w14:paraId="69A74D1F" w14:textId="77777777" w:rsidR="00FE6610" w:rsidRPr="007C1ABB" w:rsidRDefault="00FE6610" w:rsidP="00B72292">
      <w:pPr>
        <w:tabs>
          <w:tab w:val="left" w:pos="4320"/>
          <w:tab w:val="left" w:pos="8640"/>
        </w:tabs>
        <w:ind w:right="360"/>
        <w:rPr>
          <w:rFonts w:ascii="Arial" w:hAnsi="Arial" w:cs="Arial"/>
          <w:sz w:val="22"/>
          <w:szCs w:val="22"/>
        </w:rPr>
      </w:pPr>
    </w:p>
    <w:p w14:paraId="69A74D20" w14:textId="77777777" w:rsidR="00FE6610" w:rsidRPr="007C1ABB" w:rsidRDefault="00FE6610" w:rsidP="00B72292">
      <w:pPr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 xml:space="preserve">Papero, P., Prigatano, G.P. &amp; Snyder, H., (1991).  The effects of age, severity, and chronicity on children’s adaptive behavioral competence.  </w:t>
      </w:r>
      <w:r w:rsidRPr="007C1ABB">
        <w:rPr>
          <w:rFonts w:ascii="Arial" w:hAnsi="Arial" w:cs="Arial"/>
          <w:sz w:val="22"/>
          <w:szCs w:val="22"/>
          <w:u w:val="single"/>
        </w:rPr>
        <w:t>Journal of Clinical and</w:t>
      </w:r>
      <w:r w:rsidRPr="007C1ABB">
        <w:rPr>
          <w:rFonts w:ascii="Arial" w:hAnsi="Arial" w:cs="Arial"/>
          <w:sz w:val="22"/>
          <w:szCs w:val="22"/>
        </w:rPr>
        <w:t xml:space="preserve"> </w:t>
      </w:r>
      <w:r w:rsidRPr="007C1ABB">
        <w:rPr>
          <w:rFonts w:ascii="Arial" w:hAnsi="Arial" w:cs="Arial"/>
          <w:sz w:val="22"/>
          <w:szCs w:val="22"/>
          <w:u w:val="single"/>
        </w:rPr>
        <w:t>Experimental Neuropsychology</w:t>
      </w:r>
      <w:r w:rsidRPr="007C1ABB">
        <w:rPr>
          <w:rFonts w:ascii="Arial" w:hAnsi="Arial" w:cs="Arial"/>
          <w:sz w:val="22"/>
          <w:szCs w:val="22"/>
        </w:rPr>
        <w:t>, 13, 431.</w:t>
      </w:r>
    </w:p>
    <w:p w14:paraId="69A74D21" w14:textId="77777777" w:rsidR="00FE6610" w:rsidRPr="007C1ABB" w:rsidRDefault="00FE6610" w:rsidP="00B72292">
      <w:pPr>
        <w:ind w:left="720"/>
        <w:rPr>
          <w:rFonts w:ascii="Arial" w:hAnsi="Arial" w:cs="Arial"/>
          <w:sz w:val="22"/>
          <w:szCs w:val="22"/>
        </w:rPr>
      </w:pPr>
    </w:p>
    <w:p w14:paraId="69A74D22" w14:textId="77777777" w:rsidR="00FE6610" w:rsidRPr="007C1ABB" w:rsidRDefault="00FE6610" w:rsidP="00B72292">
      <w:pPr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t xml:space="preserve">Snyder, H.M., (1990).  Speech and language assessment of brain-injured children.  In Eichelberger, M. and Ball, J. (Eds), </w:t>
      </w:r>
      <w:r w:rsidRPr="007C1ABB">
        <w:rPr>
          <w:rFonts w:ascii="Arial" w:hAnsi="Arial" w:cs="Arial"/>
          <w:sz w:val="22"/>
          <w:szCs w:val="22"/>
          <w:u w:val="single"/>
        </w:rPr>
        <w:t>EMSC:  Assessment battery for the brain</w:t>
      </w:r>
      <w:r w:rsidRPr="007C1ABB">
        <w:rPr>
          <w:rFonts w:ascii="Arial" w:hAnsi="Arial" w:cs="Arial"/>
          <w:sz w:val="22"/>
          <w:szCs w:val="22"/>
        </w:rPr>
        <w:t xml:space="preserve"> </w:t>
      </w:r>
      <w:r w:rsidRPr="007C1ABB">
        <w:rPr>
          <w:rFonts w:ascii="Arial" w:hAnsi="Arial" w:cs="Arial"/>
          <w:sz w:val="22"/>
          <w:szCs w:val="22"/>
          <w:u w:val="single"/>
        </w:rPr>
        <w:t>injured child</w:t>
      </w:r>
      <w:r w:rsidRPr="007C1ABB">
        <w:rPr>
          <w:rFonts w:ascii="Arial" w:hAnsi="Arial" w:cs="Arial"/>
          <w:sz w:val="22"/>
          <w:szCs w:val="22"/>
        </w:rPr>
        <w:t>, Washington, D.C.:  Children’s National Medical Center.</w:t>
      </w:r>
    </w:p>
    <w:p w14:paraId="69A74D23" w14:textId="77777777" w:rsidR="00FE6610" w:rsidRPr="007C1ABB" w:rsidRDefault="00FE6610" w:rsidP="00DA50C8">
      <w:pPr>
        <w:tabs>
          <w:tab w:val="left" w:pos="4320"/>
          <w:tab w:val="left" w:pos="8640"/>
        </w:tabs>
        <w:ind w:right="360"/>
        <w:rPr>
          <w:rFonts w:ascii="Arial" w:hAnsi="Arial" w:cs="Arial"/>
          <w:sz w:val="22"/>
          <w:szCs w:val="22"/>
        </w:rPr>
      </w:pPr>
      <w:r w:rsidRPr="007C1ABB">
        <w:rPr>
          <w:rFonts w:ascii="Arial" w:hAnsi="Arial" w:cs="Arial"/>
          <w:sz w:val="22"/>
          <w:szCs w:val="22"/>
        </w:rPr>
        <w:cr/>
        <w:t xml:space="preserve">Snyder, H.M., (1990).  Psychosocial assessment of brain-injured children.  In Eichelberger, M. and Ball, J. (Eds), </w:t>
      </w:r>
      <w:r w:rsidRPr="007C1ABB">
        <w:rPr>
          <w:rFonts w:ascii="Arial" w:hAnsi="Arial" w:cs="Arial"/>
          <w:sz w:val="22"/>
          <w:szCs w:val="22"/>
          <w:u w:val="single"/>
        </w:rPr>
        <w:t>EMSC:  Assessment battery for the brain</w:t>
      </w:r>
      <w:r w:rsidRPr="007C1ABB">
        <w:rPr>
          <w:rFonts w:ascii="Arial" w:hAnsi="Arial" w:cs="Arial"/>
          <w:sz w:val="22"/>
          <w:szCs w:val="22"/>
        </w:rPr>
        <w:t xml:space="preserve"> </w:t>
      </w:r>
      <w:r w:rsidRPr="007C1ABB">
        <w:rPr>
          <w:rFonts w:ascii="Arial" w:hAnsi="Arial" w:cs="Arial"/>
          <w:sz w:val="22"/>
          <w:szCs w:val="22"/>
          <w:u w:val="single"/>
        </w:rPr>
        <w:t>injured child</w:t>
      </w:r>
      <w:r w:rsidRPr="007C1ABB">
        <w:rPr>
          <w:rFonts w:ascii="Arial" w:hAnsi="Arial" w:cs="Arial"/>
          <w:sz w:val="22"/>
          <w:szCs w:val="22"/>
        </w:rPr>
        <w:t>, Washington, D.C.:  Children’s National Medical Center.</w:t>
      </w:r>
      <w:r w:rsidRPr="007C1ABB">
        <w:rPr>
          <w:rFonts w:ascii="Arial" w:hAnsi="Arial" w:cs="Arial"/>
          <w:sz w:val="22"/>
          <w:szCs w:val="22"/>
          <w:u w:val="single"/>
        </w:rPr>
        <w:t xml:space="preserve"> </w:t>
      </w:r>
      <w:r w:rsidRPr="007C1ABB">
        <w:rPr>
          <w:rFonts w:ascii="Arial" w:hAnsi="Arial" w:cs="Arial"/>
          <w:sz w:val="22"/>
          <w:szCs w:val="22"/>
        </w:rPr>
        <w:cr/>
      </w:r>
      <w:r w:rsidRPr="007C1ABB">
        <w:rPr>
          <w:rFonts w:ascii="Arial" w:hAnsi="Arial" w:cs="Arial"/>
          <w:sz w:val="22"/>
          <w:szCs w:val="22"/>
        </w:rPr>
        <w:cr/>
      </w:r>
    </w:p>
    <w:sectPr w:rsidR="00FE6610" w:rsidRPr="007C1ABB" w:rsidSect="007C190A">
      <w:headerReference w:type="even" r:id="rId7"/>
      <w:headerReference w:type="default" r:id="rId8"/>
      <w:pgSz w:w="12240" w:h="15840"/>
      <w:pgMar w:top="1296" w:right="1152" w:bottom="1152" w:left="1152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8F21E1" w14:textId="77777777" w:rsidR="0070757F" w:rsidRDefault="0070757F" w:rsidP="005D2C9D">
      <w:r>
        <w:separator/>
      </w:r>
    </w:p>
  </w:endnote>
  <w:endnote w:type="continuationSeparator" w:id="0">
    <w:p w14:paraId="1B580339" w14:textId="77777777" w:rsidR="0070757F" w:rsidRDefault="0070757F" w:rsidP="005D2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014694" w14:textId="77777777" w:rsidR="0070757F" w:rsidRDefault="0070757F" w:rsidP="005D2C9D">
      <w:r>
        <w:separator/>
      </w:r>
    </w:p>
  </w:footnote>
  <w:footnote w:type="continuationSeparator" w:id="0">
    <w:p w14:paraId="27446290" w14:textId="77777777" w:rsidR="0070757F" w:rsidRDefault="0070757F" w:rsidP="005D2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A74D28" w14:textId="77777777" w:rsidR="00AF79BD" w:rsidRDefault="00AF79BD" w:rsidP="005B1C87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A74D29" w14:textId="77777777" w:rsidR="00AF79BD" w:rsidRDefault="00AF79BD" w:rsidP="00D95EE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A74D2A" w14:textId="77777777" w:rsidR="005B1C87" w:rsidRDefault="005B1C87" w:rsidP="00BE6D02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57AD8">
      <w:rPr>
        <w:rStyle w:val="PageNumber"/>
        <w:noProof/>
      </w:rPr>
      <w:t>2</w:t>
    </w:r>
    <w:r>
      <w:rPr>
        <w:rStyle w:val="PageNumber"/>
      </w:rPr>
      <w:fldChar w:fldCharType="end"/>
    </w:r>
  </w:p>
  <w:p w14:paraId="69A74D2B" w14:textId="77777777" w:rsidR="002F1799" w:rsidRPr="002F1799" w:rsidRDefault="002F1799" w:rsidP="002F1799">
    <w:pPr>
      <w:pStyle w:val="Header"/>
      <w:ind w:right="360"/>
      <w:rPr>
        <w:b/>
      </w:rPr>
    </w:pPr>
    <w:r w:rsidRPr="002F1799">
      <w:rPr>
        <w:b/>
      </w:rPr>
      <w:t>Heather M. Snyder, Ph.D.</w:t>
    </w:r>
    <w:r w:rsidR="003B19BF">
      <w:rPr>
        <w:b/>
      </w:rPr>
      <w:tab/>
    </w:r>
    <w:r w:rsidR="003B19BF">
      <w:rPr>
        <w:b/>
      </w:rPr>
      <w:tab/>
    </w:r>
  </w:p>
  <w:p w14:paraId="69A74D2C" w14:textId="77777777" w:rsidR="00AF79BD" w:rsidRDefault="00AF7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55C32"/>
    <w:multiLevelType w:val="hybridMultilevel"/>
    <w:tmpl w:val="2BEC4A08"/>
    <w:lvl w:ilvl="0" w:tplc="32D0A97E">
      <w:start w:val="1"/>
      <w:numFmt w:val="bullet"/>
      <w:lvlText w:val=""/>
      <w:lvlJc w:val="left"/>
      <w:pPr>
        <w:tabs>
          <w:tab w:val="num" w:pos="720"/>
        </w:tabs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01DB6D59"/>
    <w:multiLevelType w:val="hybridMultilevel"/>
    <w:tmpl w:val="6F48B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5626B"/>
    <w:multiLevelType w:val="hybridMultilevel"/>
    <w:tmpl w:val="702CD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500A3"/>
    <w:multiLevelType w:val="hybridMultilevel"/>
    <w:tmpl w:val="5D922232"/>
    <w:lvl w:ilvl="0" w:tplc="7F38F21E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01D5B"/>
    <w:multiLevelType w:val="hybridMultilevel"/>
    <w:tmpl w:val="C69E4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10BFB"/>
    <w:multiLevelType w:val="hybridMultilevel"/>
    <w:tmpl w:val="18723F4C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6" w15:restartNumberingAfterBreak="0">
    <w:nsid w:val="0EB31CA3"/>
    <w:multiLevelType w:val="hybridMultilevel"/>
    <w:tmpl w:val="7A9C2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55FBF"/>
    <w:multiLevelType w:val="hybridMultilevel"/>
    <w:tmpl w:val="30C438F6"/>
    <w:lvl w:ilvl="0" w:tplc="7F38F21E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952A8"/>
    <w:multiLevelType w:val="hybridMultilevel"/>
    <w:tmpl w:val="11181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C0730"/>
    <w:multiLevelType w:val="hybridMultilevel"/>
    <w:tmpl w:val="487E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6244F"/>
    <w:multiLevelType w:val="hybridMultilevel"/>
    <w:tmpl w:val="7BE80EFA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1" w15:restartNumberingAfterBreak="0">
    <w:nsid w:val="21556A02"/>
    <w:multiLevelType w:val="hybridMultilevel"/>
    <w:tmpl w:val="4A2024EC"/>
    <w:lvl w:ilvl="0" w:tplc="32D0A97E">
      <w:start w:val="1"/>
      <w:numFmt w:val="bullet"/>
      <w:lvlText w:val=""/>
      <w:lvlJc w:val="left"/>
      <w:pPr>
        <w:tabs>
          <w:tab w:val="num" w:pos="720"/>
        </w:tabs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F772A"/>
    <w:multiLevelType w:val="hybridMultilevel"/>
    <w:tmpl w:val="A2D0B74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09F774F"/>
    <w:multiLevelType w:val="hybridMultilevel"/>
    <w:tmpl w:val="BD7EF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D90E73"/>
    <w:multiLevelType w:val="hybridMultilevel"/>
    <w:tmpl w:val="C3E80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C42B41"/>
    <w:multiLevelType w:val="hybridMultilevel"/>
    <w:tmpl w:val="38C44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9161F1"/>
    <w:multiLevelType w:val="hybridMultilevel"/>
    <w:tmpl w:val="99A8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C6D91"/>
    <w:multiLevelType w:val="hybridMultilevel"/>
    <w:tmpl w:val="3FC4A9AE"/>
    <w:lvl w:ilvl="0" w:tplc="06BA683C">
      <w:start w:val="1"/>
      <w:numFmt w:val="bullet"/>
      <w:lvlText w:val=""/>
      <w:lvlJc w:val="left"/>
      <w:pPr>
        <w:ind w:left="720" w:hanging="36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7621E4"/>
    <w:multiLevelType w:val="hybridMultilevel"/>
    <w:tmpl w:val="B8B8F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44D52"/>
    <w:multiLevelType w:val="hybridMultilevel"/>
    <w:tmpl w:val="FEA23682"/>
    <w:lvl w:ilvl="0" w:tplc="04090001">
      <w:start w:val="1"/>
      <w:numFmt w:val="bullet"/>
      <w:lvlText w:val=""/>
      <w:lvlJc w:val="left"/>
      <w:pPr>
        <w:ind w:left="12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7" w:hanging="360"/>
      </w:pPr>
      <w:rPr>
        <w:rFonts w:ascii="Wingdings" w:hAnsi="Wingdings" w:hint="default"/>
      </w:rPr>
    </w:lvl>
  </w:abstractNum>
  <w:abstractNum w:abstractNumId="20" w15:restartNumberingAfterBreak="0">
    <w:nsid w:val="42DC3A0F"/>
    <w:multiLevelType w:val="hybridMultilevel"/>
    <w:tmpl w:val="38068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70EC1"/>
    <w:multiLevelType w:val="hybridMultilevel"/>
    <w:tmpl w:val="8DDE2972"/>
    <w:lvl w:ilvl="0" w:tplc="06BA683C">
      <w:start w:val="1"/>
      <w:numFmt w:val="bullet"/>
      <w:lvlText w:val=""/>
      <w:lvlJc w:val="left"/>
      <w:pPr>
        <w:ind w:left="720" w:hanging="36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DA425D"/>
    <w:multiLevelType w:val="hybridMultilevel"/>
    <w:tmpl w:val="2C82D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6911D0"/>
    <w:multiLevelType w:val="hybridMultilevel"/>
    <w:tmpl w:val="8160BBDA"/>
    <w:lvl w:ilvl="0" w:tplc="32D0A97E">
      <w:start w:val="1"/>
      <w:numFmt w:val="bullet"/>
      <w:lvlText w:val=""/>
      <w:lvlJc w:val="left"/>
      <w:pPr>
        <w:tabs>
          <w:tab w:val="num" w:pos="1261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1" w:hanging="360"/>
      </w:pPr>
      <w:rPr>
        <w:rFonts w:ascii="Wingdings" w:hAnsi="Wingdings" w:hint="default"/>
      </w:rPr>
    </w:lvl>
  </w:abstractNum>
  <w:abstractNum w:abstractNumId="24" w15:restartNumberingAfterBreak="0">
    <w:nsid w:val="54021950"/>
    <w:multiLevelType w:val="hybridMultilevel"/>
    <w:tmpl w:val="A3CC4E42"/>
    <w:lvl w:ilvl="0" w:tplc="06BA683C">
      <w:start w:val="1"/>
      <w:numFmt w:val="bullet"/>
      <w:lvlText w:val=""/>
      <w:lvlJc w:val="left"/>
      <w:pPr>
        <w:ind w:left="720" w:hanging="36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5" w15:restartNumberingAfterBreak="0">
    <w:nsid w:val="5541706D"/>
    <w:multiLevelType w:val="hybridMultilevel"/>
    <w:tmpl w:val="CBC4B5B2"/>
    <w:lvl w:ilvl="0" w:tplc="06BA683C">
      <w:start w:val="1"/>
      <w:numFmt w:val="bullet"/>
      <w:lvlText w:val=""/>
      <w:lvlJc w:val="left"/>
      <w:pPr>
        <w:ind w:left="720" w:hanging="36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15057A"/>
    <w:multiLevelType w:val="hybridMultilevel"/>
    <w:tmpl w:val="5C024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C74FA"/>
    <w:multiLevelType w:val="hybridMultilevel"/>
    <w:tmpl w:val="D786A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F6010"/>
    <w:multiLevelType w:val="hybridMultilevel"/>
    <w:tmpl w:val="7AB04CFC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3E7D3F"/>
    <w:multiLevelType w:val="hybridMultilevel"/>
    <w:tmpl w:val="F6304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7B65EF"/>
    <w:multiLevelType w:val="hybridMultilevel"/>
    <w:tmpl w:val="82349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266A81"/>
    <w:multiLevelType w:val="hybridMultilevel"/>
    <w:tmpl w:val="485449C4"/>
    <w:lvl w:ilvl="0" w:tplc="0409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32" w15:restartNumberingAfterBreak="0">
    <w:nsid w:val="787D2C89"/>
    <w:multiLevelType w:val="hybridMultilevel"/>
    <w:tmpl w:val="5EE27964"/>
    <w:lvl w:ilvl="0" w:tplc="06BA683C">
      <w:start w:val="1"/>
      <w:numFmt w:val="bullet"/>
      <w:lvlText w:val=""/>
      <w:lvlJc w:val="left"/>
      <w:pPr>
        <w:ind w:left="720" w:hanging="36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5C74BA"/>
    <w:multiLevelType w:val="hybridMultilevel"/>
    <w:tmpl w:val="9834930E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1"/>
  </w:num>
  <w:num w:numId="3">
    <w:abstractNumId w:val="10"/>
  </w:num>
  <w:num w:numId="4">
    <w:abstractNumId w:val="5"/>
  </w:num>
  <w:num w:numId="5">
    <w:abstractNumId w:val="2"/>
  </w:num>
  <w:num w:numId="6">
    <w:abstractNumId w:val="9"/>
  </w:num>
  <w:num w:numId="7">
    <w:abstractNumId w:val="19"/>
  </w:num>
  <w:num w:numId="8">
    <w:abstractNumId w:val="13"/>
  </w:num>
  <w:num w:numId="9">
    <w:abstractNumId w:val="12"/>
  </w:num>
  <w:num w:numId="10">
    <w:abstractNumId w:val="0"/>
  </w:num>
  <w:num w:numId="11">
    <w:abstractNumId w:val="24"/>
  </w:num>
  <w:num w:numId="12">
    <w:abstractNumId w:val="25"/>
  </w:num>
  <w:num w:numId="13">
    <w:abstractNumId w:val="32"/>
  </w:num>
  <w:num w:numId="14">
    <w:abstractNumId w:val="21"/>
  </w:num>
  <w:num w:numId="15">
    <w:abstractNumId w:val="17"/>
  </w:num>
  <w:num w:numId="16">
    <w:abstractNumId w:val="28"/>
  </w:num>
  <w:num w:numId="17">
    <w:abstractNumId w:val="23"/>
  </w:num>
  <w:num w:numId="18">
    <w:abstractNumId w:val="11"/>
  </w:num>
  <w:num w:numId="19">
    <w:abstractNumId w:val="6"/>
  </w:num>
  <w:num w:numId="20">
    <w:abstractNumId w:val="8"/>
  </w:num>
  <w:num w:numId="21">
    <w:abstractNumId w:val="14"/>
  </w:num>
  <w:num w:numId="22">
    <w:abstractNumId w:val="30"/>
  </w:num>
  <w:num w:numId="23">
    <w:abstractNumId w:val="27"/>
  </w:num>
  <w:num w:numId="24">
    <w:abstractNumId w:val="1"/>
  </w:num>
  <w:num w:numId="25">
    <w:abstractNumId w:val="4"/>
  </w:num>
  <w:num w:numId="26">
    <w:abstractNumId w:val="15"/>
  </w:num>
  <w:num w:numId="27">
    <w:abstractNumId w:val="7"/>
  </w:num>
  <w:num w:numId="28">
    <w:abstractNumId w:val="3"/>
  </w:num>
  <w:num w:numId="29">
    <w:abstractNumId w:val="26"/>
  </w:num>
  <w:num w:numId="30">
    <w:abstractNumId w:val="22"/>
  </w:num>
  <w:num w:numId="31">
    <w:abstractNumId w:val="18"/>
  </w:num>
  <w:num w:numId="32">
    <w:abstractNumId w:val="29"/>
  </w:num>
  <w:num w:numId="33">
    <w:abstractNumId w:val="16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3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9D"/>
    <w:rsid w:val="000039ED"/>
    <w:rsid w:val="00003C88"/>
    <w:rsid w:val="00012D60"/>
    <w:rsid w:val="00017904"/>
    <w:rsid w:val="0002169E"/>
    <w:rsid w:val="00031273"/>
    <w:rsid w:val="0003246E"/>
    <w:rsid w:val="0004239B"/>
    <w:rsid w:val="00042ADF"/>
    <w:rsid w:val="00043544"/>
    <w:rsid w:val="00051521"/>
    <w:rsid w:val="00052F93"/>
    <w:rsid w:val="0005340F"/>
    <w:rsid w:val="00062653"/>
    <w:rsid w:val="00065F31"/>
    <w:rsid w:val="000743FD"/>
    <w:rsid w:val="00076FFC"/>
    <w:rsid w:val="00080C6C"/>
    <w:rsid w:val="000851A0"/>
    <w:rsid w:val="00086847"/>
    <w:rsid w:val="00087966"/>
    <w:rsid w:val="00090536"/>
    <w:rsid w:val="000951F4"/>
    <w:rsid w:val="0009598C"/>
    <w:rsid w:val="000959C8"/>
    <w:rsid w:val="000A51CC"/>
    <w:rsid w:val="000A6140"/>
    <w:rsid w:val="000A6F1F"/>
    <w:rsid w:val="000B2DE2"/>
    <w:rsid w:val="000C13D7"/>
    <w:rsid w:val="000C3D38"/>
    <w:rsid w:val="000C594C"/>
    <w:rsid w:val="000C70CD"/>
    <w:rsid w:val="000C7BE1"/>
    <w:rsid w:val="000D07C0"/>
    <w:rsid w:val="000D2E3C"/>
    <w:rsid w:val="000D5EB4"/>
    <w:rsid w:val="000D7D79"/>
    <w:rsid w:val="000E16D3"/>
    <w:rsid w:val="000F215A"/>
    <w:rsid w:val="000F4BB9"/>
    <w:rsid w:val="000F4EE1"/>
    <w:rsid w:val="00101899"/>
    <w:rsid w:val="00101A47"/>
    <w:rsid w:val="001049A6"/>
    <w:rsid w:val="001072D4"/>
    <w:rsid w:val="0012151D"/>
    <w:rsid w:val="00124614"/>
    <w:rsid w:val="00130609"/>
    <w:rsid w:val="00131E48"/>
    <w:rsid w:val="0013472B"/>
    <w:rsid w:val="00137C03"/>
    <w:rsid w:val="00141E4A"/>
    <w:rsid w:val="001427AA"/>
    <w:rsid w:val="0014709E"/>
    <w:rsid w:val="00150DC2"/>
    <w:rsid w:val="00152E85"/>
    <w:rsid w:val="00152F1E"/>
    <w:rsid w:val="00154420"/>
    <w:rsid w:val="00156035"/>
    <w:rsid w:val="00156127"/>
    <w:rsid w:val="00171724"/>
    <w:rsid w:val="00171DD6"/>
    <w:rsid w:val="00173751"/>
    <w:rsid w:val="00175086"/>
    <w:rsid w:val="0018394C"/>
    <w:rsid w:val="00186B73"/>
    <w:rsid w:val="00190334"/>
    <w:rsid w:val="00193C46"/>
    <w:rsid w:val="0019787A"/>
    <w:rsid w:val="00197919"/>
    <w:rsid w:val="001A3D88"/>
    <w:rsid w:val="001A3EC7"/>
    <w:rsid w:val="001B3136"/>
    <w:rsid w:val="001B418D"/>
    <w:rsid w:val="001B5202"/>
    <w:rsid w:val="001B5CDB"/>
    <w:rsid w:val="001C399B"/>
    <w:rsid w:val="001C4845"/>
    <w:rsid w:val="001C730D"/>
    <w:rsid w:val="001D181B"/>
    <w:rsid w:val="001D1D9A"/>
    <w:rsid w:val="001D282B"/>
    <w:rsid w:val="001D2FD0"/>
    <w:rsid w:val="001F2A48"/>
    <w:rsid w:val="001F3CC8"/>
    <w:rsid w:val="001F4E85"/>
    <w:rsid w:val="0020080E"/>
    <w:rsid w:val="002017BC"/>
    <w:rsid w:val="002110CD"/>
    <w:rsid w:val="00214140"/>
    <w:rsid w:val="0021553F"/>
    <w:rsid w:val="002171EE"/>
    <w:rsid w:val="00217670"/>
    <w:rsid w:val="00231EF1"/>
    <w:rsid w:val="00234D43"/>
    <w:rsid w:val="00242A1E"/>
    <w:rsid w:val="00242B5B"/>
    <w:rsid w:val="00245E62"/>
    <w:rsid w:val="00250177"/>
    <w:rsid w:val="00256CDB"/>
    <w:rsid w:val="002611E7"/>
    <w:rsid w:val="00261A84"/>
    <w:rsid w:val="00262B00"/>
    <w:rsid w:val="002636A7"/>
    <w:rsid w:val="002668EA"/>
    <w:rsid w:val="0028041F"/>
    <w:rsid w:val="0028130D"/>
    <w:rsid w:val="00286875"/>
    <w:rsid w:val="002950D9"/>
    <w:rsid w:val="00296650"/>
    <w:rsid w:val="002A2B5E"/>
    <w:rsid w:val="002A7CCD"/>
    <w:rsid w:val="002B0AC7"/>
    <w:rsid w:val="002B3B68"/>
    <w:rsid w:val="002B4242"/>
    <w:rsid w:val="002B5E95"/>
    <w:rsid w:val="002B6074"/>
    <w:rsid w:val="002D2219"/>
    <w:rsid w:val="002D4988"/>
    <w:rsid w:val="002E04D4"/>
    <w:rsid w:val="002E21A4"/>
    <w:rsid w:val="002F075D"/>
    <w:rsid w:val="002F0C71"/>
    <w:rsid w:val="002F12AD"/>
    <w:rsid w:val="002F1799"/>
    <w:rsid w:val="003005C8"/>
    <w:rsid w:val="003040D0"/>
    <w:rsid w:val="00307C55"/>
    <w:rsid w:val="00307F54"/>
    <w:rsid w:val="003108DE"/>
    <w:rsid w:val="00311C5B"/>
    <w:rsid w:val="00321110"/>
    <w:rsid w:val="00324493"/>
    <w:rsid w:val="003304F2"/>
    <w:rsid w:val="0033421C"/>
    <w:rsid w:val="00334B4E"/>
    <w:rsid w:val="00335D00"/>
    <w:rsid w:val="0034050F"/>
    <w:rsid w:val="00343997"/>
    <w:rsid w:val="00343F0A"/>
    <w:rsid w:val="00352BD9"/>
    <w:rsid w:val="00354130"/>
    <w:rsid w:val="00363157"/>
    <w:rsid w:val="00365888"/>
    <w:rsid w:val="0037074A"/>
    <w:rsid w:val="003709DC"/>
    <w:rsid w:val="003748D2"/>
    <w:rsid w:val="00375A9F"/>
    <w:rsid w:val="003803C1"/>
    <w:rsid w:val="0038058B"/>
    <w:rsid w:val="003812AC"/>
    <w:rsid w:val="00381323"/>
    <w:rsid w:val="00381AA2"/>
    <w:rsid w:val="00381BBB"/>
    <w:rsid w:val="00381C6F"/>
    <w:rsid w:val="00385DC2"/>
    <w:rsid w:val="003863EA"/>
    <w:rsid w:val="00393ADE"/>
    <w:rsid w:val="003A007D"/>
    <w:rsid w:val="003A0D5C"/>
    <w:rsid w:val="003A6145"/>
    <w:rsid w:val="003B05E7"/>
    <w:rsid w:val="003B19BF"/>
    <w:rsid w:val="003B4863"/>
    <w:rsid w:val="003B54D3"/>
    <w:rsid w:val="003B75D0"/>
    <w:rsid w:val="003D139B"/>
    <w:rsid w:val="003D718C"/>
    <w:rsid w:val="003D7AF4"/>
    <w:rsid w:val="003E1AEF"/>
    <w:rsid w:val="003E343F"/>
    <w:rsid w:val="003E4C52"/>
    <w:rsid w:val="003F168D"/>
    <w:rsid w:val="003F61C5"/>
    <w:rsid w:val="003F6CD1"/>
    <w:rsid w:val="004060D7"/>
    <w:rsid w:val="0041036E"/>
    <w:rsid w:val="004112B6"/>
    <w:rsid w:val="004228B9"/>
    <w:rsid w:val="004250D8"/>
    <w:rsid w:val="004253D6"/>
    <w:rsid w:val="00430554"/>
    <w:rsid w:val="0043098D"/>
    <w:rsid w:val="00432ECC"/>
    <w:rsid w:val="00435A28"/>
    <w:rsid w:val="00440A1D"/>
    <w:rsid w:val="00444A5A"/>
    <w:rsid w:val="00445796"/>
    <w:rsid w:val="00446849"/>
    <w:rsid w:val="004525B3"/>
    <w:rsid w:val="00453687"/>
    <w:rsid w:val="004548A4"/>
    <w:rsid w:val="00467B98"/>
    <w:rsid w:val="00470BF2"/>
    <w:rsid w:val="00487A2F"/>
    <w:rsid w:val="0049128D"/>
    <w:rsid w:val="00491E79"/>
    <w:rsid w:val="00495B6D"/>
    <w:rsid w:val="00495B71"/>
    <w:rsid w:val="004A6D10"/>
    <w:rsid w:val="004C4E7E"/>
    <w:rsid w:val="004D12F4"/>
    <w:rsid w:val="004D5473"/>
    <w:rsid w:val="004D7D1D"/>
    <w:rsid w:val="004E10A8"/>
    <w:rsid w:val="004E161D"/>
    <w:rsid w:val="004E43E0"/>
    <w:rsid w:val="004F0708"/>
    <w:rsid w:val="004F6819"/>
    <w:rsid w:val="00507692"/>
    <w:rsid w:val="0051773D"/>
    <w:rsid w:val="00517C7F"/>
    <w:rsid w:val="00526CB2"/>
    <w:rsid w:val="00526DF7"/>
    <w:rsid w:val="00535279"/>
    <w:rsid w:val="005372B2"/>
    <w:rsid w:val="005420AD"/>
    <w:rsid w:val="00544E92"/>
    <w:rsid w:val="00557D6F"/>
    <w:rsid w:val="00561192"/>
    <w:rsid w:val="00564AF5"/>
    <w:rsid w:val="00566374"/>
    <w:rsid w:val="00566BE0"/>
    <w:rsid w:val="005769BD"/>
    <w:rsid w:val="00585A62"/>
    <w:rsid w:val="00585F24"/>
    <w:rsid w:val="005A15FC"/>
    <w:rsid w:val="005A214A"/>
    <w:rsid w:val="005A64A5"/>
    <w:rsid w:val="005A7A6C"/>
    <w:rsid w:val="005A7C0F"/>
    <w:rsid w:val="005B1C87"/>
    <w:rsid w:val="005B3F75"/>
    <w:rsid w:val="005B4372"/>
    <w:rsid w:val="005B6F12"/>
    <w:rsid w:val="005C05CF"/>
    <w:rsid w:val="005C26DC"/>
    <w:rsid w:val="005C40CE"/>
    <w:rsid w:val="005D01F6"/>
    <w:rsid w:val="005D2C9D"/>
    <w:rsid w:val="005D355F"/>
    <w:rsid w:val="005D7BCC"/>
    <w:rsid w:val="005E40BA"/>
    <w:rsid w:val="005F06B1"/>
    <w:rsid w:val="005F5935"/>
    <w:rsid w:val="005F59C1"/>
    <w:rsid w:val="00603DDC"/>
    <w:rsid w:val="00604317"/>
    <w:rsid w:val="0060582E"/>
    <w:rsid w:val="0060584D"/>
    <w:rsid w:val="00613884"/>
    <w:rsid w:val="006149B9"/>
    <w:rsid w:val="00617744"/>
    <w:rsid w:val="00621985"/>
    <w:rsid w:val="006328E5"/>
    <w:rsid w:val="00633C02"/>
    <w:rsid w:val="0063701C"/>
    <w:rsid w:val="00637422"/>
    <w:rsid w:val="00640AE9"/>
    <w:rsid w:val="00641C77"/>
    <w:rsid w:val="006429EF"/>
    <w:rsid w:val="0064443B"/>
    <w:rsid w:val="006501BD"/>
    <w:rsid w:val="00653EB4"/>
    <w:rsid w:val="00654928"/>
    <w:rsid w:val="006576E8"/>
    <w:rsid w:val="00657AD8"/>
    <w:rsid w:val="00661FEA"/>
    <w:rsid w:val="006670BA"/>
    <w:rsid w:val="0066769F"/>
    <w:rsid w:val="00671EE4"/>
    <w:rsid w:val="00671F65"/>
    <w:rsid w:val="0068208B"/>
    <w:rsid w:val="006855A4"/>
    <w:rsid w:val="006859AC"/>
    <w:rsid w:val="006919D1"/>
    <w:rsid w:val="0069631F"/>
    <w:rsid w:val="006B0434"/>
    <w:rsid w:val="006B4635"/>
    <w:rsid w:val="006C409E"/>
    <w:rsid w:val="006D06DA"/>
    <w:rsid w:val="006D3D0D"/>
    <w:rsid w:val="006D434B"/>
    <w:rsid w:val="006D68BB"/>
    <w:rsid w:val="006E1452"/>
    <w:rsid w:val="006E223E"/>
    <w:rsid w:val="006E33E9"/>
    <w:rsid w:val="006E3529"/>
    <w:rsid w:val="006E6570"/>
    <w:rsid w:val="006F15FF"/>
    <w:rsid w:val="006F3C69"/>
    <w:rsid w:val="006F5F67"/>
    <w:rsid w:val="007017CC"/>
    <w:rsid w:val="0070757F"/>
    <w:rsid w:val="0071323A"/>
    <w:rsid w:val="007147B3"/>
    <w:rsid w:val="00715369"/>
    <w:rsid w:val="007166C9"/>
    <w:rsid w:val="00717142"/>
    <w:rsid w:val="007270EE"/>
    <w:rsid w:val="0072780F"/>
    <w:rsid w:val="0073016A"/>
    <w:rsid w:val="00734D14"/>
    <w:rsid w:val="00740E85"/>
    <w:rsid w:val="007474D7"/>
    <w:rsid w:val="00747725"/>
    <w:rsid w:val="00755AE5"/>
    <w:rsid w:val="00762F13"/>
    <w:rsid w:val="00766801"/>
    <w:rsid w:val="00773BA7"/>
    <w:rsid w:val="00774C75"/>
    <w:rsid w:val="00781C37"/>
    <w:rsid w:val="0078202E"/>
    <w:rsid w:val="00783A29"/>
    <w:rsid w:val="0078519E"/>
    <w:rsid w:val="00785B26"/>
    <w:rsid w:val="00786D14"/>
    <w:rsid w:val="00791195"/>
    <w:rsid w:val="007918BD"/>
    <w:rsid w:val="00792C39"/>
    <w:rsid w:val="00794A9B"/>
    <w:rsid w:val="00795641"/>
    <w:rsid w:val="00795CA0"/>
    <w:rsid w:val="007974EB"/>
    <w:rsid w:val="007A64E7"/>
    <w:rsid w:val="007A724E"/>
    <w:rsid w:val="007B6F01"/>
    <w:rsid w:val="007C190A"/>
    <w:rsid w:val="007C1ABB"/>
    <w:rsid w:val="007D1D99"/>
    <w:rsid w:val="007D4C3E"/>
    <w:rsid w:val="007E1F98"/>
    <w:rsid w:val="007E399D"/>
    <w:rsid w:val="007F1ABE"/>
    <w:rsid w:val="007F2AA0"/>
    <w:rsid w:val="007F5A54"/>
    <w:rsid w:val="007F5FFA"/>
    <w:rsid w:val="00807B11"/>
    <w:rsid w:val="00811629"/>
    <w:rsid w:val="00811F7E"/>
    <w:rsid w:val="008239CB"/>
    <w:rsid w:val="00833154"/>
    <w:rsid w:val="00833F07"/>
    <w:rsid w:val="0083772D"/>
    <w:rsid w:val="00841232"/>
    <w:rsid w:val="008510DC"/>
    <w:rsid w:val="0085113B"/>
    <w:rsid w:val="008525FC"/>
    <w:rsid w:val="00854E9F"/>
    <w:rsid w:val="008611BE"/>
    <w:rsid w:val="0086419D"/>
    <w:rsid w:val="00875B12"/>
    <w:rsid w:val="008768F4"/>
    <w:rsid w:val="00876BF0"/>
    <w:rsid w:val="00880150"/>
    <w:rsid w:val="00884657"/>
    <w:rsid w:val="0088606C"/>
    <w:rsid w:val="00893F56"/>
    <w:rsid w:val="008A16EE"/>
    <w:rsid w:val="008A1BE1"/>
    <w:rsid w:val="008A2C7B"/>
    <w:rsid w:val="008A3E73"/>
    <w:rsid w:val="008A58D0"/>
    <w:rsid w:val="008A7EBD"/>
    <w:rsid w:val="008B0868"/>
    <w:rsid w:val="008B2ACB"/>
    <w:rsid w:val="008B3A1D"/>
    <w:rsid w:val="008B68A1"/>
    <w:rsid w:val="008D2A93"/>
    <w:rsid w:val="008D76BB"/>
    <w:rsid w:val="008E305A"/>
    <w:rsid w:val="008E7CD7"/>
    <w:rsid w:val="008F25E7"/>
    <w:rsid w:val="008F27EE"/>
    <w:rsid w:val="008F32DE"/>
    <w:rsid w:val="00902CB6"/>
    <w:rsid w:val="00904477"/>
    <w:rsid w:val="00921890"/>
    <w:rsid w:val="00921AE8"/>
    <w:rsid w:val="009237DB"/>
    <w:rsid w:val="00924C42"/>
    <w:rsid w:val="00924CED"/>
    <w:rsid w:val="0093113D"/>
    <w:rsid w:val="009421AD"/>
    <w:rsid w:val="0094389F"/>
    <w:rsid w:val="009445D3"/>
    <w:rsid w:val="00950C8C"/>
    <w:rsid w:val="00951516"/>
    <w:rsid w:val="00953992"/>
    <w:rsid w:val="00957A8D"/>
    <w:rsid w:val="00962D06"/>
    <w:rsid w:val="00963229"/>
    <w:rsid w:val="00964222"/>
    <w:rsid w:val="009670A4"/>
    <w:rsid w:val="00970492"/>
    <w:rsid w:val="00971724"/>
    <w:rsid w:val="00982D06"/>
    <w:rsid w:val="00987AB3"/>
    <w:rsid w:val="0099767B"/>
    <w:rsid w:val="009A2904"/>
    <w:rsid w:val="009A50C9"/>
    <w:rsid w:val="009B0A37"/>
    <w:rsid w:val="009B1124"/>
    <w:rsid w:val="009B1CAA"/>
    <w:rsid w:val="009C235B"/>
    <w:rsid w:val="009C3415"/>
    <w:rsid w:val="009C5FA7"/>
    <w:rsid w:val="009D0380"/>
    <w:rsid w:val="009D31F9"/>
    <w:rsid w:val="009D451F"/>
    <w:rsid w:val="009D5053"/>
    <w:rsid w:val="009E240D"/>
    <w:rsid w:val="009E6FA5"/>
    <w:rsid w:val="00A00E61"/>
    <w:rsid w:val="00A11C97"/>
    <w:rsid w:val="00A13250"/>
    <w:rsid w:val="00A16208"/>
    <w:rsid w:val="00A200C5"/>
    <w:rsid w:val="00A22F9A"/>
    <w:rsid w:val="00A24B81"/>
    <w:rsid w:val="00A25929"/>
    <w:rsid w:val="00A273CC"/>
    <w:rsid w:val="00A274BB"/>
    <w:rsid w:val="00A42D76"/>
    <w:rsid w:val="00A51352"/>
    <w:rsid w:val="00A6754E"/>
    <w:rsid w:val="00A80213"/>
    <w:rsid w:val="00A8193C"/>
    <w:rsid w:val="00A86E00"/>
    <w:rsid w:val="00A90848"/>
    <w:rsid w:val="00A92176"/>
    <w:rsid w:val="00A92B39"/>
    <w:rsid w:val="00AA04C6"/>
    <w:rsid w:val="00AA1475"/>
    <w:rsid w:val="00AA1F05"/>
    <w:rsid w:val="00AA27C4"/>
    <w:rsid w:val="00AA6C79"/>
    <w:rsid w:val="00AB2807"/>
    <w:rsid w:val="00AB58C9"/>
    <w:rsid w:val="00AB5E38"/>
    <w:rsid w:val="00AC7F88"/>
    <w:rsid w:val="00AD12FE"/>
    <w:rsid w:val="00AD7D69"/>
    <w:rsid w:val="00AE17E1"/>
    <w:rsid w:val="00AE4026"/>
    <w:rsid w:val="00AE5C3C"/>
    <w:rsid w:val="00AE7C47"/>
    <w:rsid w:val="00AF79BD"/>
    <w:rsid w:val="00B02F80"/>
    <w:rsid w:val="00B06164"/>
    <w:rsid w:val="00B1470D"/>
    <w:rsid w:val="00B159D9"/>
    <w:rsid w:val="00B15A5B"/>
    <w:rsid w:val="00B16407"/>
    <w:rsid w:val="00B171FB"/>
    <w:rsid w:val="00B267D4"/>
    <w:rsid w:val="00B33DCB"/>
    <w:rsid w:val="00B41FD8"/>
    <w:rsid w:val="00B43773"/>
    <w:rsid w:val="00B52C6D"/>
    <w:rsid w:val="00B54207"/>
    <w:rsid w:val="00B5763F"/>
    <w:rsid w:val="00B63D1E"/>
    <w:rsid w:val="00B64581"/>
    <w:rsid w:val="00B7118F"/>
    <w:rsid w:val="00B72292"/>
    <w:rsid w:val="00B72A24"/>
    <w:rsid w:val="00B76CAC"/>
    <w:rsid w:val="00B8231E"/>
    <w:rsid w:val="00B85F5F"/>
    <w:rsid w:val="00BA0254"/>
    <w:rsid w:val="00BA0BA1"/>
    <w:rsid w:val="00BA0EDE"/>
    <w:rsid w:val="00BA3CA7"/>
    <w:rsid w:val="00BA408D"/>
    <w:rsid w:val="00BB6A31"/>
    <w:rsid w:val="00BC2B00"/>
    <w:rsid w:val="00BC4AC1"/>
    <w:rsid w:val="00BD0E7A"/>
    <w:rsid w:val="00BD30B0"/>
    <w:rsid w:val="00BE37C7"/>
    <w:rsid w:val="00BE4A3F"/>
    <w:rsid w:val="00BE6D02"/>
    <w:rsid w:val="00BE7766"/>
    <w:rsid w:val="00BF0BF7"/>
    <w:rsid w:val="00BF0D8F"/>
    <w:rsid w:val="00C1094B"/>
    <w:rsid w:val="00C11713"/>
    <w:rsid w:val="00C15BB9"/>
    <w:rsid w:val="00C16859"/>
    <w:rsid w:val="00C24872"/>
    <w:rsid w:val="00C278DB"/>
    <w:rsid w:val="00C27A39"/>
    <w:rsid w:val="00C30B1E"/>
    <w:rsid w:val="00C30CF9"/>
    <w:rsid w:val="00C370D8"/>
    <w:rsid w:val="00C52C3E"/>
    <w:rsid w:val="00C628B9"/>
    <w:rsid w:val="00C63012"/>
    <w:rsid w:val="00C71509"/>
    <w:rsid w:val="00C81F10"/>
    <w:rsid w:val="00C83D52"/>
    <w:rsid w:val="00C86E80"/>
    <w:rsid w:val="00C9042F"/>
    <w:rsid w:val="00C9043B"/>
    <w:rsid w:val="00CA2C3D"/>
    <w:rsid w:val="00CA53CD"/>
    <w:rsid w:val="00CA628B"/>
    <w:rsid w:val="00CB3D90"/>
    <w:rsid w:val="00CB5C71"/>
    <w:rsid w:val="00CC0EC5"/>
    <w:rsid w:val="00CD13B6"/>
    <w:rsid w:val="00CD333B"/>
    <w:rsid w:val="00CD3469"/>
    <w:rsid w:val="00CD5CAB"/>
    <w:rsid w:val="00CD6AB9"/>
    <w:rsid w:val="00CE236F"/>
    <w:rsid w:val="00CE5582"/>
    <w:rsid w:val="00CE672A"/>
    <w:rsid w:val="00CF072D"/>
    <w:rsid w:val="00CF4865"/>
    <w:rsid w:val="00D0060C"/>
    <w:rsid w:val="00D01A6D"/>
    <w:rsid w:val="00D12F8D"/>
    <w:rsid w:val="00D17B78"/>
    <w:rsid w:val="00D20210"/>
    <w:rsid w:val="00D2034E"/>
    <w:rsid w:val="00D2188E"/>
    <w:rsid w:val="00D27580"/>
    <w:rsid w:val="00D27C5E"/>
    <w:rsid w:val="00D31542"/>
    <w:rsid w:val="00D3274D"/>
    <w:rsid w:val="00D36498"/>
    <w:rsid w:val="00D36AA1"/>
    <w:rsid w:val="00D3714E"/>
    <w:rsid w:val="00D40BCB"/>
    <w:rsid w:val="00D40EAB"/>
    <w:rsid w:val="00D47AF6"/>
    <w:rsid w:val="00D52063"/>
    <w:rsid w:val="00D52FCD"/>
    <w:rsid w:val="00D61894"/>
    <w:rsid w:val="00D619A6"/>
    <w:rsid w:val="00D6352B"/>
    <w:rsid w:val="00D71357"/>
    <w:rsid w:val="00D71C16"/>
    <w:rsid w:val="00D723C2"/>
    <w:rsid w:val="00D75D9E"/>
    <w:rsid w:val="00D84BA5"/>
    <w:rsid w:val="00D912D3"/>
    <w:rsid w:val="00D94B61"/>
    <w:rsid w:val="00D95EE3"/>
    <w:rsid w:val="00DA0790"/>
    <w:rsid w:val="00DA2589"/>
    <w:rsid w:val="00DA2685"/>
    <w:rsid w:val="00DA4A07"/>
    <w:rsid w:val="00DA50C8"/>
    <w:rsid w:val="00DA719E"/>
    <w:rsid w:val="00DA781B"/>
    <w:rsid w:val="00DA7D1F"/>
    <w:rsid w:val="00DB52B8"/>
    <w:rsid w:val="00DC0B1B"/>
    <w:rsid w:val="00DC3828"/>
    <w:rsid w:val="00DC4885"/>
    <w:rsid w:val="00DC59EE"/>
    <w:rsid w:val="00DD3DFB"/>
    <w:rsid w:val="00DD4DB9"/>
    <w:rsid w:val="00DD5D94"/>
    <w:rsid w:val="00DD6C91"/>
    <w:rsid w:val="00DE2C85"/>
    <w:rsid w:val="00DE784C"/>
    <w:rsid w:val="00E00ABC"/>
    <w:rsid w:val="00E0243D"/>
    <w:rsid w:val="00E02C53"/>
    <w:rsid w:val="00E040A3"/>
    <w:rsid w:val="00E11143"/>
    <w:rsid w:val="00E20997"/>
    <w:rsid w:val="00E25FBA"/>
    <w:rsid w:val="00E46D2E"/>
    <w:rsid w:val="00E5269A"/>
    <w:rsid w:val="00E56FE4"/>
    <w:rsid w:val="00E656A9"/>
    <w:rsid w:val="00E65F02"/>
    <w:rsid w:val="00E84380"/>
    <w:rsid w:val="00E906D3"/>
    <w:rsid w:val="00E95BDD"/>
    <w:rsid w:val="00E97B37"/>
    <w:rsid w:val="00EA1649"/>
    <w:rsid w:val="00EA3CAD"/>
    <w:rsid w:val="00EA7990"/>
    <w:rsid w:val="00EB0528"/>
    <w:rsid w:val="00EC4CC7"/>
    <w:rsid w:val="00ED04F1"/>
    <w:rsid w:val="00ED2F4F"/>
    <w:rsid w:val="00EE09A6"/>
    <w:rsid w:val="00EE6E8E"/>
    <w:rsid w:val="00EE78AD"/>
    <w:rsid w:val="00EF1A63"/>
    <w:rsid w:val="00EF3C7F"/>
    <w:rsid w:val="00EF5932"/>
    <w:rsid w:val="00EF64A1"/>
    <w:rsid w:val="00F045C5"/>
    <w:rsid w:val="00F063CD"/>
    <w:rsid w:val="00F11D3C"/>
    <w:rsid w:val="00F120DC"/>
    <w:rsid w:val="00F13293"/>
    <w:rsid w:val="00F13B9A"/>
    <w:rsid w:val="00F13C36"/>
    <w:rsid w:val="00F14C33"/>
    <w:rsid w:val="00F20F7F"/>
    <w:rsid w:val="00F22458"/>
    <w:rsid w:val="00F33389"/>
    <w:rsid w:val="00F34D8B"/>
    <w:rsid w:val="00F3608D"/>
    <w:rsid w:val="00F427AE"/>
    <w:rsid w:val="00F432AB"/>
    <w:rsid w:val="00F535A4"/>
    <w:rsid w:val="00F53A5E"/>
    <w:rsid w:val="00F577D7"/>
    <w:rsid w:val="00F60CB2"/>
    <w:rsid w:val="00F61549"/>
    <w:rsid w:val="00F74946"/>
    <w:rsid w:val="00F75776"/>
    <w:rsid w:val="00F8144C"/>
    <w:rsid w:val="00F82652"/>
    <w:rsid w:val="00F878AB"/>
    <w:rsid w:val="00F878B4"/>
    <w:rsid w:val="00F9031E"/>
    <w:rsid w:val="00FB472A"/>
    <w:rsid w:val="00FC0F2B"/>
    <w:rsid w:val="00FC1A35"/>
    <w:rsid w:val="00FC5456"/>
    <w:rsid w:val="00FD1802"/>
    <w:rsid w:val="00FD2F30"/>
    <w:rsid w:val="00FD5AA9"/>
    <w:rsid w:val="00FE0E3F"/>
    <w:rsid w:val="00FE5804"/>
    <w:rsid w:val="00FE5A84"/>
    <w:rsid w:val="00FE6610"/>
    <w:rsid w:val="00FE66C7"/>
    <w:rsid w:val="00FF11EC"/>
    <w:rsid w:val="00FF30FE"/>
    <w:rsid w:val="00FF41EF"/>
    <w:rsid w:val="00FF4FC9"/>
    <w:rsid w:val="00FF5767"/>
    <w:rsid w:val="00FF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74CA1"/>
  <w15:chartTrackingRefBased/>
  <w15:docId w15:val="{9E649EBC-5AEB-8645-93DA-338FEB5E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E209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0997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099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099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2099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0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20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C9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D2C9D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5D2C9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D2C9D"/>
    <w:rPr>
      <w:sz w:val="24"/>
    </w:rPr>
  </w:style>
  <w:style w:type="character" w:styleId="PageNumber">
    <w:name w:val="page number"/>
    <w:uiPriority w:val="99"/>
    <w:semiHidden/>
    <w:unhideWhenUsed/>
    <w:rsid w:val="00286875"/>
  </w:style>
  <w:style w:type="character" w:customStyle="1" w:styleId="domain">
    <w:name w:val="domain"/>
    <w:rsid w:val="00FF736E"/>
  </w:style>
  <w:style w:type="character" w:customStyle="1" w:styleId="vanity-name">
    <w:name w:val="vanity-name"/>
    <w:rsid w:val="00FF736E"/>
  </w:style>
  <w:style w:type="character" w:styleId="Hyperlink">
    <w:name w:val="Hyperlink"/>
    <w:uiPriority w:val="99"/>
    <w:unhideWhenUsed/>
    <w:rsid w:val="003B19BF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D40EAB"/>
    <w:rPr>
      <w:color w:val="954F72"/>
      <w:u w:val="single"/>
    </w:rPr>
  </w:style>
  <w:style w:type="paragraph" w:customStyle="1" w:styleId="ColorfulShading-Accent11">
    <w:name w:val="Colorful Shading - Accent 11"/>
    <w:hidden/>
    <w:uiPriority w:val="99"/>
    <w:semiHidden/>
    <w:rsid w:val="0049128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Merck</Company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heather snyder</dc:creator>
  <cp:keywords/>
  <cp:lastModifiedBy>Heather Snyder</cp:lastModifiedBy>
  <cp:revision>2</cp:revision>
  <cp:lastPrinted>2017-09-12T14:50:00Z</cp:lastPrinted>
  <dcterms:created xsi:type="dcterms:W3CDTF">2020-12-11T15:43:00Z</dcterms:created>
  <dcterms:modified xsi:type="dcterms:W3CDTF">2020-12-11T15:43:00Z</dcterms:modified>
</cp:coreProperties>
</file>