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6E44" w14:textId="77777777" w:rsidR="00317311" w:rsidRPr="00317311" w:rsidRDefault="00317311" w:rsidP="00317311">
      <w:r w:rsidRPr="00317311">
        <w:t>Hi Jenny,</w:t>
      </w:r>
    </w:p>
    <w:p w14:paraId="3478027E" w14:textId="77777777" w:rsidR="00317311" w:rsidRPr="00317311" w:rsidRDefault="00317311" w:rsidP="00317311">
      <w:r w:rsidRPr="00317311">
        <w:t xml:space="preserve">Below is a tailored interview prep guide to help you get ready for your upcoming first-round conversation with </w:t>
      </w:r>
      <w:r w:rsidRPr="00317311">
        <w:rPr>
          <w:b/>
          <w:bCs/>
        </w:rPr>
        <w:t>Tango Therapeutics on Monday, April 1 at 2:00 PM ET</w:t>
      </w:r>
      <w:r w:rsidRPr="00317311">
        <w:t>. This round is an opportunity for Tango to get to know you—your experience, motivations, communication style, and overall fit for the Senior Director, Biostatistics role.</w:t>
      </w:r>
    </w:p>
    <w:p w14:paraId="7B0462CD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pict w14:anchorId="16679F5B">
          <v:rect id="_x0000_i1025" style="width:0;height:1.5pt" o:hralign="center" o:hrstd="t" o:hr="t" fillcolor="#a0a0a0" stroked="f"/>
        </w:pict>
      </w:r>
    </w:p>
    <w:p w14:paraId="724F5A2A" w14:textId="77777777" w:rsidR="00317311" w:rsidRPr="00317311" w:rsidRDefault="00317311" w:rsidP="00317311">
      <w:pPr>
        <w:rPr>
          <w:b/>
          <w:bCs/>
        </w:rPr>
      </w:pPr>
      <w:r w:rsidRPr="00317311">
        <w:rPr>
          <w:rFonts w:ascii="Segoe UI Emoji" w:hAnsi="Segoe UI Emoji" w:cs="Segoe UI Emoji"/>
          <w:b/>
          <w:bCs/>
        </w:rPr>
        <w:t>🎯</w:t>
      </w:r>
      <w:r w:rsidRPr="00317311">
        <w:rPr>
          <w:b/>
          <w:bCs/>
        </w:rPr>
        <w:t xml:space="preserve"> Purpose of the Interview</w:t>
      </w:r>
    </w:p>
    <w:p w14:paraId="6942FBA9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t>This conversation is meant to:</w:t>
      </w:r>
    </w:p>
    <w:p w14:paraId="49BD6CB8" w14:textId="77777777" w:rsidR="00317311" w:rsidRPr="00317311" w:rsidRDefault="00317311" w:rsidP="00317311">
      <w:pPr>
        <w:numPr>
          <w:ilvl w:val="0"/>
          <w:numId w:val="12"/>
        </w:numPr>
        <w:rPr>
          <w:b/>
          <w:bCs/>
        </w:rPr>
      </w:pPr>
      <w:r w:rsidRPr="00317311">
        <w:rPr>
          <w:b/>
          <w:bCs/>
        </w:rPr>
        <w:t>Learn more about your background and experience in clinical development and statistics</w:t>
      </w:r>
    </w:p>
    <w:p w14:paraId="03009F05" w14:textId="77777777" w:rsidR="00317311" w:rsidRPr="00317311" w:rsidRDefault="00317311" w:rsidP="00317311">
      <w:pPr>
        <w:numPr>
          <w:ilvl w:val="0"/>
          <w:numId w:val="12"/>
        </w:numPr>
        <w:rPr>
          <w:b/>
          <w:bCs/>
        </w:rPr>
      </w:pPr>
      <w:r w:rsidRPr="00317311">
        <w:rPr>
          <w:b/>
          <w:bCs/>
        </w:rPr>
        <w:t>Understand how your leadership and technical skills align with Tango’s needs</w:t>
      </w:r>
    </w:p>
    <w:p w14:paraId="49E143EE" w14:textId="77777777" w:rsidR="00317311" w:rsidRPr="00317311" w:rsidRDefault="00317311" w:rsidP="00317311">
      <w:pPr>
        <w:numPr>
          <w:ilvl w:val="0"/>
          <w:numId w:val="12"/>
        </w:numPr>
        <w:rPr>
          <w:b/>
          <w:bCs/>
        </w:rPr>
      </w:pPr>
      <w:r w:rsidRPr="00317311">
        <w:rPr>
          <w:b/>
          <w:bCs/>
        </w:rPr>
        <w:t>Explore your interest in this role and transition to the Boston biotech scene</w:t>
      </w:r>
    </w:p>
    <w:p w14:paraId="61F7D562" w14:textId="77777777" w:rsidR="00317311" w:rsidRPr="00317311" w:rsidRDefault="00317311" w:rsidP="00317311">
      <w:pPr>
        <w:numPr>
          <w:ilvl w:val="0"/>
          <w:numId w:val="12"/>
        </w:numPr>
        <w:rPr>
          <w:b/>
          <w:bCs/>
        </w:rPr>
      </w:pPr>
      <w:r w:rsidRPr="00317311">
        <w:rPr>
          <w:b/>
          <w:bCs/>
        </w:rPr>
        <w:t>Gauge your communication style and how you collaborate with cross-functional teams</w:t>
      </w:r>
    </w:p>
    <w:p w14:paraId="7BC1EBDC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pict w14:anchorId="20592ED1">
          <v:rect id="_x0000_i1026" style="width:0;height:1.5pt" o:hralign="center" o:hrstd="t" o:hr="t" fillcolor="#a0a0a0" stroked="f"/>
        </w:pict>
      </w:r>
    </w:p>
    <w:p w14:paraId="59826044" w14:textId="77777777" w:rsidR="00317311" w:rsidRPr="00317311" w:rsidRDefault="00317311" w:rsidP="00317311">
      <w:pPr>
        <w:rPr>
          <w:b/>
          <w:bCs/>
        </w:rPr>
      </w:pPr>
      <w:r w:rsidRPr="00317311">
        <w:rPr>
          <w:rFonts w:ascii="Segoe UI Emoji" w:hAnsi="Segoe UI Emoji" w:cs="Segoe UI Emoji"/>
          <w:b/>
          <w:bCs/>
        </w:rPr>
        <w:t>👋</w:t>
      </w:r>
      <w:r w:rsidRPr="00317311">
        <w:rPr>
          <w:b/>
          <w:bCs/>
        </w:rPr>
        <w:t xml:space="preserve"> Suggested Areas to Highlight</w:t>
      </w:r>
    </w:p>
    <w:p w14:paraId="79B3E897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t>You may want to be prepared to speak to:</w:t>
      </w:r>
    </w:p>
    <w:p w14:paraId="05EEEB89" w14:textId="77777777" w:rsidR="00317311" w:rsidRPr="00317311" w:rsidRDefault="00317311" w:rsidP="00317311">
      <w:pPr>
        <w:numPr>
          <w:ilvl w:val="0"/>
          <w:numId w:val="13"/>
        </w:numPr>
        <w:rPr>
          <w:b/>
          <w:bCs/>
        </w:rPr>
      </w:pPr>
      <w:r w:rsidRPr="00317311">
        <w:rPr>
          <w:b/>
          <w:bCs/>
        </w:rPr>
        <w:t>Your pivotal trial and regulatory submission experience (e.g., NDAs, BLAs, INDs)</w:t>
      </w:r>
    </w:p>
    <w:p w14:paraId="39CE91DB" w14:textId="77777777" w:rsidR="00317311" w:rsidRPr="00317311" w:rsidRDefault="00317311" w:rsidP="00317311">
      <w:pPr>
        <w:numPr>
          <w:ilvl w:val="0"/>
          <w:numId w:val="13"/>
        </w:numPr>
        <w:rPr>
          <w:b/>
          <w:bCs/>
        </w:rPr>
      </w:pPr>
      <w:r w:rsidRPr="00317311">
        <w:rPr>
          <w:b/>
          <w:bCs/>
        </w:rPr>
        <w:t>Your cross-functional work with clinical, regulatory, and CRO teams</w:t>
      </w:r>
    </w:p>
    <w:p w14:paraId="44BE430B" w14:textId="77777777" w:rsidR="00317311" w:rsidRPr="00317311" w:rsidRDefault="00317311" w:rsidP="00317311">
      <w:pPr>
        <w:numPr>
          <w:ilvl w:val="0"/>
          <w:numId w:val="13"/>
        </w:numPr>
        <w:rPr>
          <w:b/>
          <w:bCs/>
        </w:rPr>
      </w:pPr>
      <w:r w:rsidRPr="00317311">
        <w:rPr>
          <w:b/>
          <w:bCs/>
        </w:rPr>
        <w:t>Experience in Bayesian or adaptive trial designs and any oncology exposure</w:t>
      </w:r>
    </w:p>
    <w:p w14:paraId="521ED795" w14:textId="77777777" w:rsidR="00317311" w:rsidRPr="00317311" w:rsidRDefault="00317311" w:rsidP="00317311">
      <w:pPr>
        <w:numPr>
          <w:ilvl w:val="0"/>
          <w:numId w:val="13"/>
        </w:numPr>
        <w:rPr>
          <w:b/>
          <w:bCs/>
        </w:rPr>
      </w:pPr>
      <w:r w:rsidRPr="00317311">
        <w:rPr>
          <w:b/>
          <w:bCs/>
        </w:rPr>
        <w:t>How you've led or influenced project teams—even without direct reports</w:t>
      </w:r>
    </w:p>
    <w:p w14:paraId="04416020" w14:textId="77777777" w:rsidR="00317311" w:rsidRPr="00317311" w:rsidRDefault="00317311" w:rsidP="00317311">
      <w:pPr>
        <w:numPr>
          <w:ilvl w:val="0"/>
          <w:numId w:val="13"/>
        </w:numPr>
        <w:rPr>
          <w:b/>
          <w:bCs/>
        </w:rPr>
      </w:pPr>
      <w:r w:rsidRPr="00317311">
        <w:rPr>
          <w:b/>
          <w:bCs/>
        </w:rPr>
        <w:t>Your interest in working onsite/hybrid now that you're based in MA</w:t>
      </w:r>
    </w:p>
    <w:p w14:paraId="5B115BCD" w14:textId="77777777" w:rsidR="00317311" w:rsidRPr="00317311" w:rsidRDefault="00317311" w:rsidP="00317311">
      <w:pPr>
        <w:numPr>
          <w:ilvl w:val="0"/>
          <w:numId w:val="13"/>
        </w:numPr>
        <w:rPr>
          <w:b/>
          <w:bCs/>
        </w:rPr>
      </w:pPr>
      <w:r w:rsidRPr="00317311">
        <w:rPr>
          <w:b/>
          <w:bCs/>
        </w:rPr>
        <w:t>What draws you to a science-driven, collaborative biotech like Tango</w:t>
      </w:r>
    </w:p>
    <w:p w14:paraId="43FBBFCF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pict w14:anchorId="1865C9B7">
          <v:rect id="_x0000_i1027" style="width:0;height:1.5pt" o:hralign="center" o:hrstd="t" o:hr="t" fillcolor="#a0a0a0" stroked="f"/>
        </w:pict>
      </w:r>
    </w:p>
    <w:p w14:paraId="2BFA371A" w14:textId="77777777" w:rsidR="00317311" w:rsidRPr="00317311" w:rsidRDefault="00317311" w:rsidP="00317311">
      <w:pPr>
        <w:rPr>
          <w:b/>
          <w:bCs/>
        </w:rPr>
      </w:pPr>
      <w:r w:rsidRPr="00317311">
        <w:rPr>
          <w:rFonts w:ascii="Segoe UI Emoji" w:hAnsi="Segoe UI Emoji" w:cs="Segoe UI Emoji"/>
          <w:b/>
          <w:bCs/>
        </w:rPr>
        <w:t>💬</w:t>
      </w:r>
      <w:r w:rsidRPr="00317311">
        <w:rPr>
          <w:b/>
          <w:bCs/>
        </w:rPr>
        <w:t xml:space="preserve"> Example Questions You May Be Asked</w:t>
      </w:r>
    </w:p>
    <w:p w14:paraId="39209E30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t>Background &amp; Motivation</w:t>
      </w:r>
    </w:p>
    <w:p w14:paraId="336164B1" w14:textId="77777777" w:rsidR="00317311" w:rsidRPr="00317311" w:rsidRDefault="00317311" w:rsidP="00317311">
      <w:pPr>
        <w:numPr>
          <w:ilvl w:val="0"/>
          <w:numId w:val="14"/>
        </w:numPr>
        <w:rPr>
          <w:b/>
          <w:bCs/>
        </w:rPr>
      </w:pPr>
      <w:r w:rsidRPr="00317311">
        <w:rPr>
          <w:b/>
          <w:bCs/>
        </w:rPr>
        <w:t>Can you walk us through your career and what led you to your current role?</w:t>
      </w:r>
    </w:p>
    <w:p w14:paraId="3A609831" w14:textId="77777777" w:rsidR="00317311" w:rsidRPr="00317311" w:rsidRDefault="00317311" w:rsidP="00317311">
      <w:pPr>
        <w:numPr>
          <w:ilvl w:val="0"/>
          <w:numId w:val="14"/>
        </w:numPr>
        <w:rPr>
          <w:b/>
          <w:bCs/>
        </w:rPr>
      </w:pPr>
      <w:r w:rsidRPr="00317311">
        <w:rPr>
          <w:b/>
          <w:bCs/>
        </w:rPr>
        <w:lastRenderedPageBreak/>
        <w:t>What attracted you to this opportunity with Tango Therapeutics?</w:t>
      </w:r>
    </w:p>
    <w:p w14:paraId="26BB6AFE" w14:textId="77777777" w:rsidR="00317311" w:rsidRPr="00317311" w:rsidRDefault="00317311" w:rsidP="00317311">
      <w:pPr>
        <w:numPr>
          <w:ilvl w:val="0"/>
          <w:numId w:val="14"/>
        </w:numPr>
        <w:rPr>
          <w:b/>
          <w:bCs/>
        </w:rPr>
      </w:pPr>
      <w:r w:rsidRPr="00317311">
        <w:rPr>
          <w:b/>
          <w:bCs/>
        </w:rPr>
        <w:t>How are you approaching this next step now that you’ve relocated to the Boston area?</w:t>
      </w:r>
    </w:p>
    <w:p w14:paraId="7F0447EB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t>Role Fit &amp; Experience</w:t>
      </w:r>
    </w:p>
    <w:p w14:paraId="624804AB" w14:textId="77777777" w:rsidR="00317311" w:rsidRPr="00317311" w:rsidRDefault="00317311" w:rsidP="00317311">
      <w:pPr>
        <w:numPr>
          <w:ilvl w:val="0"/>
          <w:numId w:val="15"/>
        </w:numPr>
        <w:rPr>
          <w:b/>
          <w:bCs/>
        </w:rPr>
      </w:pPr>
      <w:r w:rsidRPr="00317311">
        <w:rPr>
          <w:b/>
          <w:bCs/>
        </w:rPr>
        <w:t>Tell us about your involvement in any pivotal or late-phase trials.</w:t>
      </w:r>
    </w:p>
    <w:p w14:paraId="7FE80F86" w14:textId="77777777" w:rsidR="00317311" w:rsidRPr="00317311" w:rsidRDefault="00317311" w:rsidP="00317311">
      <w:pPr>
        <w:numPr>
          <w:ilvl w:val="0"/>
          <w:numId w:val="15"/>
        </w:numPr>
        <w:rPr>
          <w:b/>
          <w:bCs/>
        </w:rPr>
      </w:pPr>
      <w:r w:rsidRPr="00317311">
        <w:rPr>
          <w:b/>
          <w:bCs/>
        </w:rPr>
        <w:t>What has your role been in regulatory submissions (e.g., NDA, BLA)?</w:t>
      </w:r>
    </w:p>
    <w:p w14:paraId="04A88E1B" w14:textId="77777777" w:rsidR="00317311" w:rsidRPr="00317311" w:rsidRDefault="00317311" w:rsidP="00317311">
      <w:pPr>
        <w:numPr>
          <w:ilvl w:val="0"/>
          <w:numId w:val="15"/>
        </w:numPr>
        <w:rPr>
          <w:b/>
          <w:bCs/>
        </w:rPr>
      </w:pPr>
      <w:r w:rsidRPr="00317311">
        <w:rPr>
          <w:b/>
          <w:bCs/>
        </w:rPr>
        <w:t>Have you worked with outsourced CRO models? What’s your approach to ensuring quality?</w:t>
      </w:r>
    </w:p>
    <w:p w14:paraId="51605030" w14:textId="77777777" w:rsidR="00317311" w:rsidRPr="00317311" w:rsidRDefault="00317311" w:rsidP="00317311">
      <w:pPr>
        <w:numPr>
          <w:ilvl w:val="0"/>
          <w:numId w:val="15"/>
        </w:numPr>
        <w:rPr>
          <w:b/>
          <w:bCs/>
        </w:rPr>
      </w:pPr>
      <w:r w:rsidRPr="00317311">
        <w:rPr>
          <w:b/>
          <w:bCs/>
        </w:rPr>
        <w:t>How have you applied Bayesian or adaptive designs in your work?</w:t>
      </w:r>
    </w:p>
    <w:p w14:paraId="76F12BFC" w14:textId="77777777" w:rsidR="00317311" w:rsidRPr="00317311" w:rsidRDefault="00317311" w:rsidP="00317311">
      <w:pPr>
        <w:numPr>
          <w:ilvl w:val="0"/>
          <w:numId w:val="15"/>
        </w:numPr>
        <w:rPr>
          <w:b/>
          <w:bCs/>
        </w:rPr>
      </w:pPr>
      <w:r w:rsidRPr="00317311">
        <w:rPr>
          <w:b/>
          <w:bCs/>
        </w:rPr>
        <w:t>What is your experience with inspection readiness or agency interactions (FDA/EMA)?</w:t>
      </w:r>
    </w:p>
    <w:p w14:paraId="1D3147A1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t>Collaboration &amp; Communication</w:t>
      </w:r>
    </w:p>
    <w:p w14:paraId="0695A051" w14:textId="77777777" w:rsidR="00317311" w:rsidRPr="00317311" w:rsidRDefault="00317311" w:rsidP="00317311">
      <w:pPr>
        <w:numPr>
          <w:ilvl w:val="0"/>
          <w:numId w:val="16"/>
        </w:numPr>
        <w:rPr>
          <w:b/>
          <w:bCs/>
        </w:rPr>
      </w:pPr>
      <w:r w:rsidRPr="00317311">
        <w:rPr>
          <w:b/>
          <w:bCs/>
        </w:rPr>
        <w:t>How do you partner with clinical and regulatory colleagues to shape study designs?</w:t>
      </w:r>
    </w:p>
    <w:p w14:paraId="3533F913" w14:textId="77777777" w:rsidR="00317311" w:rsidRPr="00317311" w:rsidRDefault="00317311" w:rsidP="00317311">
      <w:pPr>
        <w:numPr>
          <w:ilvl w:val="0"/>
          <w:numId w:val="16"/>
        </w:numPr>
        <w:rPr>
          <w:b/>
          <w:bCs/>
        </w:rPr>
      </w:pPr>
      <w:r w:rsidRPr="00317311">
        <w:rPr>
          <w:b/>
          <w:bCs/>
        </w:rPr>
        <w:t>Can you share an example where you had to explain complex stats to a non-technical audience?</w:t>
      </w:r>
    </w:p>
    <w:p w14:paraId="25E729D7" w14:textId="77777777" w:rsidR="00317311" w:rsidRPr="00317311" w:rsidRDefault="00317311" w:rsidP="00317311">
      <w:pPr>
        <w:numPr>
          <w:ilvl w:val="0"/>
          <w:numId w:val="16"/>
        </w:numPr>
        <w:rPr>
          <w:b/>
          <w:bCs/>
        </w:rPr>
      </w:pPr>
      <w:r w:rsidRPr="00317311">
        <w:rPr>
          <w:b/>
          <w:bCs/>
        </w:rPr>
        <w:t>What do you value most in a cross-functional, fast-paced biotech team?</w:t>
      </w:r>
    </w:p>
    <w:p w14:paraId="303CF213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pict w14:anchorId="13F83764">
          <v:rect id="_x0000_i1028" style="width:0;height:1.5pt" o:hralign="center" o:hrstd="t" o:hr="t" fillcolor="#a0a0a0" stroked="f"/>
        </w:pict>
      </w:r>
    </w:p>
    <w:p w14:paraId="2D1F9BFE" w14:textId="77777777" w:rsidR="00317311" w:rsidRPr="00317311" w:rsidRDefault="00317311" w:rsidP="00317311">
      <w:pPr>
        <w:rPr>
          <w:b/>
          <w:bCs/>
        </w:rPr>
      </w:pPr>
      <w:r w:rsidRPr="00317311">
        <w:rPr>
          <w:rFonts w:ascii="Segoe UI Emoji" w:hAnsi="Segoe UI Emoji" w:cs="Segoe UI Emoji"/>
          <w:b/>
          <w:bCs/>
        </w:rPr>
        <w:t>🌱</w:t>
      </w:r>
      <w:r w:rsidRPr="00317311">
        <w:rPr>
          <w:b/>
          <w:bCs/>
        </w:rPr>
        <w:t xml:space="preserve"> Cultural Fit at Tango</w:t>
      </w:r>
    </w:p>
    <w:p w14:paraId="30B037FD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t>Tango has a close-knit, high-energy, and scientifically driven environment. They’re looking for someone who:</w:t>
      </w:r>
    </w:p>
    <w:p w14:paraId="7360C125" w14:textId="77777777" w:rsidR="00317311" w:rsidRPr="00317311" w:rsidRDefault="00317311" w:rsidP="00317311">
      <w:pPr>
        <w:numPr>
          <w:ilvl w:val="0"/>
          <w:numId w:val="17"/>
        </w:numPr>
        <w:rPr>
          <w:b/>
          <w:bCs/>
        </w:rPr>
      </w:pPr>
      <w:r w:rsidRPr="00317311">
        <w:rPr>
          <w:b/>
          <w:bCs/>
        </w:rPr>
        <w:t>Can thrive in a small biotech setting and wear multiple hats</w:t>
      </w:r>
    </w:p>
    <w:p w14:paraId="61DE9948" w14:textId="77777777" w:rsidR="00317311" w:rsidRPr="00317311" w:rsidRDefault="00317311" w:rsidP="00317311">
      <w:pPr>
        <w:numPr>
          <w:ilvl w:val="0"/>
          <w:numId w:val="17"/>
        </w:numPr>
        <w:rPr>
          <w:b/>
          <w:bCs/>
        </w:rPr>
      </w:pPr>
      <w:r w:rsidRPr="00317311">
        <w:rPr>
          <w:b/>
          <w:bCs/>
        </w:rPr>
        <w:t>Brings both strategic thinking and hands-on execution</w:t>
      </w:r>
    </w:p>
    <w:p w14:paraId="33AB4E47" w14:textId="77777777" w:rsidR="00317311" w:rsidRPr="00317311" w:rsidRDefault="00317311" w:rsidP="00317311">
      <w:pPr>
        <w:numPr>
          <w:ilvl w:val="0"/>
          <w:numId w:val="17"/>
        </w:numPr>
        <w:rPr>
          <w:b/>
          <w:bCs/>
        </w:rPr>
      </w:pPr>
      <w:r w:rsidRPr="00317311">
        <w:rPr>
          <w:b/>
          <w:bCs/>
        </w:rPr>
        <w:t>Is collaborative, communicative, and proactive</w:t>
      </w:r>
    </w:p>
    <w:p w14:paraId="4DE6BB94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pict w14:anchorId="3471BCDD">
          <v:rect id="_x0000_i1029" style="width:0;height:1.5pt" o:hralign="center" o:hrstd="t" o:hr="t" fillcolor="#a0a0a0" stroked="f"/>
        </w:pict>
      </w:r>
    </w:p>
    <w:p w14:paraId="27B7090A" w14:textId="77777777" w:rsidR="00317311" w:rsidRPr="00317311" w:rsidRDefault="00317311" w:rsidP="00317311">
      <w:pPr>
        <w:rPr>
          <w:b/>
          <w:bCs/>
        </w:rPr>
      </w:pPr>
      <w:r w:rsidRPr="00317311">
        <w:rPr>
          <w:rFonts w:ascii="Segoe UI Emoji" w:hAnsi="Segoe UI Emoji" w:cs="Segoe UI Emoji"/>
          <w:b/>
          <w:bCs/>
        </w:rPr>
        <w:t>🧾</w:t>
      </w:r>
      <w:r w:rsidRPr="00317311">
        <w:rPr>
          <w:b/>
          <w:bCs/>
        </w:rPr>
        <w:t xml:space="preserve"> A Few Practical Notes</w:t>
      </w:r>
    </w:p>
    <w:p w14:paraId="33E28A2B" w14:textId="77777777" w:rsidR="00317311" w:rsidRPr="00317311" w:rsidRDefault="00317311" w:rsidP="00317311">
      <w:pPr>
        <w:numPr>
          <w:ilvl w:val="0"/>
          <w:numId w:val="18"/>
        </w:numPr>
        <w:rPr>
          <w:b/>
          <w:bCs/>
        </w:rPr>
      </w:pPr>
      <w:r w:rsidRPr="00317311">
        <w:rPr>
          <w:b/>
          <w:bCs/>
        </w:rPr>
        <w:t>Tango is flexible on your start timing, especially with your $20K sign-on at Exelixis (they’re fine with you staying until August if needed)</w:t>
      </w:r>
    </w:p>
    <w:p w14:paraId="14DB5CAE" w14:textId="77777777" w:rsidR="00317311" w:rsidRPr="00317311" w:rsidRDefault="00317311" w:rsidP="00317311">
      <w:pPr>
        <w:numPr>
          <w:ilvl w:val="0"/>
          <w:numId w:val="18"/>
        </w:numPr>
        <w:rPr>
          <w:b/>
          <w:bCs/>
        </w:rPr>
      </w:pPr>
      <w:r w:rsidRPr="00317311">
        <w:rPr>
          <w:b/>
          <w:bCs/>
        </w:rPr>
        <w:lastRenderedPageBreak/>
        <w:t>You’re targeting a Sr. Director title, which aligns well with this opportunity</w:t>
      </w:r>
    </w:p>
    <w:p w14:paraId="3E7F3682" w14:textId="77777777" w:rsidR="00317311" w:rsidRPr="00317311" w:rsidRDefault="00317311" w:rsidP="00317311">
      <w:pPr>
        <w:numPr>
          <w:ilvl w:val="0"/>
          <w:numId w:val="18"/>
        </w:numPr>
        <w:rPr>
          <w:b/>
          <w:bCs/>
        </w:rPr>
      </w:pPr>
      <w:r w:rsidRPr="00317311">
        <w:rPr>
          <w:b/>
          <w:bCs/>
        </w:rPr>
        <w:t>You’re already local to MA, and fully open to going into the office as often as needed, which is a big plus</w:t>
      </w:r>
    </w:p>
    <w:p w14:paraId="315AF504" w14:textId="77777777" w:rsidR="00317311" w:rsidRPr="00317311" w:rsidRDefault="00317311" w:rsidP="00317311">
      <w:pPr>
        <w:numPr>
          <w:ilvl w:val="0"/>
          <w:numId w:val="18"/>
        </w:numPr>
        <w:rPr>
          <w:b/>
          <w:bCs/>
        </w:rPr>
      </w:pPr>
      <w:r w:rsidRPr="00317311">
        <w:rPr>
          <w:b/>
          <w:bCs/>
        </w:rPr>
        <w:t>They appreciate candidates who show long-term interest and team-building potential</w:t>
      </w:r>
    </w:p>
    <w:p w14:paraId="0976617D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pict w14:anchorId="0A673358">
          <v:rect id="_x0000_i1030" style="width:0;height:1.5pt" o:hralign="center" o:hrstd="t" o:hr="t" fillcolor="#a0a0a0" stroked="f"/>
        </w:pict>
      </w:r>
    </w:p>
    <w:p w14:paraId="1D86B362" w14:textId="77777777" w:rsidR="00317311" w:rsidRPr="00317311" w:rsidRDefault="00317311" w:rsidP="00317311">
      <w:pPr>
        <w:rPr>
          <w:b/>
          <w:bCs/>
        </w:rPr>
      </w:pPr>
      <w:r w:rsidRPr="00317311">
        <w:rPr>
          <w:rFonts w:ascii="Segoe UI Emoji" w:hAnsi="Segoe UI Emoji" w:cs="Segoe UI Emoji"/>
          <w:b/>
          <w:bCs/>
        </w:rPr>
        <w:t>🙋</w:t>
      </w:r>
      <w:r w:rsidRPr="00317311">
        <w:rPr>
          <w:b/>
          <w:bCs/>
        </w:rPr>
        <w:t xml:space="preserve"> Questions You Might Ask Them</w:t>
      </w:r>
    </w:p>
    <w:p w14:paraId="539C6834" w14:textId="77777777" w:rsidR="00317311" w:rsidRPr="00317311" w:rsidRDefault="00317311" w:rsidP="00317311">
      <w:pPr>
        <w:rPr>
          <w:b/>
          <w:bCs/>
        </w:rPr>
      </w:pPr>
      <w:r w:rsidRPr="00317311">
        <w:rPr>
          <w:b/>
          <w:bCs/>
        </w:rPr>
        <w:t>Feel free to bring thoughtful questions like:</w:t>
      </w:r>
    </w:p>
    <w:p w14:paraId="3256762C" w14:textId="77777777" w:rsidR="00317311" w:rsidRPr="00317311" w:rsidRDefault="00317311" w:rsidP="00317311">
      <w:pPr>
        <w:numPr>
          <w:ilvl w:val="0"/>
          <w:numId w:val="19"/>
        </w:numPr>
        <w:rPr>
          <w:b/>
          <w:bCs/>
        </w:rPr>
      </w:pPr>
      <w:r w:rsidRPr="00317311">
        <w:rPr>
          <w:b/>
          <w:bCs/>
        </w:rPr>
        <w:t>How does the biostatistics team partner with clinical and regulatory?</w:t>
      </w:r>
    </w:p>
    <w:p w14:paraId="3A004350" w14:textId="77777777" w:rsidR="00317311" w:rsidRPr="00317311" w:rsidRDefault="00317311" w:rsidP="00317311">
      <w:pPr>
        <w:numPr>
          <w:ilvl w:val="0"/>
          <w:numId w:val="19"/>
        </w:numPr>
        <w:rPr>
          <w:b/>
          <w:bCs/>
        </w:rPr>
      </w:pPr>
      <w:r w:rsidRPr="00317311">
        <w:rPr>
          <w:b/>
          <w:bCs/>
        </w:rPr>
        <w:t>What does success look like in this role in the first 6–12 months?</w:t>
      </w:r>
    </w:p>
    <w:p w14:paraId="372318EC" w14:textId="77777777" w:rsidR="00317311" w:rsidRPr="00317311" w:rsidRDefault="00317311" w:rsidP="00317311">
      <w:pPr>
        <w:numPr>
          <w:ilvl w:val="0"/>
          <w:numId w:val="19"/>
        </w:numPr>
        <w:rPr>
          <w:b/>
          <w:bCs/>
        </w:rPr>
      </w:pPr>
      <w:r w:rsidRPr="00317311">
        <w:rPr>
          <w:b/>
          <w:bCs/>
        </w:rPr>
        <w:t>How does Tango foster innovation in trial design and biometrics?</w:t>
      </w:r>
    </w:p>
    <w:p w14:paraId="587FECCD" w14:textId="77777777" w:rsidR="00317311" w:rsidRPr="00317311" w:rsidRDefault="00317311" w:rsidP="00317311">
      <w:pPr>
        <w:numPr>
          <w:ilvl w:val="0"/>
          <w:numId w:val="19"/>
        </w:numPr>
        <w:rPr>
          <w:b/>
          <w:bCs/>
        </w:rPr>
      </w:pPr>
      <w:r w:rsidRPr="00317311">
        <w:rPr>
          <w:b/>
          <w:bCs/>
        </w:rPr>
        <w:t>What are the team’s current priorities as trials advance into later phases?</w:t>
      </w:r>
    </w:p>
    <w:p w14:paraId="708C76FD" w14:textId="77777777" w:rsidR="00317311" w:rsidRDefault="00317311" w:rsidP="0041093C">
      <w:pPr>
        <w:rPr>
          <w:b/>
          <w:bCs/>
        </w:rPr>
      </w:pPr>
    </w:p>
    <w:p w14:paraId="267C34AB" w14:textId="77777777" w:rsidR="00317311" w:rsidRDefault="00317311" w:rsidP="0041093C">
      <w:pPr>
        <w:rPr>
          <w:b/>
          <w:bCs/>
        </w:rPr>
      </w:pPr>
    </w:p>
    <w:p w14:paraId="60EBA671" w14:textId="57BDC6B0" w:rsidR="0041093C" w:rsidRPr="0041093C" w:rsidRDefault="0041093C" w:rsidP="0041093C">
      <w:pPr>
        <w:rPr>
          <w:b/>
          <w:bCs/>
        </w:rPr>
      </w:pPr>
      <w:r w:rsidRPr="0041093C">
        <w:rPr>
          <w:b/>
          <w:bCs/>
        </w:rPr>
        <w:t>Tango Therapeutics: Company Overview for Job Candidates</w:t>
      </w:r>
    </w:p>
    <w:p w14:paraId="4B5D1863" w14:textId="77777777" w:rsidR="0041093C" w:rsidRPr="0041093C" w:rsidRDefault="0041093C" w:rsidP="0041093C">
      <w:r w:rsidRPr="0041093C">
        <w:t>Tango Therapeutics is a clinical-stage biotechnology company that represents a compelling opportunity for professionals interested in innovative cancer research and precision medicine. This overview provides key insights to help evaluate career fit with this growing organization.</w:t>
      </w:r>
    </w:p>
    <w:p w14:paraId="4D7D77EA" w14:textId="77777777" w:rsidR="0041093C" w:rsidRPr="0041093C" w:rsidRDefault="0041093C" w:rsidP="0041093C">
      <w:r w:rsidRPr="0041093C">
        <w:t>Company Background</w:t>
      </w:r>
    </w:p>
    <w:p w14:paraId="616E1FB3" w14:textId="0CF2F907" w:rsidR="0041093C" w:rsidRPr="0041093C" w:rsidRDefault="0041093C" w:rsidP="0041093C">
      <w:r w:rsidRPr="0041093C">
        <w:t>Tango Therapeutics was founded in 2017 and has rapidly established itself as a leader in novel cancer therapy development. The company launched with an impressive $55 million Series A investment from Third Rock Ventures and has since built a strong foundation in precision oncology.</w:t>
      </w:r>
    </w:p>
    <w:p w14:paraId="58C3121B" w14:textId="77777777" w:rsidR="0041093C" w:rsidRPr="0041093C" w:rsidRDefault="0041093C" w:rsidP="0041093C">
      <w:r w:rsidRPr="0041093C">
        <w:rPr>
          <w:b/>
          <w:bCs/>
        </w:rPr>
        <w:t>Key Milestones:</w:t>
      </w:r>
    </w:p>
    <w:p w14:paraId="4E9A8E38" w14:textId="2685F261" w:rsidR="0041093C" w:rsidRPr="0041093C" w:rsidRDefault="0041093C" w:rsidP="0041093C">
      <w:pPr>
        <w:numPr>
          <w:ilvl w:val="0"/>
          <w:numId w:val="1"/>
        </w:numPr>
      </w:pPr>
      <w:r w:rsidRPr="0041093C">
        <w:t>Founded in 2017 by Barbara Weber, MD, who was previously at Third Rock Ventures</w:t>
      </w:r>
      <w:r>
        <w:t xml:space="preserve">. </w:t>
      </w:r>
    </w:p>
    <w:p w14:paraId="1A4ED037" w14:textId="60482E80" w:rsidR="0041093C" w:rsidRPr="0041093C" w:rsidRDefault="0041093C" w:rsidP="0041093C">
      <w:pPr>
        <w:numPr>
          <w:ilvl w:val="0"/>
          <w:numId w:val="1"/>
        </w:numPr>
      </w:pPr>
      <w:r w:rsidRPr="0041093C">
        <w:t>Went public through a reverse merger</w:t>
      </w:r>
    </w:p>
    <w:p w14:paraId="5C968799" w14:textId="4C2CBDBD" w:rsidR="0041093C" w:rsidRPr="0041093C" w:rsidRDefault="0041093C" w:rsidP="0041093C">
      <w:pPr>
        <w:numPr>
          <w:ilvl w:val="0"/>
          <w:numId w:val="1"/>
        </w:numPr>
      </w:pPr>
      <w:r w:rsidRPr="0041093C">
        <w:t xml:space="preserve">Completed an $80 million private placement financing in 2023 led by </w:t>
      </w:r>
      <w:proofErr w:type="spellStart"/>
      <w:r w:rsidRPr="0041093C">
        <w:t>Nextech</w:t>
      </w:r>
      <w:proofErr w:type="spellEnd"/>
      <w:r w:rsidRPr="0041093C">
        <w:t xml:space="preserve"> with participation from Boxer Capital, Bain Capital Life Sciences, and others</w:t>
      </w:r>
    </w:p>
    <w:p w14:paraId="15DCEC93" w14:textId="77777777" w:rsidR="0041093C" w:rsidRPr="0041093C" w:rsidRDefault="0041093C" w:rsidP="0041093C">
      <w:r w:rsidRPr="0041093C">
        <w:rPr>
          <w:b/>
          <w:bCs/>
        </w:rPr>
        <w:lastRenderedPageBreak/>
        <w:t>Mission &amp; Vision:</w:t>
      </w:r>
    </w:p>
    <w:p w14:paraId="576C7DC5" w14:textId="6B77E24F" w:rsidR="0041093C" w:rsidRPr="0041093C" w:rsidRDefault="0041093C" w:rsidP="0041093C">
      <w:pPr>
        <w:numPr>
          <w:ilvl w:val="0"/>
          <w:numId w:val="2"/>
        </w:numPr>
      </w:pPr>
      <w:r w:rsidRPr="0041093C">
        <w:t>Mission: "To discover and develop innovative cancer therapies that target genetic vulnerabilities"</w:t>
      </w:r>
    </w:p>
    <w:p w14:paraId="7821DB82" w14:textId="7131EB0E" w:rsidR="0041093C" w:rsidRPr="0041093C" w:rsidRDefault="0041093C" w:rsidP="0041093C">
      <w:pPr>
        <w:numPr>
          <w:ilvl w:val="0"/>
          <w:numId w:val="2"/>
        </w:numPr>
      </w:pPr>
      <w:r w:rsidRPr="0041093C">
        <w:t>Vision: "To revolutionize cancer treatment by delivering personalized precision medicine to patients"</w:t>
      </w:r>
    </w:p>
    <w:p w14:paraId="45EF0E7A" w14:textId="77777777" w:rsidR="0041093C" w:rsidRPr="0041093C" w:rsidRDefault="0041093C" w:rsidP="0041093C">
      <w:r w:rsidRPr="0041093C">
        <w:rPr>
          <w:b/>
          <w:bCs/>
        </w:rPr>
        <w:t>Core Values:</w:t>
      </w:r>
    </w:p>
    <w:p w14:paraId="7F0B28B8" w14:textId="231369C1" w:rsidR="0041093C" w:rsidRPr="0041093C" w:rsidRDefault="0041093C" w:rsidP="0041093C">
      <w:pPr>
        <w:numPr>
          <w:ilvl w:val="0"/>
          <w:numId w:val="3"/>
        </w:numPr>
      </w:pPr>
      <w:r w:rsidRPr="0041093C">
        <w:t>Integrity, Collaboration, Innovation, Patient-Centricity</w:t>
      </w:r>
    </w:p>
    <w:p w14:paraId="6A262935" w14:textId="3ACCD9B8" w:rsidR="0041093C" w:rsidRPr="0041093C" w:rsidRDefault="0041093C" w:rsidP="0041093C">
      <w:pPr>
        <w:numPr>
          <w:ilvl w:val="0"/>
          <w:numId w:val="3"/>
        </w:numPr>
      </w:pPr>
      <w:r w:rsidRPr="0041093C">
        <w:t>The company culture emphasizes urgency and compassion, pushing boundaries with innovative science and bold decisions</w:t>
      </w:r>
    </w:p>
    <w:p w14:paraId="5507B496" w14:textId="77777777" w:rsidR="0041093C" w:rsidRPr="0041093C" w:rsidRDefault="0041093C" w:rsidP="0041093C">
      <w:r w:rsidRPr="0041093C">
        <w:t>Products and Market Position</w:t>
      </w:r>
    </w:p>
    <w:p w14:paraId="23A7D2A2" w14:textId="63948C69" w:rsidR="0041093C" w:rsidRPr="0041093C" w:rsidRDefault="0041093C" w:rsidP="0041093C">
      <w:r w:rsidRPr="0041093C">
        <w:t>Tango's approach leverages synthetic lethality, a genetic principle where the interaction between two genes causes cell death when both are inactivated. This allows them to create potentially less toxic, more targeted cancer treatments</w:t>
      </w:r>
      <w:r>
        <w:t xml:space="preserve">. </w:t>
      </w:r>
    </w:p>
    <w:p w14:paraId="78485927" w14:textId="77777777" w:rsidR="0041093C" w:rsidRPr="0041093C" w:rsidRDefault="0041093C" w:rsidP="0041093C">
      <w:r w:rsidRPr="0041093C">
        <w:rPr>
          <w:b/>
          <w:bCs/>
        </w:rPr>
        <w:t>Key Products in Development:</w:t>
      </w:r>
    </w:p>
    <w:p w14:paraId="0A91383D" w14:textId="77777777" w:rsidR="0041093C" w:rsidRPr="0041093C" w:rsidRDefault="0041093C" w:rsidP="0041093C">
      <w:pPr>
        <w:numPr>
          <w:ilvl w:val="0"/>
          <w:numId w:val="4"/>
        </w:numPr>
      </w:pPr>
      <w:r w:rsidRPr="0041093C">
        <w:rPr>
          <w:b/>
          <w:bCs/>
        </w:rPr>
        <w:t>TNG462</w:t>
      </w:r>
      <w:r w:rsidRPr="0041093C">
        <w:t>: Phase 1/2 clinical trial for non-CNS cancers including pancreatic and lung cancer</w:t>
      </w:r>
    </w:p>
    <w:p w14:paraId="0027346F" w14:textId="77777777" w:rsidR="0041093C" w:rsidRPr="0041093C" w:rsidRDefault="0041093C" w:rsidP="0041093C">
      <w:pPr>
        <w:numPr>
          <w:ilvl w:val="0"/>
          <w:numId w:val="4"/>
        </w:numPr>
      </w:pPr>
      <w:r w:rsidRPr="0041093C">
        <w:rPr>
          <w:b/>
          <w:bCs/>
        </w:rPr>
        <w:t>TNG456</w:t>
      </w:r>
      <w:r w:rsidRPr="0041093C">
        <w:t>: Brain-penetrant PRMT5 inhibitor for CNS cancers including glioblastoma</w:t>
      </w:r>
    </w:p>
    <w:p w14:paraId="7B13499B" w14:textId="7637C86E" w:rsidR="0041093C" w:rsidRPr="0041093C" w:rsidRDefault="0041093C" w:rsidP="0041093C">
      <w:pPr>
        <w:numPr>
          <w:ilvl w:val="0"/>
          <w:numId w:val="4"/>
        </w:numPr>
      </w:pPr>
      <w:r w:rsidRPr="0041093C">
        <w:rPr>
          <w:b/>
          <w:bCs/>
        </w:rPr>
        <w:t>TNG260</w:t>
      </w:r>
      <w:r w:rsidRPr="0041093C">
        <w:t xml:space="preserve">: </w:t>
      </w:r>
      <w:proofErr w:type="spellStart"/>
      <w:r w:rsidRPr="0041093C">
        <w:t>CoREST</w:t>
      </w:r>
      <w:proofErr w:type="spellEnd"/>
      <w:r w:rsidRPr="0041093C">
        <w:t xml:space="preserve"> inhibitor targeting STK11 mutations</w:t>
      </w:r>
      <w:hyperlink r:id="rId5" w:tgtFrame="_blank" w:history="1">
        <w:r w:rsidRPr="0041093C">
          <w:rPr>
            <w:rStyle w:val="Hyperlink"/>
          </w:rPr>
          <w:t>1</w:t>
        </w:r>
      </w:hyperlink>
    </w:p>
    <w:p w14:paraId="2DFBC3DC" w14:textId="77777777" w:rsidR="0041093C" w:rsidRPr="0041093C" w:rsidRDefault="0041093C" w:rsidP="0041093C">
      <w:r w:rsidRPr="0041093C">
        <w:rPr>
          <w:b/>
          <w:bCs/>
        </w:rPr>
        <w:t>Strategic Advantage:</w:t>
      </w:r>
    </w:p>
    <w:p w14:paraId="2E959D39" w14:textId="77777777" w:rsidR="0041093C" w:rsidRPr="0041093C" w:rsidRDefault="0041093C" w:rsidP="0041093C">
      <w:pPr>
        <w:numPr>
          <w:ilvl w:val="0"/>
          <w:numId w:val="5"/>
        </w:numPr>
      </w:pPr>
      <w:r w:rsidRPr="0041093C">
        <w:t>Focus on three core areas: loss of tumor suppressor gene function, multiple oncogenic drivers, and immune evasion</w:t>
      </w:r>
    </w:p>
    <w:p w14:paraId="3CBD666E" w14:textId="405ACB58" w:rsidR="0041093C" w:rsidRPr="0041093C" w:rsidRDefault="0041093C" w:rsidP="0041093C">
      <w:pPr>
        <w:numPr>
          <w:ilvl w:val="0"/>
          <w:numId w:val="5"/>
        </w:numPr>
      </w:pPr>
      <w:r w:rsidRPr="0041093C">
        <w:t>Strategic collaborations with major pharmaceutical companies including Gilead Sciences, Eli Lilly, and Revolution Medicines</w:t>
      </w:r>
    </w:p>
    <w:p w14:paraId="490F51D1" w14:textId="77777777" w:rsidR="0041093C" w:rsidRPr="0041093C" w:rsidRDefault="0041093C" w:rsidP="0041093C">
      <w:pPr>
        <w:numPr>
          <w:ilvl w:val="0"/>
          <w:numId w:val="5"/>
        </w:numPr>
      </w:pPr>
      <w:r w:rsidRPr="0041093C">
        <w:t>Potentially best-in-class molecules targeting specific genetic vulnerabilities in cancer cells</w:t>
      </w:r>
    </w:p>
    <w:p w14:paraId="6BC2A02E" w14:textId="77777777" w:rsidR="0041093C" w:rsidRPr="0041093C" w:rsidRDefault="0041093C" w:rsidP="0041093C">
      <w:r w:rsidRPr="0041093C">
        <w:t>Recent Developments (2024-2025)</w:t>
      </w:r>
    </w:p>
    <w:p w14:paraId="2487FC13" w14:textId="77777777" w:rsidR="0041093C" w:rsidRPr="0041093C" w:rsidRDefault="0041093C" w:rsidP="0041093C">
      <w:r w:rsidRPr="0041093C">
        <w:t>Tango has maintained strong momentum with several significant developments:</w:t>
      </w:r>
    </w:p>
    <w:p w14:paraId="0FDE2605" w14:textId="350114FD" w:rsidR="0041093C" w:rsidRPr="0041093C" w:rsidRDefault="0041093C" w:rsidP="0041093C">
      <w:pPr>
        <w:numPr>
          <w:ilvl w:val="0"/>
          <w:numId w:val="6"/>
        </w:numPr>
      </w:pPr>
      <w:r w:rsidRPr="0041093C">
        <w:t>FDA granted Orphan Drug Designation to TNG462 for pancreatic cancer treatment in November 2024</w:t>
      </w:r>
    </w:p>
    <w:p w14:paraId="58653B5F" w14:textId="13F83B21" w:rsidR="0041093C" w:rsidRPr="0041093C" w:rsidRDefault="0041093C" w:rsidP="0041093C">
      <w:pPr>
        <w:numPr>
          <w:ilvl w:val="0"/>
          <w:numId w:val="6"/>
        </w:numPr>
      </w:pPr>
      <w:r w:rsidRPr="0041093C">
        <w:lastRenderedPageBreak/>
        <w:t>FDA cleared the IND application for TNG456, with Phase 1/2 enrollment expected to begin in 1H 2025</w:t>
      </w:r>
    </w:p>
    <w:p w14:paraId="3EA39623" w14:textId="076A4C27" w:rsidR="0041093C" w:rsidRPr="0041093C" w:rsidRDefault="0041093C" w:rsidP="0041093C">
      <w:pPr>
        <w:numPr>
          <w:ilvl w:val="0"/>
          <w:numId w:val="6"/>
        </w:numPr>
      </w:pPr>
      <w:r w:rsidRPr="0041093C">
        <w:t xml:space="preserve">Established clinical collaboration with Eli Lilly to evaluate TNG456 in combination with CDK4/6 inhibitor </w:t>
      </w:r>
      <w:proofErr w:type="spellStart"/>
      <w:r w:rsidRPr="0041093C">
        <w:t>Verzenio</w:t>
      </w:r>
      <w:proofErr w:type="spellEnd"/>
    </w:p>
    <w:p w14:paraId="24C38266" w14:textId="24FFE113" w:rsidR="0041093C" w:rsidRPr="0041093C" w:rsidRDefault="0041093C" w:rsidP="0041093C">
      <w:pPr>
        <w:numPr>
          <w:ilvl w:val="0"/>
          <w:numId w:val="6"/>
        </w:numPr>
      </w:pPr>
      <w:r w:rsidRPr="0041093C">
        <w:t>Reported positive clinical activity for TNG462 across multiple tumor types, including 43% ORR in cholangiocarcinoma</w:t>
      </w:r>
    </w:p>
    <w:p w14:paraId="7B6E5A0B" w14:textId="5C9A42C2" w:rsidR="0041093C" w:rsidRPr="0041093C" w:rsidRDefault="0041093C" w:rsidP="0041093C">
      <w:pPr>
        <w:numPr>
          <w:ilvl w:val="0"/>
          <w:numId w:val="6"/>
        </w:numPr>
      </w:pPr>
      <w:r w:rsidRPr="0041093C">
        <w:t>Announced acceptance of five abstracts for poster presentation at the AACR Annual Meeting 2025</w:t>
      </w:r>
    </w:p>
    <w:p w14:paraId="538153C7" w14:textId="77777777" w:rsidR="0041093C" w:rsidRPr="0041093C" w:rsidRDefault="0041093C" w:rsidP="0041093C">
      <w:r w:rsidRPr="0041093C">
        <w:t>Culture &amp; Work Environment</w:t>
      </w:r>
    </w:p>
    <w:p w14:paraId="2377D5D5" w14:textId="77777777" w:rsidR="0041093C" w:rsidRPr="0041093C" w:rsidRDefault="0041093C" w:rsidP="0041093C">
      <w:r w:rsidRPr="0041093C">
        <w:t>Employee reviews and company statements indicate a positive, collaborative environment:</w:t>
      </w:r>
    </w:p>
    <w:p w14:paraId="47530C5E" w14:textId="6FAD0B60" w:rsidR="0041093C" w:rsidRPr="0041093C" w:rsidRDefault="0041093C" w:rsidP="0041093C">
      <w:pPr>
        <w:numPr>
          <w:ilvl w:val="0"/>
          <w:numId w:val="7"/>
        </w:numPr>
      </w:pPr>
      <w:r w:rsidRPr="0041093C">
        <w:t>Described as "a really positive and vibrant place to work" with "extremely friendly" colleagues ready to collaborate</w:t>
      </w:r>
    </w:p>
    <w:p w14:paraId="580E50A2" w14:textId="1EBDBA9E" w:rsidR="0041093C" w:rsidRPr="0041093C" w:rsidRDefault="0041093C" w:rsidP="0041093C">
      <w:pPr>
        <w:numPr>
          <w:ilvl w:val="0"/>
          <w:numId w:val="7"/>
        </w:numPr>
      </w:pPr>
      <w:r w:rsidRPr="0041093C">
        <w:t>Known for "rigorous scientific environment with a relaxed, collaborative culture"</w:t>
      </w:r>
    </w:p>
    <w:p w14:paraId="38383291" w14:textId="7BB03878" w:rsidR="0041093C" w:rsidRPr="0041093C" w:rsidRDefault="0041093C" w:rsidP="0041093C">
      <w:pPr>
        <w:numPr>
          <w:ilvl w:val="0"/>
          <w:numId w:val="7"/>
        </w:numPr>
      </w:pPr>
      <w:r w:rsidRPr="0041093C">
        <w:t>Employees highlight that "good ideas are encouraged, acknowledged and listened to no matter what level of the organization they come from"</w:t>
      </w:r>
    </w:p>
    <w:p w14:paraId="5EF8A4BD" w14:textId="32734D81" w:rsidR="0041093C" w:rsidRPr="0041093C" w:rsidRDefault="0041093C" w:rsidP="0041093C">
      <w:pPr>
        <w:numPr>
          <w:ilvl w:val="0"/>
          <w:numId w:val="7"/>
        </w:numPr>
      </w:pPr>
      <w:r w:rsidRPr="0041093C">
        <w:t>Strong ratings for compensation/benefits (5.0/5), culture (5.0/5), and work-life balance (4.0/5) on Indeed reviews</w:t>
      </w:r>
    </w:p>
    <w:p w14:paraId="03D4CC1E" w14:textId="0C7115B9" w:rsidR="0041093C" w:rsidRPr="0041093C" w:rsidRDefault="0041093C" w:rsidP="0041093C">
      <w:pPr>
        <w:numPr>
          <w:ilvl w:val="0"/>
          <w:numId w:val="7"/>
        </w:numPr>
      </w:pPr>
      <w:r w:rsidRPr="0041093C">
        <w:t>Hosts social events while also providing quiet spaces for focused work</w:t>
      </w:r>
    </w:p>
    <w:p w14:paraId="15A74C21" w14:textId="77777777" w:rsidR="0041093C" w:rsidRPr="0041093C" w:rsidRDefault="0041093C" w:rsidP="0041093C">
      <w:r w:rsidRPr="0041093C">
        <w:t>Leadership Team</w:t>
      </w:r>
    </w:p>
    <w:p w14:paraId="4E204E6D" w14:textId="77777777" w:rsidR="0041093C" w:rsidRPr="0041093C" w:rsidRDefault="0041093C" w:rsidP="0041093C">
      <w:r w:rsidRPr="0041093C">
        <w:t>Tango has assembled an experienced leadership team with strong backgrounds in pharmaceuticals and biotechnology:</w:t>
      </w:r>
    </w:p>
    <w:p w14:paraId="486D8D87" w14:textId="77777777" w:rsidR="0041093C" w:rsidRPr="0041093C" w:rsidRDefault="0041093C" w:rsidP="0041093C">
      <w:pPr>
        <w:numPr>
          <w:ilvl w:val="0"/>
          <w:numId w:val="8"/>
        </w:numPr>
      </w:pPr>
      <w:r w:rsidRPr="0041093C">
        <w:rPr>
          <w:b/>
          <w:bCs/>
        </w:rPr>
        <w:t>Barbara Weber, MD</w:t>
      </w:r>
      <w:r w:rsidRPr="0041093C">
        <w:t> - Chief Executive Officer</w:t>
      </w:r>
    </w:p>
    <w:p w14:paraId="2DDB5D65" w14:textId="77777777" w:rsidR="0041093C" w:rsidRPr="0041093C" w:rsidRDefault="0041093C" w:rsidP="0041093C">
      <w:pPr>
        <w:numPr>
          <w:ilvl w:val="1"/>
          <w:numId w:val="8"/>
        </w:numPr>
      </w:pPr>
      <w:r w:rsidRPr="0041093C">
        <w:t>Previously held senior leadership positions at Novartis and GlaxoSmithKline</w:t>
      </w:r>
    </w:p>
    <w:p w14:paraId="539AAE01" w14:textId="695B1519" w:rsidR="0041093C" w:rsidRPr="0041093C" w:rsidRDefault="0041093C" w:rsidP="0041093C">
      <w:pPr>
        <w:numPr>
          <w:ilvl w:val="1"/>
          <w:numId w:val="8"/>
        </w:numPr>
      </w:pPr>
      <w:r w:rsidRPr="0041093C">
        <w:t>Former Venture Partner at Third Rock Ventures</w:t>
      </w:r>
    </w:p>
    <w:p w14:paraId="70122CAF" w14:textId="77777777" w:rsidR="0041093C" w:rsidRPr="0041093C" w:rsidRDefault="0041093C" w:rsidP="0041093C">
      <w:pPr>
        <w:numPr>
          <w:ilvl w:val="0"/>
          <w:numId w:val="8"/>
        </w:numPr>
      </w:pPr>
      <w:r w:rsidRPr="0041093C">
        <w:rPr>
          <w:b/>
          <w:bCs/>
        </w:rPr>
        <w:t>Adam Crystal, MD, PhD</w:t>
      </w:r>
      <w:r w:rsidRPr="0041093C">
        <w:t> - President, Research &amp; Development</w:t>
      </w:r>
    </w:p>
    <w:p w14:paraId="04492AFE" w14:textId="77777777" w:rsidR="0041093C" w:rsidRPr="0041093C" w:rsidRDefault="0041093C" w:rsidP="0041093C">
      <w:pPr>
        <w:numPr>
          <w:ilvl w:val="0"/>
          <w:numId w:val="8"/>
        </w:numPr>
      </w:pPr>
      <w:r w:rsidRPr="0041093C">
        <w:rPr>
          <w:b/>
          <w:bCs/>
        </w:rPr>
        <w:t>Daniella Beckman</w:t>
      </w:r>
      <w:r w:rsidRPr="0041093C">
        <w:t> - Chief Financial Officer</w:t>
      </w:r>
    </w:p>
    <w:p w14:paraId="0602F7AB" w14:textId="77777777" w:rsidR="0041093C" w:rsidRPr="0041093C" w:rsidRDefault="0041093C" w:rsidP="0041093C">
      <w:pPr>
        <w:numPr>
          <w:ilvl w:val="0"/>
          <w:numId w:val="8"/>
        </w:numPr>
      </w:pPr>
      <w:r w:rsidRPr="0041093C">
        <w:rPr>
          <w:b/>
          <w:bCs/>
        </w:rPr>
        <w:t>Jannik N. Andersen, PhD</w:t>
      </w:r>
      <w:r w:rsidRPr="0041093C">
        <w:t> - Chief Scientific Officer</w:t>
      </w:r>
    </w:p>
    <w:p w14:paraId="3AE400BC" w14:textId="77777777" w:rsidR="0041093C" w:rsidRPr="0041093C" w:rsidRDefault="0041093C" w:rsidP="0041093C">
      <w:pPr>
        <w:numPr>
          <w:ilvl w:val="0"/>
          <w:numId w:val="8"/>
        </w:numPr>
      </w:pPr>
      <w:r w:rsidRPr="0041093C">
        <w:rPr>
          <w:b/>
          <w:bCs/>
        </w:rPr>
        <w:t>Heather DiBenedetto, MS, RAC</w:t>
      </w:r>
      <w:r w:rsidRPr="0041093C">
        <w:t> - Chief Development Operations Officer</w:t>
      </w:r>
    </w:p>
    <w:p w14:paraId="57FD0D2E" w14:textId="77777777" w:rsidR="0041093C" w:rsidRPr="0041093C" w:rsidRDefault="0041093C" w:rsidP="0041093C">
      <w:pPr>
        <w:numPr>
          <w:ilvl w:val="0"/>
          <w:numId w:val="8"/>
        </w:numPr>
      </w:pPr>
      <w:r w:rsidRPr="0041093C">
        <w:rPr>
          <w:b/>
          <w:bCs/>
        </w:rPr>
        <w:lastRenderedPageBreak/>
        <w:t>Maeve Waldron-Lynch, MD</w:t>
      </w:r>
      <w:r w:rsidRPr="0041093C">
        <w:t> - SVP, Head of Clinical Development</w:t>
      </w:r>
      <w:hyperlink r:id="rId6" w:tgtFrame="_blank" w:history="1">
        <w:r w:rsidRPr="0041093C">
          <w:rPr>
            <w:rStyle w:val="Hyperlink"/>
          </w:rPr>
          <w:t>2</w:t>
        </w:r>
      </w:hyperlink>
    </w:p>
    <w:p w14:paraId="21EF723B" w14:textId="77777777" w:rsidR="0041093C" w:rsidRPr="0041093C" w:rsidRDefault="0041093C" w:rsidP="0041093C">
      <w:r w:rsidRPr="0041093C">
        <w:t>Financial Overview</w:t>
      </w:r>
    </w:p>
    <w:p w14:paraId="79FE1713" w14:textId="77777777" w:rsidR="0041093C" w:rsidRPr="0041093C" w:rsidRDefault="0041093C" w:rsidP="0041093C">
      <w:r w:rsidRPr="0041093C">
        <w:t>As a public company (NASDAQ: TNGX), Tango demonstrates a solid financial position:</w:t>
      </w:r>
    </w:p>
    <w:p w14:paraId="23C82559" w14:textId="77777777" w:rsidR="0041093C" w:rsidRPr="0041093C" w:rsidRDefault="0041093C" w:rsidP="0041093C">
      <w:pPr>
        <w:numPr>
          <w:ilvl w:val="0"/>
          <w:numId w:val="9"/>
        </w:numPr>
      </w:pPr>
      <w:r w:rsidRPr="0041093C">
        <w:t>Cash position of $257.9 million as of December 31, 2024</w:t>
      </w:r>
    </w:p>
    <w:p w14:paraId="504D7B1B" w14:textId="77777777" w:rsidR="0041093C" w:rsidRPr="0041093C" w:rsidRDefault="0041093C" w:rsidP="0041093C">
      <w:pPr>
        <w:numPr>
          <w:ilvl w:val="0"/>
          <w:numId w:val="9"/>
        </w:numPr>
      </w:pPr>
      <w:r w:rsidRPr="0041093C">
        <w:t>Cash runway extending into Q3 2026</w:t>
      </w:r>
    </w:p>
    <w:p w14:paraId="4778A85B" w14:textId="77777777" w:rsidR="0041093C" w:rsidRPr="0041093C" w:rsidRDefault="0041093C" w:rsidP="0041093C">
      <w:pPr>
        <w:numPr>
          <w:ilvl w:val="0"/>
          <w:numId w:val="9"/>
        </w:numPr>
      </w:pPr>
      <w:r w:rsidRPr="0041093C">
        <w:t>Q4 2024 collaboration revenue of $4.1 million</w:t>
      </w:r>
    </w:p>
    <w:p w14:paraId="7ADF73F6" w14:textId="49653C17" w:rsidR="0041093C" w:rsidRPr="0041093C" w:rsidRDefault="0041093C" w:rsidP="0041093C">
      <w:pPr>
        <w:numPr>
          <w:ilvl w:val="0"/>
          <w:numId w:val="9"/>
        </w:numPr>
      </w:pPr>
      <w:r w:rsidRPr="0041093C">
        <w:t>Full-year 2024 net loss of $130.3 million ($1.19 per share)</w:t>
      </w:r>
      <w:r w:rsidRPr="0041093C">
        <w:t xml:space="preserve"> </w:t>
      </w:r>
    </w:p>
    <w:p w14:paraId="69709A74" w14:textId="4BBF2D19" w:rsidR="0041093C" w:rsidRPr="0041093C" w:rsidRDefault="0041093C" w:rsidP="0041093C">
      <w:pPr>
        <w:numPr>
          <w:ilvl w:val="0"/>
          <w:numId w:val="9"/>
        </w:numPr>
      </w:pPr>
      <w:r w:rsidRPr="0041093C">
        <w:t>Total funding raised: $165 million</w:t>
      </w:r>
    </w:p>
    <w:p w14:paraId="1FE2382C" w14:textId="77777777" w:rsidR="0041093C" w:rsidRPr="0041093C" w:rsidRDefault="0041093C" w:rsidP="0041093C">
      <w:r w:rsidRPr="0041093C">
        <w:t>Company Footprint</w:t>
      </w:r>
    </w:p>
    <w:p w14:paraId="4491B644" w14:textId="77777777" w:rsidR="0041093C" w:rsidRPr="0041093C" w:rsidRDefault="0041093C" w:rsidP="0041093C">
      <w:pPr>
        <w:numPr>
          <w:ilvl w:val="0"/>
          <w:numId w:val="10"/>
        </w:numPr>
      </w:pPr>
      <w:r w:rsidRPr="0041093C">
        <w:rPr>
          <w:b/>
          <w:bCs/>
        </w:rPr>
        <w:t>Headquarters</w:t>
      </w:r>
      <w:r w:rsidRPr="0041093C">
        <w:t>: 201 Brookline Avenue, Suite 901, Boston, Massachusetts</w:t>
      </w:r>
    </w:p>
    <w:p w14:paraId="250A3715" w14:textId="77777777" w:rsidR="0041093C" w:rsidRPr="0041093C" w:rsidRDefault="0041093C" w:rsidP="0041093C">
      <w:pPr>
        <w:numPr>
          <w:ilvl w:val="0"/>
          <w:numId w:val="10"/>
        </w:numPr>
      </w:pPr>
      <w:r w:rsidRPr="0041093C">
        <w:rPr>
          <w:b/>
          <w:bCs/>
        </w:rPr>
        <w:t>Employees</w:t>
      </w:r>
      <w:r w:rsidRPr="0041093C">
        <w:t>: Approximately 155</w:t>
      </w:r>
    </w:p>
    <w:p w14:paraId="13EFD515" w14:textId="77777777" w:rsidR="0041093C" w:rsidRPr="0041093C" w:rsidRDefault="0041093C" w:rsidP="0041093C">
      <w:pPr>
        <w:numPr>
          <w:ilvl w:val="0"/>
          <w:numId w:val="10"/>
        </w:numPr>
      </w:pPr>
      <w:r w:rsidRPr="0041093C">
        <w:rPr>
          <w:b/>
          <w:bCs/>
        </w:rPr>
        <w:t>Industry</w:t>
      </w:r>
      <w:r w:rsidRPr="0041093C">
        <w:t>: Biotechnology/Healthcare</w:t>
      </w:r>
    </w:p>
    <w:p w14:paraId="72CE3FCC" w14:textId="5DC66280" w:rsidR="0041093C" w:rsidRPr="0041093C" w:rsidRDefault="0041093C" w:rsidP="0041093C">
      <w:pPr>
        <w:numPr>
          <w:ilvl w:val="0"/>
          <w:numId w:val="10"/>
        </w:numPr>
      </w:pPr>
      <w:r w:rsidRPr="0041093C">
        <w:rPr>
          <w:b/>
          <w:bCs/>
        </w:rPr>
        <w:t>Contact</w:t>
      </w:r>
      <w:r w:rsidRPr="0041093C">
        <w:t>: 857-320-</w:t>
      </w:r>
      <w:proofErr w:type="gramStart"/>
      <w:r w:rsidRPr="0041093C">
        <w:t>4900 ,</w:t>
      </w:r>
      <w:proofErr w:type="gramEnd"/>
      <w:r w:rsidRPr="0041093C">
        <w:t xml:space="preserve"> website: tangotx.com</w:t>
      </w:r>
    </w:p>
    <w:p w14:paraId="6D7265A6" w14:textId="77777777" w:rsidR="0041093C" w:rsidRPr="0041093C" w:rsidRDefault="0041093C" w:rsidP="0041093C">
      <w:r w:rsidRPr="0041093C">
        <w:t>Recognition &amp; Achievements</w:t>
      </w:r>
    </w:p>
    <w:p w14:paraId="58B28AEA" w14:textId="77777777" w:rsidR="0041093C" w:rsidRPr="0041093C" w:rsidRDefault="0041093C" w:rsidP="0041093C">
      <w:r w:rsidRPr="0041093C">
        <w:t>While specific industry awards aren't mentioned in the available data, Tango has gained recognition through:</w:t>
      </w:r>
    </w:p>
    <w:p w14:paraId="5488055A" w14:textId="77777777" w:rsidR="0041093C" w:rsidRPr="0041093C" w:rsidRDefault="0041093C" w:rsidP="0041093C">
      <w:pPr>
        <w:numPr>
          <w:ilvl w:val="0"/>
          <w:numId w:val="11"/>
        </w:numPr>
      </w:pPr>
      <w:r w:rsidRPr="0041093C">
        <w:t>FDA Orphan Drug Designation for TNG462 in pancreatic cancer</w:t>
      </w:r>
    </w:p>
    <w:p w14:paraId="01423F71" w14:textId="77777777" w:rsidR="0041093C" w:rsidRPr="0041093C" w:rsidRDefault="0041093C" w:rsidP="0041093C">
      <w:pPr>
        <w:numPr>
          <w:ilvl w:val="0"/>
          <w:numId w:val="11"/>
        </w:numPr>
      </w:pPr>
      <w:r w:rsidRPr="0041093C">
        <w:t>Partnerships with leading pharmaceutical companies including Gilead Sciences, Eli Lilly, and Revolution Medicines</w:t>
      </w:r>
    </w:p>
    <w:p w14:paraId="65887B2F" w14:textId="66C328DA" w:rsidR="0041093C" w:rsidRPr="0041093C" w:rsidRDefault="0041093C" w:rsidP="0041093C">
      <w:pPr>
        <w:numPr>
          <w:ilvl w:val="0"/>
          <w:numId w:val="11"/>
        </w:numPr>
      </w:pPr>
      <w:r w:rsidRPr="0041093C">
        <w:t>Presentations at prestigious scientific conferences like AACR Annual Meeting 2025</w:t>
      </w:r>
      <w:r>
        <w:t>.</w:t>
      </w:r>
    </w:p>
    <w:p w14:paraId="3FEAAF90" w14:textId="32812202" w:rsidR="0041093C" w:rsidRPr="0041093C" w:rsidRDefault="0041093C" w:rsidP="0041093C">
      <w:pPr>
        <w:numPr>
          <w:ilvl w:val="0"/>
          <w:numId w:val="11"/>
        </w:numPr>
      </w:pPr>
      <w:r w:rsidRPr="0041093C">
        <w:t xml:space="preserve">Investment from notable venture capital firms including </w:t>
      </w:r>
      <w:proofErr w:type="spellStart"/>
      <w:r w:rsidRPr="0041093C">
        <w:t>Nextech</w:t>
      </w:r>
      <w:proofErr w:type="spellEnd"/>
      <w:r w:rsidRPr="0041093C">
        <w:t>, Bain Capital Life Sciences, and EcoR1 Capital</w:t>
      </w:r>
      <w:r>
        <w:t>.</w:t>
      </w:r>
    </w:p>
    <w:p w14:paraId="295E056D" w14:textId="77777777" w:rsidR="0041093C" w:rsidRPr="0041093C" w:rsidRDefault="0041093C" w:rsidP="0041093C">
      <w:r w:rsidRPr="0041093C">
        <w:t>For a professional considering joining Tango Therapeutics, the company offers an opportunity to work with cutting-edge science, experienced leadership, and a collaborative culture focused on developing transformative cancer therapies.</w:t>
      </w:r>
    </w:p>
    <w:p w14:paraId="113F13C9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62E0"/>
    <w:multiLevelType w:val="multilevel"/>
    <w:tmpl w:val="12FE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486C"/>
    <w:multiLevelType w:val="multilevel"/>
    <w:tmpl w:val="243A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22FAD"/>
    <w:multiLevelType w:val="multilevel"/>
    <w:tmpl w:val="8B2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276541"/>
    <w:multiLevelType w:val="multilevel"/>
    <w:tmpl w:val="658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506D7"/>
    <w:multiLevelType w:val="multilevel"/>
    <w:tmpl w:val="47E8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87328"/>
    <w:multiLevelType w:val="multilevel"/>
    <w:tmpl w:val="489A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134845"/>
    <w:multiLevelType w:val="multilevel"/>
    <w:tmpl w:val="8D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323415"/>
    <w:multiLevelType w:val="multilevel"/>
    <w:tmpl w:val="A22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E423A"/>
    <w:multiLevelType w:val="multilevel"/>
    <w:tmpl w:val="D7D6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45E3A"/>
    <w:multiLevelType w:val="multilevel"/>
    <w:tmpl w:val="28B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24F98"/>
    <w:multiLevelType w:val="multilevel"/>
    <w:tmpl w:val="8070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24CC1"/>
    <w:multiLevelType w:val="multilevel"/>
    <w:tmpl w:val="8408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F0E66"/>
    <w:multiLevelType w:val="multilevel"/>
    <w:tmpl w:val="340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F51619"/>
    <w:multiLevelType w:val="multilevel"/>
    <w:tmpl w:val="EB0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1F4A4E"/>
    <w:multiLevelType w:val="multilevel"/>
    <w:tmpl w:val="D0BC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562604"/>
    <w:multiLevelType w:val="multilevel"/>
    <w:tmpl w:val="553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287188"/>
    <w:multiLevelType w:val="multilevel"/>
    <w:tmpl w:val="81BE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F77821"/>
    <w:multiLevelType w:val="multilevel"/>
    <w:tmpl w:val="C0F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37825"/>
    <w:multiLevelType w:val="multilevel"/>
    <w:tmpl w:val="DB7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4664920">
    <w:abstractNumId w:val="6"/>
  </w:num>
  <w:num w:numId="2" w16cid:durableId="1897812084">
    <w:abstractNumId w:val="2"/>
  </w:num>
  <w:num w:numId="3" w16cid:durableId="140926207">
    <w:abstractNumId w:val="12"/>
  </w:num>
  <w:num w:numId="4" w16cid:durableId="1984120586">
    <w:abstractNumId w:val="16"/>
  </w:num>
  <w:num w:numId="5" w16cid:durableId="315039689">
    <w:abstractNumId w:val="3"/>
  </w:num>
  <w:num w:numId="6" w16cid:durableId="1040739507">
    <w:abstractNumId w:val="1"/>
  </w:num>
  <w:num w:numId="7" w16cid:durableId="2073111443">
    <w:abstractNumId w:val="14"/>
  </w:num>
  <w:num w:numId="8" w16cid:durableId="1728534152">
    <w:abstractNumId w:val="13"/>
  </w:num>
  <w:num w:numId="9" w16cid:durableId="1318415329">
    <w:abstractNumId w:val="15"/>
  </w:num>
  <w:num w:numId="10" w16cid:durableId="1076898922">
    <w:abstractNumId w:val="18"/>
  </w:num>
  <w:num w:numId="11" w16cid:durableId="317272861">
    <w:abstractNumId w:val="5"/>
  </w:num>
  <w:num w:numId="12" w16cid:durableId="57871317">
    <w:abstractNumId w:val="17"/>
  </w:num>
  <w:num w:numId="13" w16cid:durableId="610161583">
    <w:abstractNumId w:val="8"/>
  </w:num>
  <w:num w:numId="14" w16cid:durableId="1376739658">
    <w:abstractNumId w:val="7"/>
  </w:num>
  <w:num w:numId="15" w16cid:durableId="2011330696">
    <w:abstractNumId w:val="4"/>
  </w:num>
  <w:num w:numId="16" w16cid:durableId="190530907">
    <w:abstractNumId w:val="11"/>
  </w:num>
  <w:num w:numId="17" w16cid:durableId="1310938018">
    <w:abstractNumId w:val="0"/>
  </w:num>
  <w:num w:numId="18" w16cid:durableId="931354877">
    <w:abstractNumId w:val="9"/>
  </w:num>
  <w:num w:numId="19" w16cid:durableId="4759941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93C"/>
    <w:rsid w:val="00317311"/>
    <w:rsid w:val="0041093C"/>
    <w:rsid w:val="00775EC3"/>
    <w:rsid w:val="007E7199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62185A"/>
  <w15:chartTrackingRefBased/>
  <w15:docId w15:val="{653977CA-5E8C-4C4B-BE2C-E014D1FF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9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9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2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angotx.com/leadership/" TargetMode="External"/><Relationship Id="rId5" Type="http://schemas.openxmlformats.org/officeDocument/2006/relationships/hyperlink" Target="https://stockanalysis.com/stocks/tngx/compan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1230</Words>
  <Characters>7516</Characters>
  <Application>Microsoft Office Word</Application>
  <DocSecurity>0</DocSecurity>
  <Lines>159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2025-03-31T16:36:00Z</dcterms:created>
  <dcterms:modified xsi:type="dcterms:W3CDTF">2025-03-31T18:54:00Z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5ea22035-c9cb-431b-8c97-009942716d72</vt:lpwstr>
  </property>
</Properties>
</file>