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D4703" w14:textId="77777777" w:rsidR="008435FA" w:rsidRPr="008435FA" w:rsidRDefault="008435FA" w:rsidP="008435FA">
      <w:r w:rsidRPr="008435FA">
        <w:t>Manager, External Data Acquisition and Management</w:t>
      </w:r>
    </w:p>
    <w:p w14:paraId="52CA25DD" w14:textId="77777777" w:rsidR="008435FA" w:rsidRPr="008435FA" w:rsidRDefault="008435FA" w:rsidP="008435FA">
      <w:r w:rsidRPr="008435FA">
        <w:t>Location: Basking Ridge, NJ or remote on EST/CST</w:t>
      </w:r>
    </w:p>
    <w:p w14:paraId="301B7F14" w14:textId="77777777" w:rsidR="008435FA" w:rsidRPr="008435FA" w:rsidRDefault="008435FA" w:rsidP="008435FA">
      <w:r w:rsidRPr="008435FA">
        <w:t>Our organization is dedicated to the creation and supply of innovative pharmaceutical therapies to improve standards of care and address diversified, unmet medical needs of people globally. With over 100 years of scientific expertise and a presence in more than 20 countries, our team of 15,000 employees around the world draw upon a rich legacy of innovation and a robust pipeline of promising new medicines. Our 2025 Vision is to become a “Global Pharma Innovator with Competitive Advantage in Oncology.”</w:t>
      </w:r>
    </w:p>
    <w:p w14:paraId="29E6FC68" w14:textId="77777777" w:rsidR="008435FA" w:rsidRPr="008435FA" w:rsidRDefault="008435FA" w:rsidP="008435FA">
      <w:r w:rsidRPr="008435FA">
        <w:t>Summary:</w:t>
      </w:r>
    </w:p>
    <w:p w14:paraId="1D6DE8F7" w14:textId="77777777" w:rsidR="008435FA" w:rsidRPr="008435FA" w:rsidRDefault="008435FA" w:rsidP="008435FA">
      <w:r w:rsidRPr="008435FA">
        <w:t xml:space="preserve">The </w:t>
      </w:r>
      <w:proofErr w:type="gramStart"/>
      <w:r w:rsidRPr="008435FA">
        <w:t>Manager, External Data Acquisition and Management</w:t>
      </w:r>
      <w:proofErr w:type="gramEnd"/>
      <w:r w:rsidRPr="008435FA">
        <w:t xml:space="preserve"> is a member of the Biostatistics and Data Management team and serves as a subject matter expert for the acquisition, oversight, and management of external data for all clinical studies. This includes establishing and managing accountability for the quality and integrity of all in-bound external data transfers and coordinating the delivery with partners.</w:t>
      </w:r>
    </w:p>
    <w:p w14:paraId="1C8F14A3" w14:textId="77777777" w:rsidR="008435FA" w:rsidRPr="008435FA" w:rsidRDefault="008435FA" w:rsidP="008435FA">
      <w:r w:rsidRPr="008435FA">
        <w:t>Responsibilities:</w:t>
      </w:r>
    </w:p>
    <w:p w14:paraId="381780F0" w14:textId="77777777" w:rsidR="008435FA" w:rsidRPr="008435FA" w:rsidRDefault="008435FA" w:rsidP="008435FA">
      <w:r w:rsidRPr="008435FA">
        <w:t>Leadership, Direction, and Strategy:</w:t>
      </w:r>
    </w:p>
    <w:p w14:paraId="78BA5B37" w14:textId="77777777" w:rsidR="008435FA" w:rsidRPr="008435FA" w:rsidRDefault="008435FA" w:rsidP="008435FA">
      <w:pPr>
        <w:numPr>
          <w:ilvl w:val="0"/>
          <w:numId w:val="1"/>
        </w:numPr>
      </w:pPr>
      <w:r w:rsidRPr="008435FA">
        <w:t>Establish and manage quality and integrity of all in-bound data transfers.</w:t>
      </w:r>
    </w:p>
    <w:p w14:paraId="204A39A1" w14:textId="77777777" w:rsidR="008435FA" w:rsidRPr="008435FA" w:rsidRDefault="008435FA" w:rsidP="008435FA">
      <w:r w:rsidRPr="008435FA">
        <w:t>Project Management:</w:t>
      </w:r>
    </w:p>
    <w:p w14:paraId="5A9197A6" w14:textId="77777777" w:rsidR="008435FA" w:rsidRPr="008435FA" w:rsidRDefault="008435FA" w:rsidP="008435FA">
      <w:pPr>
        <w:numPr>
          <w:ilvl w:val="0"/>
          <w:numId w:val="2"/>
        </w:numPr>
      </w:pPr>
      <w:r w:rsidRPr="008435FA">
        <w:t>Manage quality deliverables for timely acquisition and management of external data.</w:t>
      </w:r>
    </w:p>
    <w:p w14:paraId="1E73A40F" w14:textId="77777777" w:rsidR="008435FA" w:rsidRPr="008435FA" w:rsidRDefault="008435FA" w:rsidP="008435FA">
      <w:pPr>
        <w:numPr>
          <w:ilvl w:val="0"/>
          <w:numId w:val="2"/>
        </w:numPr>
      </w:pPr>
      <w:r w:rsidRPr="008435FA">
        <w:t>Ensure effective quality oversight on deliverables from our CRO Partners.</w:t>
      </w:r>
    </w:p>
    <w:p w14:paraId="55698460" w14:textId="77777777" w:rsidR="008435FA" w:rsidRPr="008435FA" w:rsidRDefault="008435FA" w:rsidP="008435FA">
      <w:r w:rsidRPr="008435FA">
        <w:t>Functional Expertise:</w:t>
      </w:r>
    </w:p>
    <w:p w14:paraId="4C08482B" w14:textId="77777777" w:rsidR="008435FA" w:rsidRPr="008435FA" w:rsidRDefault="008435FA" w:rsidP="008435FA">
      <w:pPr>
        <w:numPr>
          <w:ilvl w:val="0"/>
          <w:numId w:val="3"/>
        </w:numPr>
      </w:pPr>
      <w:r w:rsidRPr="008435FA">
        <w:t>Serve as an external data acquisition and integration subject matter expert.</w:t>
      </w:r>
    </w:p>
    <w:p w14:paraId="74C565AC" w14:textId="77777777" w:rsidR="008435FA" w:rsidRPr="008435FA" w:rsidRDefault="008435FA" w:rsidP="008435FA">
      <w:pPr>
        <w:numPr>
          <w:ilvl w:val="0"/>
          <w:numId w:val="3"/>
        </w:numPr>
      </w:pPr>
      <w:r w:rsidRPr="008435FA">
        <w:t>Establish log/traceability of data receipts and improve visibility across datasets.</w:t>
      </w:r>
    </w:p>
    <w:p w14:paraId="53DA5F56" w14:textId="77777777" w:rsidR="008435FA" w:rsidRPr="008435FA" w:rsidRDefault="008435FA" w:rsidP="008435FA">
      <w:r w:rsidRPr="008435FA">
        <w:t>Operational Efficiency / Continuous Improvement:</w:t>
      </w:r>
    </w:p>
    <w:p w14:paraId="7B8836C9" w14:textId="77777777" w:rsidR="008435FA" w:rsidRPr="008435FA" w:rsidRDefault="008435FA" w:rsidP="008435FA">
      <w:pPr>
        <w:numPr>
          <w:ilvl w:val="0"/>
          <w:numId w:val="4"/>
        </w:numPr>
      </w:pPr>
      <w:r w:rsidRPr="008435FA">
        <w:t>Identify opportunities for continuous process and technology improvements.</w:t>
      </w:r>
    </w:p>
    <w:p w14:paraId="33AAC757" w14:textId="77777777" w:rsidR="008435FA" w:rsidRPr="008435FA" w:rsidRDefault="008435FA" w:rsidP="008435FA">
      <w:r w:rsidRPr="008435FA">
        <w:t>Qualifications:</w:t>
      </w:r>
    </w:p>
    <w:p w14:paraId="39AE1412" w14:textId="77777777" w:rsidR="008435FA" w:rsidRPr="008435FA" w:rsidRDefault="008435FA" w:rsidP="008435FA">
      <w:r w:rsidRPr="008435FA">
        <w:t>Education/Qualifications:</w:t>
      </w:r>
    </w:p>
    <w:p w14:paraId="6644CA9B" w14:textId="77777777" w:rsidR="008435FA" w:rsidRPr="008435FA" w:rsidRDefault="008435FA" w:rsidP="008435FA">
      <w:pPr>
        <w:numPr>
          <w:ilvl w:val="0"/>
          <w:numId w:val="5"/>
        </w:numPr>
      </w:pPr>
      <w:r w:rsidRPr="008435FA">
        <w:t>Bachelor's Degree in life sciences or related field required.</w:t>
      </w:r>
    </w:p>
    <w:p w14:paraId="781D94DD" w14:textId="77777777" w:rsidR="008435FA" w:rsidRPr="008435FA" w:rsidRDefault="008435FA" w:rsidP="008435FA">
      <w:pPr>
        <w:numPr>
          <w:ilvl w:val="0"/>
          <w:numId w:val="5"/>
        </w:numPr>
      </w:pPr>
      <w:r w:rsidRPr="008435FA">
        <w:t>Master's Degree preferred.</w:t>
      </w:r>
    </w:p>
    <w:p w14:paraId="21E4EC75" w14:textId="77777777" w:rsidR="008435FA" w:rsidRPr="008435FA" w:rsidRDefault="008435FA" w:rsidP="008435FA">
      <w:r w:rsidRPr="008435FA">
        <w:t>Experience Qualifications:</w:t>
      </w:r>
    </w:p>
    <w:p w14:paraId="664FF5E1" w14:textId="77777777" w:rsidR="008435FA" w:rsidRPr="008435FA" w:rsidRDefault="008435FA" w:rsidP="008435FA">
      <w:pPr>
        <w:numPr>
          <w:ilvl w:val="0"/>
          <w:numId w:val="6"/>
        </w:numPr>
      </w:pPr>
      <w:r w:rsidRPr="008435FA">
        <w:t>Minimum of 5 years of Global Clinical Trial experience.</w:t>
      </w:r>
    </w:p>
    <w:p w14:paraId="2498AD7B" w14:textId="77777777" w:rsidR="008435FA" w:rsidRPr="008435FA" w:rsidRDefault="008435FA" w:rsidP="008435FA">
      <w:pPr>
        <w:numPr>
          <w:ilvl w:val="0"/>
          <w:numId w:val="6"/>
        </w:numPr>
      </w:pPr>
      <w:r w:rsidRPr="008435FA">
        <w:t>Expertise in external data acquisition, integration, and management.</w:t>
      </w:r>
    </w:p>
    <w:p w14:paraId="1043FB03" w14:textId="77777777" w:rsidR="008435FA" w:rsidRPr="008435FA" w:rsidRDefault="008435FA" w:rsidP="008435FA">
      <w:pPr>
        <w:numPr>
          <w:ilvl w:val="0"/>
          <w:numId w:val="6"/>
        </w:numPr>
      </w:pPr>
      <w:r w:rsidRPr="008435FA">
        <w:lastRenderedPageBreak/>
        <w:t>Knowledge of industry standard clinical technologies; knowledge of CDASH and CDISC data standards.</w:t>
      </w:r>
    </w:p>
    <w:p w14:paraId="59A69FAD" w14:textId="77777777" w:rsidR="00314ABC" w:rsidRDefault="00314ABC"/>
    <w:sectPr w:rsidR="00314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133F2"/>
    <w:multiLevelType w:val="multilevel"/>
    <w:tmpl w:val="0D24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BD3176"/>
    <w:multiLevelType w:val="multilevel"/>
    <w:tmpl w:val="5730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EB4B71"/>
    <w:multiLevelType w:val="multilevel"/>
    <w:tmpl w:val="F1C8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996459"/>
    <w:multiLevelType w:val="multilevel"/>
    <w:tmpl w:val="F6B0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BC2526"/>
    <w:multiLevelType w:val="multilevel"/>
    <w:tmpl w:val="ADB6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317BE4"/>
    <w:multiLevelType w:val="multilevel"/>
    <w:tmpl w:val="3F0A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4931912">
    <w:abstractNumId w:val="2"/>
  </w:num>
  <w:num w:numId="2" w16cid:durableId="892081024">
    <w:abstractNumId w:val="4"/>
  </w:num>
  <w:num w:numId="3" w16cid:durableId="1915427483">
    <w:abstractNumId w:val="5"/>
  </w:num>
  <w:num w:numId="4" w16cid:durableId="163713588">
    <w:abstractNumId w:val="3"/>
  </w:num>
  <w:num w:numId="5" w16cid:durableId="1782262810">
    <w:abstractNumId w:val="1"/>
  </w:num>
  <w:num w:numId="6" w16cid:durableId="2137409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FA"/>
    <w:rsid w:val="001F2ECA"/>
    <w:rsid w:val="00314ABC"/>
    <w:rsid w:val="008435FA"/>
    <w:rsid w:val="009E1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80D8C"/>
  <w15:chartTrackingRefBased/>
  <w15:docId w15:val="{7E3B30D8-87A5-412B-941B-1821B895A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31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2023-10-25T12:03:00Z</dcterms:created>
  <dcterms:modified xsi:type="dcterms:W3CDTF">2023-10-25T12:03:00Z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b804a1c8-a09e-481c-a109-49143ce378ef</vt:lpwstr>
  </property>
</Properties>
</file>