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1E909" w14:textId="6E1E00A8" w:rsidR="006277A5" w:rsidRPr="006277A5" w:rsidRDefault="006277A5" w:rsidP="006277A5">
      <w:pPr>
        <w:rPr>
          <w:b/>
          <w:bCs/>
        </w:rPr>
      </w:pPr>
      <w:proofErr w:type="spellStart"/>
      <w:r w:rsidRPr="006277A5">
        <w:rPr>
          <w:b/>
          <w:bCs/>
        </w:rPr>
        <w:t>Rejoni</w:t>
      </w:r>
      <w:proofErr w:type="spellEnd"/>
      <w:r w:rsidRPr="006277A5">
        <w:rPr>
          <w:b/>
          <w:bCs/>
        </w:rPr>
        <w:t>, Inc</w:t>
      </w:r>
      <w:r w:rsidRPr="00220228">
        <w:rPr>
          <w:b/>
          <w:bCs/>
        </w:rPr>
        <w:t xml:space="preserve"> – </w:t>
      </w:r>
      <w:r w:rsidRPr="006277A5">
        <w:rPr>
          <w:b/>
          <w:bCs/>
        </w:rPr>
        <w:t>CPM</w:t>
      </w:r>
      <w:r w:rsidRPr="00220228">
        <w:rPr>
          <w:b/>
          <w:bCs/>
        </w:rPr>
        <w:t xml:space="preserve"> - </w:t>
      </w:r>
      <w:r w:rsidRPr="006277A5">
        <w:rPr>
          <w:b/>
          <w:bCs/>
        </w:rPr>
        <w:t>Women's Health</w:t>
      </w:r>
      <w:r w:rsidRPr="00220228">
        <w:rPr>
          <w:b/>
          <w:bCs/>
        </w:rPr>
        <w:t xml:space="preserve"> – Remote </w:t>
      </w:r>
    </w:p>
    <w:p w14:paraId="0740E7AC" w14:textId="77777777" w:rsidR="006277A5" w:rsidRPr="006277A5" w:rsidRDefault="006277A5" w:rsidP="006277A5">
      <w:r w:rsidRPr="006277A5">
        <w:t>100% remote</w:t>
      </w:r>
    </w:p>
    <w:p w14:paraId="60046DCD" w14:textId="77777777" w:rsidR="006277A5" w:rsidRPr="006277A5" w:rsidRDefault="006277A5" w:rsidP="006277A5">
      <w:r w:rsidRPr="006277A5">
        <w:t>travel-20-25%</w:t>
      </w:r>
    </w:p>
    <w:p w14:paraId="3CC8D8C9" w14:textId="77777777" w:rsidR="006277A5" w:rsidRPr="00E3578A" w:rsidRDefault="006277A5" w:rsidP="006277A5">
      <w:pPr>
        <w:rPr>
          <w:u w:val="single"/>
        </w:rPr>
      </w:pPr>
      <w:r w:rsidRPr="006277A5">
        <w:rPr>
          <w:u w:val="single"/>
        </w:rPr>
        <w:t xml:space="preserve">POSITION SUMMARY/ROLE AND RESPONSIBILITIES: </w:t>
      </w:r>
    </w:p>
    <w:p w14:paraId="027EA836" w14:textId="77777777" w:rsidR="006277A5" w:rsidRDefault="006277A5" w:rsidP="006277A5">
      <w:r w:rsidRPr="006277A5">
        <w:t xml:space="preserve">Reports to VP of Clinical and Regulatory. Be a team player working with others to manage clinical research programs. Participates in company clinical activities including but not limited to protocol development, study budget definition and tracking, clinical report writing. Must be a self-starter and have ability to work independently to “drive” projects in accordance with established company objectives. The selected professional will interface with investigators, site coordinators, clinical site staff, field monitors, Clinical Research Organizations (CRO), vendors, and cross functionally assist Quality and Regulatory Affairs with implementation of Good Clinical Practices. </w:t>
      </w:r>
    </w:p>
    <w:p w14:paraId="57F4F75C" w14:textId="77777777" w:rsidR="006277A5" w:rsidRDefault="006277A5" w:rsidP="006277A5">
      <w:r w:rsidRPr="006277A5">
        <w:t xml:space="preserve">• Multiple clinical trial site management: </w:t>
      </w:r>
    </w:p>
    <w:p w14:paraId="19FA89C6" w14:textId="77777777" w:rsidR="006277A5" w:rsidRDefault="006277A5" w:rsidP="00E3578A">
      <w:pPr>
        <w:ind w:left="720"/>
      </w:pPr>
      <w:r w:rsidRPr="006277A5">
        <w:t xml:space="preserve">o Assisting site coordinators, investigators, field clinical staff, CRO (as applicable) in collecting data in a timely manner that meets protocol requirements, and ensures regulatory requirements are being fulfilled </w:t>
      </w:r>
    </w:p>
    <w:p w14:paraId="59F95E7C" w14:textId="77777777" w:rsidR="006277A5" w:rsidRDefault="006277A5" w:rsidP="00E3578A">
      <w:pPr>
        <w:ind w:left="720"/>
      </w:pPr>
      <w:r w:rsidRPr="006277A5">
        <w:t xml:space="preserve">o Developing and ensuring strong site relationships through all phases of the trial </w:t>
      </w:r>
    </w:p>
    <w:p w14:paraId="00B15F0E" w14:textId="77777777" w:rsidR="006277A5" w:rsidRDefault="006277A5" w:rsidP="00E3578A">
      <w:pPr>
        <w:ind w:left="720"/>
      </w:pPr>
      <w:r w:rsidRPr="006277A5">
        <w:t xml:space="preserve">o Serving as a resource to site coordinators, investigators, and other staff members regarding investigational products and protocols; including clinical </w:t>
      </w:r>
      <w:proofErr w:type="spellStart"/>
      <w:r w:rsidRPr="006277A5">
        <w:t>case</w:t>
      </w:r>
      <w:proofErr w:type="spellEnd"/>
      <w:r w:rsidRPr="006277A5">
        <w:t xml:space="preserve"> coverage </w:t>
      </w:r>
    </w:p>
    <w:p w14:paraId="01989455" w14:textId="77777777" w:rsidR="006277A5" w:rsidRDefault="006277A5" w:rsidP="006277A5">
      <w:r w:rsidRPr="006277A5">
        <w:t xml:space="preserve">• Travels to clinical sites to: </w:t>
      </w:r>
    </w:p>
    <w:p w14:paraId="38F5E0BE" w14:textId="77777777" w:rsidR="00E3578A" w:rsidRDefault="006277A5" w:rsidP="00E3578A">
      <w:pPr>
        <w:ind w:left="720"/>
      </w:pPr>
      <w:r w:rsidRPr="006277A5">
        <w:t xml:space="preserve">o Ensure sites </w:t>
      </w:r>
      <w:proofErr w:type="gramStart"/>
      <w:r w:rsidRPr="006277A5">
        <w:t>are in compliance</w:t>
      </w:r>
      <w:proofErr w:type="gramEnd"/>
      <w:r w:rsidRPr="006277A5">
        <w:t xml:space="preserve"> (co-monitor until study monitors are ready to go solo) </w:t>
      </w:r>
    </w:p>
    <w:p w14:paraId="0E73CCDD" w14:textId="002F7DB3" w:rsidR="006277A5" w:rsidRDefault="006277A5" w:rsidP="00E3578A">
      <w:pPr>
        <w:ind w:left="720"/>
      </w:pPr>
      <w:r w:rsidRPr="006277A5">
        <w:t>o Provide case coverage to support the site study coordinator on data collection and guidance on the randomization process</w:t>
      </w:r>
    </w:p>
    <w:p w14:paraId="56081939" w14:textId="4BBBB303" w:rsidR="006277A5" w:rsidRDefault="006277A5" w:rsidP="00E3578A">
      <w:pPr>
        <w:ind w:left="720"/>
      </w:pPr>
      <w:r w:rsidRPr="006277A5">
        <w:t xml:space="preserve">o Participate in conduct of source document verification and enters queries in EDC on an as needed basis (i.e., fill in to support study monitors on as needed basis) </w:t>
      </w:r>
    </w:p>
    <w:p w14:paraId="4BC3AAB7" w14:textId="77777777" w:rsidR="006277A5" w:rsidRDefault="006277A5" w:rsidP="006277A5">
      <w:r w:rsidRPr="006277A5">
        <w:t xml:space="preserve">• Ensures that documentation from investigators and investigational sites meets FDA/GCP requirements • Assists in site selection and activation activities </w:t>
      </w:r>
    </w:p>
    <w:p w14:paraId="6AF75BF3" w14:textId="77777777" w:rsidR="006277A5" w:rsidRDefault="006277A5" w:rsidP="006277A5">
      <w:r w:rsidRPr="006277A5">
        <w:t xml:space="preserve">• Assists in CRO/vendor selection and activation activities </w:t>
      </w:r>
    </w:p>
    <w:p w14:paraId="4E0F59A4" w14:textId="77777777" w:rsidR="006277A5" w:rsidRDefault="006277A5" w:rsidP="006277A5">
      <w:r w:rsidRPr="006277A5">
        <w:t xml:space="preserve">• Supports implementing clinical research projects </w:t>
      </w:r>
    </w:p>
    <w:p w14:paraId="0D12641F" w14:textId="77777777" w:rsidR="006277A5" w:rsidRDefault="006277A5" w:rsidP="006277A5">
      <w:r w:rsidRPr="006277A5">
        <w:t xml:space="preserve">• Supports Trial Master File maintenance </w:t>
      </w:r>
    </w:p>
    <w:p w14:paraId="78C76970" w14:textId="77777777" w:rsidR="006277A5" w:rsidRDefault="006277A5" w:rsidP="006277A5">
      <w:r w:rsidRPr="006277A5">
        <w:t xml:space="preserve">• Assists in tracking the effectiveness of recruitment and retention programs at sites </w:t>
      </w:r>
    </w:p>
    <w:p w14:paraId="44A1B755" w14:textId="77777777" w:rsidR="006277A5" w:rsidRDefault="006277A5" w:rsidP="006277A5">
      <w:r w:rsidRPr="006277A5">
        <w:t xml:space="preserve">• Tracks Investigational Product shipments, returns/disposal, and inventory </w:t>
      </w:r>
    </w:p>
    <w:p w14:paraId="0E58C234" w14:textId="77777777" w:rsidR="006277A5" w:rsidRDefault="006277A5" w:rsidP="006277A5">
      <w:r w:rsidRPr="006277A5">
        <w:t xml:space="preserve">• Manages screening logs and track reasons for screen failures </w:t>
      </w:r>
    </w:p>
    <w:p w14:paraId="0447EA0A" w14:textId="77777777" w:rsidR="006277A5" w:rsidRDefault="006277A5" w:rsidP="006277A5">
      <w:r w:rsidRPr="006277A5">
        <w:lastRenderedPageBreak/>
        <w:t xml:space="preserve">• Assists with study protocol updates, case report forms, informed consent forms for sound and thorough data to support the device through the approval process </w:t>
      </w:r>
    </w:p>
    <w:p w14:paraId="17C1A54A" w14:textId="77777777" w:rsidR="006277A5" w:rsidRDefault="006277A5" w:rsidP="006277A5">
      <w:r w:rsidRPr="006277A5">
        <w:t xml:space="preserve">• Organizes data in systematic manner to allow for efficient and accurate clinical reports </w:t>
      </w:r>
    </w:p>
    <w:p w14:paraId="380E969F" w14:textId="77777777" w:rsidR="006277A5" w:rsidRDefault="006277A5" w:rsidP="006277A5">
      <w:r w:rsidRPr="006277A5">
        <w:t xml:space="preserve">• Performs adverse event initial and follow-up reporting activities and assists with DSMB and CEC AE review meetings </w:t>
      </w:r>
    </w:p>
    <w:p w14:paraId="1CAF751A" w14:textId="77777777" w:rsidR="006277A5" w:rsidRDefault="006277A5" w:rsidP="006277A5">
      <w:r w:rsidRPr="006277A5">
        <w:t xml:space="preserve">• Interfaces with clinical, regulatory, sales, </w:t>
      </w:r>
      <w:proofErr w:type="gramStart"/>
      <w:r w:rsidRPr="006277A5">
        <w:t>marketing</w:t>
      </w:r>
      <w:proofErr w:type="gramEnd"/>
      <w:r w:rsidRPr="006277A5">
        <w:t xml:space="preserve"> and administrative staff as necessary to accomplish the above responsibilities </w:t>
      </w:r>
    </w:p>
    <w:p w14:paraId="4F2752FB" w14:textId="77777777" w:rsidR="006277A5" w:rsidRDefault="006277A5" w:rsidP="006277A5">
      <w:r w:rsidRPr="006277A5">
        <w:t xml:space="preserve">• Performs other clinical duties as requested </w:t>
      </w:r>
    </w:p>
    <w:p w14:paraId="5423241C" w14:textId="77777777" w:rsidR="006277A5" w:rsidRPr="00E3578A" w:rsidRDefault="006277A5" w:rsidP="006277A5">
      <w:pPr>
        <w:rPr>
          <w:u w:val="single"/>
        </w:rPr>
      </w:pPr>
      <w:r w:rsidRPr="006277A5">
        <w:rPr>
          <w:u w:val="single"/>
        </w:rPr>
        <w:t xml:space="preserve">Qualifications and Professional Experience Requirements: </w:t>
      </w:r>
    </w:p>
    <w:p w14:paraId="025EACEE" w14:textId="77777777" w:rsidR="00E3578A" w:rsidRDefault="006277A5" w:rsidP="006277A5">
      <w:r w:rsidRPr="006277A5">
        <w:t xml:space="preserve">• Bachelor’s degree in health profession, life science and/or engineering field </w:t>
      </w:r>
    </w:p>
    <w:p w14:paraId="1FFD4FC6" w14:textId="542EB542" w:rsidR="00220228" w:rsidRDefault="006277A5" w:rsidP="00220228">
      <w:r w:rsidRPr="006277A5">
        <w:t xml:space="preserve">• 5+ </w:t>
      </w:r>
      <w:proofErr w:type="spellStart"/>
      <w:r w:rsidRPr="006277A5">
        <w:t>years experience</w:t>
      </w:r>
      <w:proofErr w:type="spellEnd"/>
      <w:r w:rsidRPr="006277A5">
        <w:t xml:space="preserve"> in clinical affairs in the medical device, </w:t>
      </w:r>
      <w:proofErr w:type="gramStart"/>
      <w:r w:rsidRPr="006277A5">
        <w:t>biotechnology</w:t>
      </w:r>
      <w:proofErr w:type="gramEnd"/>
      <w:r w:rsidRPr="006277A5">
        <w:t xml:space="preserve"> or pharmaceutical industry </w:t>
      </w:r>
    </w:p>
    <w:p w14:paraId="36B67B20" w14:textId="08406434" w:rsidR="00220228" w:rsidRDefault="00220228" w:rsidP="00220228">
      <w:r w:rsidRPr="00220228">
        <w:t xml:space="preserve">• </w:t>
      </w:r>
      <w:r>
        <w:t xml:space="preserve">Women’s Health Experience </w:t>
      </w:r>
    </w:p>
    <w:p w14:paraId="68F37AC0" w14:textId="77777777" w:rsidR="00E3578A" w:rsidRPr="00E3578A" w:rsidRDefault="006277A5" w:rsidP="006277A5">
      <w:pPr>
        <w:rPr>
          <w:u w:val="single"/>
        </w:rPr>
      </w:pPr>
      <w:r w:rsidRPr="006277A5">
        <w:rPr>
          <w:u w:val="single"/>
        </w:rPr>
        <w:t xml:space="preserve">Knowledge/Skills: </w:t>
      </w:r>
    </w:p>
    <w:p w14:paraId="58495ACC" w14:textId="77777777" w:rsidR="00E3578A" w:rsidRDefault="006277A5" w:rsidP="006277A5">
      <w:r w:rsidRPr="006277A5">
        <w:t xml:space="preserve">• Possess strong leadership abilities to manage people and effectively drive projects in accordance with established departmental objectives </w:t>
      </w:r>
    </w:p>
    <w:p w14:paraId="0DA5E523" w14:textId="77777777" w:rsidR="00E3578A" w:rsidRDefault="006277A5" w:rsidP="006277A5">
      <w:r w:rsidRPr="006277A5">
        <w:t>• Demonstrated strong writing skills in job responsibilities (</w:t>
      </w:r>
      <w:proofErr w:type="gramStart"/>
      <w:r w:rsidRPr="006277A5">
        <w:t>e.g.</w:t>
      </w:r>
      <w:proofErr w:type="gramEnd"/>
      <w:r w:rsidRPr="006277A5">
        <w:t xml:space="preserve"> clinical study reports, clinical sections of regulatory submissions, correspondence). </w:t>
      </w:r>
    </w:p>
    <w:p w14:paraId="2A12BB3A" w14:textId="77777777" w:rsidR="00E3578A" w:rsidRDefault="006277A5" w:rsidP="006277A5">
      <w:r w:rsidRPr="006277A5">
        <w:t xml:space="preserve">• Effective oral communication and relationship building skills with internal/external representatives of all levels. </w:t>
      </w:r>
    </w:p>
    <w:p w14:paraId="068D6DF5" w14:textId="77777777" w:rsidR="00E3578A" w:rsidRDefault="006277A5" w:rsidP="006277A5">
      <w:r w:rsidRPr="006277A5">
        <w:t xml:space="preserve">• Computer literacy, proficiency in </w:t>
      </w:r>
      <w:proofErr w:type="spellStart"/>
      <w:r w:rsidRPr="006277A5">
        <w:t>GSuite</w:t>
      </w:r>
      <w:proofErr w:type="spellEnd"/>
      <w:r w:rsidRPr="006277A5">
        <w:t>, EDC systems, MS Office, Excel, PowerPoint etc.</w:t>
      </w:r>
    </w:p>
    <w:p w14:paraId="3471CA6D" w14:textId="1FAB0D71" w:rsidR="00E3578A" w:rsidRDefault="006277A5" w:rsidP="006277A5">
      <w:r w:rsidRPr="006277A5">
        <w:t xml:space="preserve">• Ability to provide site support in setting up video recording technology that interfaces to medical equipment (e.g., recording hysteroscopy and ultrasound procedures). </w:t>
      </w:r>
    </w:p>
    <w:p w14:paraId="2ADB7906" w14:textId="77777777" w:rsidR="00E3578A" w:rsidRDefault="006277A5" w:rsidP="006277A5">
      <w:r w:rsidRPr="006277A5">
        <w:t xml:space="preserve">• Excellent organizational skills and attention to detail. </w:t>
      </w:r>
    </w:p>
    <w:p w14:paraId="6AD244EC" w14:textId="77777777" w:rsidR="00E3578A" w:rsidRDefault="006277A5" w:rsidP="006277A5">
      <w:r w:rsidRPr="006277A5">
        <w:t xml:space="preserve">• Effective time management skills. </w:t>
      </w:r>
    </w:p>
    <w:p w14:paraId="6DD03F1E" w14:textId="40BE97CC" w:rsidR="006277A5" w:rsidRPr="006277A5" w:rsidRDefault="006277A5" w:rsidP="006277A5">
      <w:r w:rsidRPr="006277A5">
        <w:t>• Ability to reason independently and recommend specific solutions in clinical settings</w:t>
      </w:r>
    </w:p>
    <w:p w14:paraId="25A7EB65" w14:textId="77777777" w:rsidR="002D5108" w:rsidRDefault="002D5108"/>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DC2F9D"/>
    <w:multiLevelType w:val="hybridMultilevel"/>
    <w:tmpl w:val="AB4CF2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3C76C37"/>
    <w:multiLevelType w:val="hybridMultilevel"/>
    <w:tmpl w:val="AC20B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67121530">
    <w:abstractNumId w:val="0"/>
  </w:num>
  <w:num w:numId="2" w16cid:durableId="1511488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1tjA1MjEyMjEwM7JU0lEKTi0uzszPAykwrAUAkybk7ywAAAA="/>
  </w:docVars>
  <w:rsids>
    <w:rsidRoot w:val="006277A5"/>
    <w:rsid w:val="001C409D"/>
    <w:rsid w:val="00220228"/>
    <w:rsid w:val="002D5108"/>
    <w:rsid w:val="006277A5"/>
    <w:rsid w:val="00E35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639AF"/>
  <w15:chartTrackingRefBased/>
  <w15:docId w15:val="{9D9FF24A-E8BF-4272-B5E4-8D22B3BC2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02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357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2022-05-20T16:42:00Z</dcterms:created>
  <dcterms:modified xsi:type="dcterms:W3CDTF">2022-05-20T17:30:00Z</dcterms:modified>
</cp:coreProperties>
</file>