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4B2B" w14:textId="77777777" w:rsidR="00AE4D1B" w:rsidRPr="00AE4D1B" w:rsidRDefault="00AE4D1B" w:rsidP="00AE4D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4D1B">
        <w:rPr>
          <w:rFonts w:ascii="Times New Roman" w:eastAsia="Times New Roman" w:hAnsi="Times New Roman" w:cs="Times New Roman"/>
          <w:b/>
          <w:bCs/>
          <w:kern w:val="36"/>
          <w:sz w:val="48"/>
          <w:szCs w:val="48"/>
          <w14:ligatures w14:val="none"/>
        </w:rPr>
        <w:t>Evaluation of Health Coach Institute’s </w:t>
      </w:r>
    </w:p>
    <w:p w14:paraId="3AAD9254" w14:textId="77777777" w:rsidR="00AE4D1B" w:rsidRPr="00AE4D1B" w:rsidRDefault="00AE4D1B" w:rsidP="00AE4D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4D1B">
        <w:rPr>
          <w:rFonts w:ascii="Times New Roman" w:eastAsia="Times New Roman" w:hAnsi="Times New Roman" w:cs="Times New Roman"/>
          <w:b/>
          <w:bCs/>
          <w:kern w:val="36"/>
          <w:sz w:val="48"/>
          <w:szCs w:val="48"/>
          <w14:ligatures w14:val="none"/>
        </w:rPr>
        <w:t>“Become a Health and Life Coach”</w:t>
      </w:r>
    </w:p>
    <w:p w14:paraId="2FD374F6" w14:textId="77777777" w:rsidR="00AE4D1B" w:rsidRPr="00AE4D1B" w:rsidRDefault="00AE4D1B" w:rsidP="00AE4D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4D1B">
        <w:rPr>
          <w:rFonts w:ascii="Times New Roman" w:eastAsia="Times New Roman" w:hAnsi="Times New Roman" w:cs="Times New Roman"/>
          <w:b/>
          <w:bCs/>
          <w:kern w:val="36"/>
          <w:sz w:val="48"/>
          <w:szCs w:val="48"/>
          <w14:ligatures w14:val="none"/>
        </w:rPr>
        <w:t> Program</w:t>
      </w:r>
    </w:p>
    <w:p w14:paraId="5E3AD00A"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114C0533"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Scam Check – Red Flags vs. Legitimacy</w:t>
      </w:r>
    </w:p>
    <w:p w14:paraId="2C7028C8"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65D93D6C"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Hidden Fees &amp; Upselling: One common concern is the program’s pricing structure and add-on sales. The core Become a Health and Life Coach course costs around $5,450 (tuition) which is already high . If paid via monthly installment, the total can rise to about $7,176 (e.g. $299/month) – meaning students pay a premium for financing . More striking is an aggressive upsell: graduates report heavy promotion of a follow-on “Mastery” program priced near $10,000 . In other words, after the initial six-month course, HCI encourages paying for advanced training, roughly doubling one’s investment. Such upselling is a red flag when the basic program alone doesn’t seem “enough” to succeed. As one former student lamented, “if you want to learn to actually run a business or make money, you have to pay more for the advanced classes… I’m out over $10k and have nothing to show for it” . This suggests the core training may leave graduates needing additional (expensive) education – a common tactic in questionable coaching programs.</w:t>
      </w:r>
    </w:p>
    <w:p w14:paraId="5A163DFC"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2254E003"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Vague Promises: HCI’s marketing uses aspirational language that can border on unrealistic. The institute proclaims one can “[become] a world-class coach” and “reach success in business” through their training (website tagline). They highlight how the curriculum gives “the business and marketing know-how to…build a successful career” . However, such outcomes are not guaranteed. No credible coaching program can promise quick success or high income simply by enrollment. In fact, HCI does not publicly provide verified statistics on graduates’ success rates (e.g. how many actually build viable coaching businesses). The absence of transparent outcome data is notable. Some independent reviews accuse HCI of painting an overly rosy picture. For example, ScamRisk’s evaluation noted that “building a successful business is definitely not as easy as they make it sound” . The training might be solid on paper, but claims that you’ll transform your life and easily earn a great living could be viewed as marketing fluff – buyer beware if those claims lack proof.</w:t>
      </w:r>
    </w:p>
    <w:p w14:paraId="2D22A969"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25C9DE37"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Legitimacy and Accreditation: In terms of industry standards, HCI shows mixed signs. On one hand, the program does include a structured curriculum (covering nutrition, habit change, </w:t>
      </w:r>
      <w:r w:rsidRPr="00AE4D1B">
        <w:rPr>
          <w:rFonts w:ascii="Times New Roman" w:hAnsi="Times New Roman" w:cs="Times New Roman"/>
          <w:kern w:val="0"/>
          <w14:ligatures w14:val="none"/>
        </w:rPr>
        <w:lastRenderedPageBreak/>
        <w:t>personal growth, and business skills) , and the school has served over 30,000 students globally . It is accredited – but note, this is by coaching industry bodies, not traditional academia. For instance, HCI’s program is “CCE-accredited” by the International Coaching Federation (ICF) , meaning it counts for Continuing Coach Education units (a form of industry recognition). Additionally, HCI offers a separate “Pathway” course that is approved by the National Board for Health &amp; Wellness Coaching (NBHWC) for those pursuing board certification . These affiliations lend some legitimacy and indicate the curriculum meets certain standards. However, HCI is not accredited by any agency recognized by the U.S. Department of Education. In fact, HCI’s own fine print acknowledges that its accrediting organization is not Dept. of Ed-approved . This means the “Institute” is a private training company, not a college—so students can’t use federal student aid, and the certificate may not be recognized outside the coaching/wellness industry. This isn’t unusual (most life coaching programs are unregulated), but it’s a reminder that an HCI certification holds no legal licensing authority. All told, while HCI is technically legitimate as a training provider (it’s a real company and BBB-accredited since 2016 ), the hallmarks of a scam-like operation are present: high cost upsells, bold promises of success, and emphasis on expensive “advanced” courses for results. Prospective students should weigh these red flags carefully against the program’s features.</w:t>
      </w:r>
    </w:p>
    <w:p w14:paraId="4C5E98E1"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641BD2B7"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Earnings Reality – Do Graduates Make Money?</w:t>
      </w:r>
    </w:p>
    <w:p w14:paraId="1A6FB4AA"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4A728CBD"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One of the most critical questions: after paying for certification, how likely are you to earn a meaningful income as a coach? Available data and industry statistics suggest that success is far from guaranteed.</w:t>
      </w:r>
    </w:p>
    <w:p w14:paraId="278E043B" w14:textId="77777777" w:rsidR="00AE4D1B" w:rsidRPr="00AE4D1B" w:rsidRDefault="00AE4D1B" w:rsidP="00AE4D1B">
      <w:pPr>
        <w:numPr>
          <w:ilvl w:val="0"/>
          <w:numId w:val="1"/>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Average Coach Income: According to the International Coaching Federation’s global study, the average annual income for coaches worldwide is about $52,800 (in 2022) . In North America, the average is higher – roughly $67,000/year . However, these figures include established coaches (e.g. executive coaches) and full-timers; new health/life coaches often start much lower.</w:t>
      </w:r>
    </w:p>
    <w:p w14:paraId="0E450F8C" w14:textId="77777777" w:rsidR="00AE4D1B" w:rsidRPr="00AE4D1B" w:rsidRDefault="00AE4D1B" w:rsidP="00AE4D1B">
      <w:pPr>
        <w:numPr>
          <w:ilvl w:val="0"/>
          <w:numId w:val="1"/>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Many Earn Under $30K: Over 53% of coaches globally earned less than $30,000 per year from coaching . This indicates a majority of coaches do not make a full-time living wage from coaching alone. In fact, a large portion treat coaching as a part-time side gig. The ICF study found the average coach works only ~11.9 hours per week coaching, and 94% of coaches offer other services (consulting, teaching, etc.) besides one-on-one coaching . In short, most certified coaches must supplement their income; relatively few hit six-figure incomes despite what marketing stories may imply.</w:t>
      </w:r>
    </w:p>
    <w:p w14:paraId="0A72259C" w14:textId="77777777" w:rsidR="00AE4D1B" w:rsidRPr="00AE4D1B" w:rsidRDefault="00AE4D1B" w:rsidP="00AE4D1B">
      <w:pPr>
        <w:numPr>
          <w:ilvl w:val="0"/>
          <w:numId w:val="1"/>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Graduate Outcomes (HCI-specific): Health Coach Institute does not publish any concrete earnings data for its graduates, such as what percentage recoup their tuition or go on to profitable careers. Anecdotally, outcomes vary widely. HCI showcases success stories of grads who built thriving coaching businesses, but these appear to be exceptional cases highlighted for marketing . On the flip side, there are reports of graduates struggling to get paying clients. One HCI alum on a public forum mentioned that finding clients was </w:t>
      </w:r>
      <w:r w:rsidRPr="00AE4D1B">
        <w:rPr>
          <w:rFonts w:ascii="Times New Roman" w:hAnsi="Times New Roman" w:cs="Times New Roman"/>
          <w:kern w:val="0"/>
          <w14:ligatures w14:val="none"/>
        </w:rPr>
        <w:lastRenderedPageBreak/>
        <w:t>the hardest part, even after enjoying the training . The reality is that simply obtaining a certificate (from HCI or any school) does not guarantee customers will beat down your door.</w:t>
      </w:r>
    </w:p>
    <w:p w14:paraId="58198A8B" w14:textId="77777777" w:rsidR="00AE4D1B" w:rsidRPr="00AE4D1B" w:rsidRDefault="00AE4D1B" w:rsidP="00AE4D1B">
      <w:pPr>
        <w:numPr>
          <w:ilvl w:val="0"/>
          <w:numId w:val="1"/>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No Guarantees of Paid Work: Unlike professions with clear job placement (nursing, accounting, etc.), coaching is essentially starting a small business. Success depends on one’s entrepreneurship, marketing ability, and network – factors outside any institute’s control. A candid review on ScamRisk put it this way: “You can make money with this program, but building a successful business is definitely not as easy as they make it sound.” . Many new coaches struggle to even earn back their course fees. Unfortunately, hard statistics on “success rates” (e.g. what % of HCI grads earn a sustainable income or how many clients they land) are not publicly available. But given the broader industry data (half of coaches under $30k income), it’s clear that earning a high income as a life/health coach is the exception, not the rule.</w:t>
      </w:r>
    </w:p>
    <w:p w14:paraId="66E4CB2A" w14:textId="77777777" w:rsidR="00AE4D1B" w:rsidRPr="00AE4D1B" w:rsidRDefault="00AE4D1B" w:rsidP="00AE4D1B">
      <w:pPr>
        <w:numPr>
          <w:ilvl w:val="0"/>
          <w:numId w:val="1"/>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Success/Failure Rate Estimates: Some industry observers estimate that a large proportion of people who get coaching certifications never end up practicing or quit within a couple of years. While exact figures are hard to pin down, one can infer a sort of Pareto distribution: a small minority of coaching graduates achieve robust businesses (e.g. a full client roster or lucrative corporate contracts), while a majority either earn modest supplemental income or none at all. Without HCI disclosing their graduate outcomes, prospective students should be cautious about any implication that “most” HCI grads go on to prosperous coaching careers. The available evidence suggests only a minority of coaching program alumni end up making a truly “meaningful” income (e.g. a stable, full-time equivalent salary) from coaching.</w:t>
      </w:r>
    </w:p>
    <w:p w14:paraId="7252EDD6"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727B13F0"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Public Perception and Reputation</w:t>
      </w:r>
    </w:p>
    <w:p w14:paraId="76B8DF49"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2D5AF286"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Student Reviews: The Health Coach Institute’s reputation is a mix of glowing praise and pointed criticism, depending on where you look. On </w:t>
      </w:r>
      <w:proofErr w:type="spellStart"/>
      <w:r w:rsidRPr="00AE4D1B">
        <w:rPr>
          <w:rFonts w:ascii="Times New Roman" w:hAnsi="Times New Roman" w:cs="Times New Roman"/>
          <w:kern w:val="0"/>
          <w14:ligatures w14:val="none"/>
        </w:rPr>
        <w:t>Trustpilot</w:t>
      </w:r>
      <w:proofErr w:type="spellEnd"/>
      <w:r w:rsidRPr="00AE4D1B">
        <w:rPr>
          <w:rFonts w:ascii="Times New Roman" w:hAnsi="Times New Roman" w:cs="Times New Roman"/>
          <w:kern w:val="0"/>
          <w14:ligatures w14:val="none"/>
        </w:rPr>
        <w:t>, HCI is highly rated – the school boasts a 4.7 out of 5 star average across 600+ reviews . Many students express enthusiasm about the curriculum, supportive community, and personal growth they experienced. Likewise, on its own website HCI highlights dozens of positive testimonials (which, of course, are selected by the marketing team). These favorable reviews suggest that plenty of participants found the training valuable and enjoyable.</w:t>
      </w:r>
    </w:p>
    <w:p w14:paraId="1516D407"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27D0BFC0"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Complaints: On consumer watchdog sites, however, a different narrative emerges. The Better Business Bureau (BBB) gives HCI an A+ rating (and HCI has been BBB-accredited since 2016) , indicating the company is responsive to formal complaints. Yet the content of those BBB customer reviews/complaints is telling. The average customer review rating on BBB is only 3.25/5 stars . Complaints include issues with customer service, billing, and unmet expectations. For example, one student recounted facing an unexpected personal hardship and being unable to </w:t>
      </w:r>
      <w:r w:rsidRPr="00AE4D1B">
        <w:rPr>
          <w:rFonts w:ascii="Times New Roman" w:hAnsi="Times New Roman" w:cs="Times New Roman"/>
          <w:kern w:val="0"/>
          <w14:ligatures w14:val="none"/>
        </w:rPr>
        <w:lastRenderedPageBreak/>
        <w:t>continue payments – and claimed HCI’s staff was “disrespectful and unconcerned,” even “accusing [her] of fraud” when she inquired about options . She concluded, “they obviously don’t care and are all in it for the money.” . Another BBB reviewer similarly noted that when COVID hit and she lost income, HCI would not allow her to defer payments, leaving her feeling stranded . These kinds of experiences paint HCI as a company that, at times, prioritizes sales over student support.</w:t>
      </w:r>
    </w:p>
    <w:p w14:paraId="0E58ECDD"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04839209"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Watchdog and Media Opinions: Outside of direct student feedback, the broader public perception of life/health coaching programs is often skeptical. Coaching is an unregulated industry, which means anyone can call themselves a coach after any (or no) training. Some media investigations have criticized the industry for predatory practices. A 2024 Medium article described it as “a shady, unregulated industry of well-intentioned but unqualified people”, noting how easy it is for coaching “institutes” to promise life-changing results without oversight (and it even cited HCI’s own statements about wellness coaching) . While HCI itself hasn’t been singled out by authorities in any major scandal, the general atmosphere of caution affects its reputation. Prospective enrollees frequently ask on forums (Reddit, etc.) if HCI is legit or a scam. In one Reddit thread, a respondent who had completed HCI’s basic and Mastery courses did vouch that “I really like it. Very trauma-informed…”, but even there, others chimed in recommending cheaper accredited options instead . HCI was also featured in some “top health coach programs” lists (even Forbes mentioned it as a leading “dual health &amp; life coach” certificate program, per HCI’s social media boasting ). So it does enjoy name recognition in the coaching field.</w:t>
      </w:r>
    </w:p>
    <w:p w14:paraId="46861C24"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21F265C0"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Regulatory or Legal Issues: We did not find evidence of any recent lawsuits or regulatory actions against Health Coach Institute specifically. The company appears to operate within legal bounds, and its enrollment contracts/policies (while strict) are standard for the industry. One thing to note: because HCI is based in Idaho, it had to clarify its status in compliance with the state’s education laws. The Idaho State Board of Education does not recognize HCI’s accreditor (since it’s not Dept. of Education-recognized) . HCI makes this disclaimer on its site to avoid any implication that it’s a college or university. This isn’t a “legal trouble” per se, but it’s important context: HCI’s certifications are private credentials, not state licenses or degrees.</w:t>
      </w:r>
    </w:p>
    <w:p w14:paraId="6B3633F7"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197473EF"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In summary, the public perception of the HCI program swings between two poles. Supporters praise the comprehensive dual curriculum and community, seeing HCI as a top-notch training ground for coaches. Critics (including some customers) point out high-pressure sales and a focus on money that leaves a bad taste. The program – like many life coaching courses – faces skepticism from those who question the value of coaching certifications in general. Anyone considering HCI should read both the success stories and the complaints to get a balanced view. The truth likely lies in between: HCI provides a solid education in coaching skills, but its business practices and the realities after graduation warrant a cautious, eyes-open approach.</w:t>
      </w:r>
    </w:p>
    <w:p w14:paraId="23904C33"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71C81917"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Return on Investment (ROI) Analysis</w:t>
      </w:r>
    </w:p>
    <w:p w14:paraId="24777C05"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16DD9E9D"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Is enrolling in HCI’s program a good investment? This boils down to cost vs. payoff. Tuition for Become a Health and Life Coach runs roughly $5k (if paid upfront) to $7k (on a payment plan) as noted earlier . Graduates then face the task of earning that back through coaching work. Here’s what the ROI picture looks like:</w:t>
      </w:r>
    </w:p>
    <w:p w14:paraId="4F1ABBDC" w14:textId="77777777" w:rsidR="00AE4D1B" w:rsidRPr="00AE4D1B" w:rsidRDefault="00AE4D1B" w:rsidP="00AE4D1B">
      <w:pPr>
        <w:numPr>
          <w:ilvl w:val="0"/>
          <w:numId w:val="2"/>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Upfront Costs: $5,000+ in tuition, 6 months of time/effort, plus any ancillary costs (e.g. business setup, marketing, perhaps certification exam fees if pursuing NBHWC, etc.). If one also opts for the $10,000 Mastery course, the total investment can exceed $15,000 before you’ve made a dime coaching. That’s a sizable sum, comparable to a semester of graduate school or a vocational training course in other fields.</w:t>
      </w:r>
    </w:p>
    <w:p w14:paraId="4FA5C40F" w14:textId="77777777" w:rsidR="00AE4D1B" w:rsidRPr="00AE4D1B" w:rsidRDefault="00AE4D1B" w:rsidP="00AE4D1B">
      <w:pPr>
        <w:numPr>
          <w:ilvl w:val="0"/>
          <w:numId w:val="2"/>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Earning Back the Investment: How quickly can you earn $5,000–$15,000 from coaching? If you charge, say, ~$100 per coaching session, you’d need 50–150 paid sessions just to break even on training costs (not counting any business expenses). For a new coach, getting 50+ paid sessions could take a long time. For instance, if you acquire 5 clients who each do a 3-month package at $200/month, that’s $3,000 revenue – not even recouping the base tuition. It might take a year or more of active coaching to earn back $5k, and that’s if you can find a steady flow of paying clients. Keep in mind, many new coaches struggle to get even a dozen consistent clients initially.</w:t>
      </w:r>
    </w:p>
    <w:p w14:paraId="255F44D3" w14:textId="77777777" w:rsidR="00AE4D1B" w:rsidRPr="00AE4D1B" w:rsidRDefault="00AE4D1B" w:rsidP="00AE4D1B">
      <w:pPr>
        <w:numPr>
          <w:ilvl w:val="0"/>
          <w:numId w:val="2"/>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Typical ROI Outcomes: Unfortunately, many coaching graduates never recoup their investment. If a person pays several thousand dollars, then finds out coaching isn’t yielding an income (or isn’t the career they thought), the ROI can be negative. On the other hand, those who go on to build a thriving practice can far exceed their training cost – but as discussed, those are in the minority. An optimistic scenario might be: a very proactive HCI graduate who leverages the business training, networks effectively, and works hard could sign enough clients to earn back the ~$5k tuition within 6–12 months after certification. From that point onward, any coaching income is “profit” on the investment. However, a less ideal (and more common) scenario is taking much longer to break even, or never quite doing so before moving on to something else.</w:t>
      </w:r>
    </w:p>
    <w:p w14:paraId="52E0102B" w14:textId="77777777" w:rsidR="00AE4D1B" w:rsidRPr="00AE4D1B" w:rsidRDefault="00AE4D1B" w:rsidP="00AE4D1B">
      <w:pPr>
        <w:numPr>
          <w:ilvl w:val="0"/>
          <w:numId w:val="2"/>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Evidence and Case Studies: Concrete data from HCI about ROI is lacking. They do promote anecdotes like a graduate who made $13,000 in 10 weeks as part of a post-certification challenge , but this is clearly a cherry-picked success (even HCI turned it into a contest – “$10K in 10 Weeks Challenge” – with prize money ). Those stories are inspirational, yet not reflective of average results. On the flip side, consumer reviews that call the program a “money pit” imply a poor ROI for those individuals . Without broad statistics, one might look at the opportunity cost: investing $6,000 and six months into HCI could pay off if it leads to a new career, but if the certification isn’t utilized, that money and time could be “wasted” from an ROI standpoint.</w:t>
      </w:r>
    </w:p>
    <w:p w14:paraId="78D92054" w14:textId="77777777" w:rsidR="00AE4D1B" w:rsidRPr="00AE4D1B" w:rsidRDefault="00AE4D1B" w:rsidP="00AE4D1B">
      <w:pPr>
        <w:numPr>
          <w:ilvl w:val="0"/>
          <w:numId w:val="2"/>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Intangible Returns: It’s worth noting that some graduates feel they got a lot of personal growth and health improvement out of the program, even if their monetary ROI was low. If one considers improved habits, knowledge, and personal development as part of the </w:t>
      </w:r>
      <w:r w:rsidRPr="00AE4D1B">
        <w:rPr>
          <w:rFonts w:ascii="Times New Roman" w:hAnsi="Times New Roman" w:cs="Times New Roman"/>
          <w:kern w:val="0"/>
          <w14:ligatures w14:val="none"/>
        </w:rPr>
        <w:lastRenderedPageBreak/>
        <w:t>return, then HCI’s program may provide value beyond dollars earned. But strictly financially speaking, prospective students should approach the Become a Health and Life Coach program as a high-risk entrepreneurial investment. There is potential for a positive ROI (some coaches eventually make a comfortable income), but statistically it appears many coaches do not recoup their training costs quickly. It likely requires exceptional hustle, business skill, and perhaps additional credentials to turn the investment into significant profit.</w:t>
      </w:r>
    </w:p>
    <w:p w14:paraId="3CBA2722"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4C7C1D7D"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In summary, the ROI is highly variable. A small percentage of HCI alumni may go on to lucrative coaching careers (yielding strong ROI, possibly many times the investment over years), while a large percentage earn little from coaching and thus see a negative or low return on the money spent. Prospective enrollees should plan financially as though there’s a real chance it could take a long time to earn back the tuition – and only enroll if they can accept that risk.</w:t>
      </w:r>
    </w:p>
    <w:p w14:paraId="508431F4"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7A7D4CE8"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Alternative Programs (More Reputable or Cost-Effective Options)</w:t>
      </w:r>
    </w:p>
    <w:p w14:paraId="33FC565F"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728A382D"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If you’re considering a coaching certification, it’s wise to compare alternatives. Here are a few other coaching/personal development programs that often come recommended, with emphasis on lower cost, recognized credentials (ICF or NBHWC), and reputable outcomes:</w:t>
      </w:r>
    </w:p>
    <w:p w14:paraId="3B9A02FF"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Coach Training Alliance (CTA) – An ICF-accredited life coaching program that is significantly cheaper than HCI. Tuition is around $3,900 total . CTA’s curriculum covers core coaching skills and business setup in a 6-month format, and it meets the training hours for ICF’s ACC credential. Alumni reviews indicate solid student satisfaction. While it lacks HCI’s dual health component, CTA has been around for years with a good reputation and no aggressive upsells. It’s a streamlined path to certification that saves money and carries the gold-standard ICF approval.</w:t>
      </w:r>
    </w:p>
    <w:p w14:paraId="1E71B2A7"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Certified Life Coach Institute (CLCI) – An ultra-efficient, ICF-accredited training solution. CLCI offers 3-day intensive courses (online) that grant 60 hours of coach training for as little as $995 (Level 1) and an advanced Level 2 for ~$1,995 . Completing both levels qualifies one for ICF credentialing (ACC). Despite the low cost, CLCI is well-reviewed by students for providing practical coaching techniques. It’s very focused on life coaching (not health), but if your priority is a recognized credential on a budget, CLCI is hard to beat in value. Note: because of the short format, expect a fast-paced learning experience.</w:t>
      </w:r>
    </w:p>
    <w:p w14:paraId="0ADF651F"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Precision Nutrition Level 2 (Master Health Coaching Certification) – A respected program for health coaching specifically. Precision Nutrition (PN) is known in the fitness/nutrition industry; their Level 2 Master Health Coach course is a 20-week </w:t>
      </w:r>
      <w:r w:rsidRPr="00AE4D1B">
        <w:rPr>
          <w:rFonts w:ascii="Times New Roman" w:hAnsi="Times New Roman" w:cs="Times New Roman"/>
          <w:kern w:val="0"/>
          <w14:ligatures w14:val="none"/>
        </w:rPr>
        <w:lastRenderedPageBreak/>
        <w:t>mentorship-based program. It costs about $2,699 with early-bird pricing (around $4,700 full price, but they often discount) – making it half the price of HCI. While PN’s certification is not ICF-accredited, it is highly regarded for its science-based approach and is an approved continuing education provider for organizations like NASM and others. Graduates praise the real-world client case studies and mentoring by experienced coaches . If your goal is wellness/health coaching depth at a reasonable cost, PN is a strong alternative. (For clarity: PN Level 1 is a basic nutrition coach cert, Level 2 is the advanced “Master Health Coach” program).</w:t>
      </w:r>
    </w:p>
    <w:p w14:paraId="37370F6F"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ACE Health Coach Certification – The American Council on Exercise (ACE) offers a health coach certification that is more of a self-study + exam format. The cost can be as low as $500–$1,000 for study materials and the exam fee. This program is NCCA-accredited (a respected standard for fitness and wellness credentials) and recently approved by NBHWC as a pathway to board certification. The ACE program might lack the extensive business training of HCI, but it provides a solid foundation in behavior change, exercise, nutrition, and coaching fundamentals. It’s a credible option for those primarily interested in the health side of coaching and who prefer a flexible, low-cost route. Many fitness professionals choose this to add “health coach” to their skillset.</w:t>
      </w:r>
    </w:p>
    <w:p w14:paraId="5657DF81"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Institute for Integrative Nutrition (IIN) – IIN is one of the oldest and largest health coach training schools (over 100,000 graduates). It offers a one-year online Integrative Nutrition Health Coach certificate. Cost is roughly in the ~$4,000 range (often there are payment plans and occasional discounts). Notably, IIN is an NBHWC-approved training program, meaning graduates can sit for the national board exam to become Board Certified Health &amp; Wellness Coaches. IIN’s curriculum covers holistic nutrition and coaching skills, though it does not carry ICF accreditation for life coaching. Given its name recognition and huge alumni network, IIN remains a popular alternative for those leaning more into nutrition and wellness coaching. It also provides a lot of marketing and business support for students. Caution: IIN has its critics too (some say it’s basic or pricey for what it is), but it is widely recognized in the wellness coaching community and many grads have built careers from it.</w:t>
      </w:r>
    </w:p>
    <w:p w14:paraId="04262AF6" w14:textId="77777777" w:rsidR="00AE4D1B" w:rsidRPr="00AE4D1B" w:rsidRDefault="00AE4D1B" w:rsidP="00AE4D1B">
      <w:pPr>
        <w:numPr>
          <w:ilvl w:val="0"/>
          <w:numId w:val="3"/>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University-Affiliated Programs (Various) – For those seeking maximum credibility, some universities and academic medical centers have started offering coach training. Examples: the Duke Integrative Health Coaching program (conducted by Duke University’s medical school, NBHWC-approved) or the Mayo Clinic Wellness Coach Training. These tend to be more expensive (often $6,000–$10,000) and require travel for intensives, but they carry the prestige of a university certificate and rigorous training. Graduates of these programs are often sought in healthcare settings. If your goal is to work in clinics or corporate wellness, an academic-affiliated certification might yield a better ROI and recognition. Just note, they focus on health coaching (not generic life coaching), and the time commitment can be larger.</w:t>
      </w:r>
    </w:p>
    <w:p w14:paraId="474AE3B4"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1F0E3D0B"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 xml:space="preserve">Each of the above alternatives has its pros and cons. The key is that they cost less or offer stronger recognized credentials than HCI’s program. Many are accredited by the ICF or NBHWC, which are widely regarded as marks of a legitimate coach training. Importantly, these programs don’t appear to engage in the hard-sell tactics or costly upsells that HCI does – you pay </w:t>
      </w:r>
      <w:r w:rsidRPr="00AE4D1B">
        <w:rPr>
          <w:rFonts w:ascii="Times New Roman" w:hAnsi="Times New Roman" w:cs="Times New Roman"/>
          <w:kern w:val="0"/>
          <w14:ligatures w14:val="none"/>
        </w:rPr>
        <w:lastRenderedPageBreak/>
        <w:t>for the course, get trained, and that’s that. Before choosing, reflect on your specific career goals: If you want a broad life coaching practice, an ICF-accredited life coach certification (like CTA or CLCI) is advisable. If you aim to do health/wellness coaching in healthcare, an NBHWC-approved program or ACE could be more useful. And if you want both health and life coaching skills, you might consider doing a combination (for example, a cheaper life coach cert plus a nutrition/health cert) for the same total cost as HCI’s dual program. Remember, no certification is magic – success will still depend on your effort – but starting with a reputable, cost-effective training can set you up with skills and credibility without breaking the bank.</w:t>
      </w:r>
    </w:p>
    <w:p w14:paraId="0048A1DF"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7D769770" w14:textId="77777777" w:rsidR="00AE4D1B" w:rsidRPr="00AE4D1B" w:rsidRDefault="00AE4D1B" w:rsidP="00AE4D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D1B">
        <w:rPr>
          <w:rFonts w:ascii="Times New Roman" w:eastAsia="Times New Roman" w:hAnsi="Times New Roman" w:cs="Times New Roman"/>
          <w:b/>
          <w:bCs/>
          <w:kern w:val="0"/>
          <w:sz w:val="36"/>
          <w:szCs w:val="36"/>
          <w14:ligatures w14:val="none"/>
        </w:rPr>
        <w:t>Fact Check List (Key Claims for Verification)</w:t>
      </w:r>
    </w:p>
    <w:p w14:paraId="499CA311"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Program Cost (HCI): HCI’s Become a Health and Life Coach program tuition is quoted at $7,176 if paid in installments (about $299/month), or $4,450 lump sum upfront . A third-party review in 2024 cited the cost as ~$5,450, noting price as a potential downside .</w:t>
      </w:r>
    </w:p>
    <w:p w14:paraId="1928A350"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Upsell to $10K Mastery: After the basic certification, HCI heavily promotes an advanced “Mastery” course that costs around $10,000 . Multiple sources and reviews mention this upsell as a significant additional investment.</w:t>
      </w:r>
    </w:p>
    <w:p w14:paraId="470DE943"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Not Department of Education Accredited: HCI is not accredited by the U.S. Dept. of Education. A disclaimer on their site notes that their accrediting body isn’t recognized by the Dept. of Ed, per Idaho state requirements . In practical terms, this means HCI is a private training institute, not a college – no federal financial aid, and its certificate is not a state license.</w:t>
      </w:r>
    </w:p>
    <w:p w14:paraId="7BBA87D4"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ICF and NBHWC Recognition: HCI’s program is “CCE-accredited” by the International Coaching Federation , indicating it provides continuing education credits under ICF standards. HCI also offers a separate Pathway program approved by the National Board for Health &amp; Wellness Coaching (NBHWC) for board certification eligibility . These are industry recognitions showing HCI meets certain curriculum standards.</w:t>
      </w:r>
    </w:p>
    <w:p w14:paraId="3DF9BDB6"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proofErr w:type="spellStart"/>
      <w:r w:rsidRPr="00AE4D1B">
        <w:rPr>
          <w:rFonts w:ascii="Times New Roman" w:hAnsi="Times New Roman" w:cs="Times New Roman"/>
          <w:kern w:val="0"/>
          <w14:ligatures w14:val="none"/>
        </w:rPr>
        <w:t>Trustpilot</w:t>
      </w:r>
      <w:proofErr w:type="spellEnd"/>
      <w:r w:rsidRPr="00AE4D1B">
        <w:rPr>
          <w:rFonts w:ascii="Times New Roman" w:hAnsi="Times New Roman" w:cs="Times New Roman"/>
          <w:kern w:val="0"/>
          <w14:ligatures w14:val="none"/>
        </w:rPr>
        <w:t xml:space="preserve"> Reviews: HCI touts a 4.7-star rating on </w:t>
      </w:r>
      <w:proofErr w:type="spellStart"/>
      <w:r w:rsidRPr="00AE4D1B">
        <w:rPr>
          <w:rFonts w:ascii="Times New Roman" w:hAnsi="Times New Roman" w:cs="Times New Roman"/>
          <w:kern w:val="0"/>
          <w14:ligatures w14:val="none"/>
        </w:rPr>
        <w:t>Trustpilot</w:t>
      </w:r>
      <w:proofErr w:type="spellEnd"/>
      <w:r w:rsidRPr="00AE4D1B">
        <w:rPr>
          <w:rFonts w:ascii="Times New Roman" w:hAnsi="Times New Roman" w:cs="Times New Roman"/>
          <w:kern w:val="0"/>
          <w14:ligatures w14:val="none"/>
        </w:rPr>
        <w:t xml:space="preserve"> with over 600 student reviews , indicating generally positive feedback from enrollees on that platform (as of recent data).</w:t>
      </w:r>
    </w:p>
    <w:p w14:paraId="30EFC5F6"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BBB Customer Complaints: The Better Business Bureau profile shows HCI is A+ rated (accredited since 2016) , but customer reviews average 3.2/5 stars . Complaints recorded include issues with refund refusals and unsympathetic customer service during hardships .</w:t>
      </w:r>
    </w:p>
    <w:p w14:paraId="798A35D8"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Graduate Income Stats (Industry): Globally, more than 53% of coaches earn under $30,000 per year from coaching . The average income is about $52,800/year globally (and ~$67,000 in North America) , but this average is skewed by a minority of high earners. These stats come from the 2023 ICF Global Coaching Study.</w:t>
      </w:r>
    </w:p>
    <w:p w14:paraId="4640AA9C"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Most Coaches Are Part-Time: About 94% of coach practitioners offer other services or have additional income streams besides one-on-one coaching , and coaches on average spend only ~12 hours/week coaching (2020 ICF study). This suggests many certified coaches do not sustain full-time careers from coaching alone.</w:t>
      </w:r>
    </w:p>
    <w:p w14:paraId="39DE085A"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lastRenderedPageBreak/>
        <w:t>HCI Alumni Number: HCI claims to have trained over 35,000 students worldwide in its programs . This indicates a large footprint – but also implies a lot of competition (many coaches entering the market).</w:t>
      </w:r>
    </w:p>
    <w:p w14:paraId="15F32AD5" w14:textId="77777777" w:rsidR="00AE4D1B" w:rsidRPr="00AE4D1B" w:rsidRDefault="00AE4D1B" w:rsidP="00AE4D1B">
      <w:pPr>
        <w:numPr>
          <w:ilvl w:val="0"/>
          <w:numId w:val="4"/>
        </w:num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Comparable Programs’ Costs: For reference, Coach Training Alliance (life coach program) costs about $3,897 and is ICF-accredited . Certified Life Coach Institute offers ICF-approved certification courses for $1,000–$2,000 total . Precision Nutrition Level 2 (health coaching) costs $2,699 with early discount . These figures show there are more affordable, reputable pathways than HCI’s $5K+ price tag.</w:t>
      </w:r>
    </w:p>
    <w:p w14:paraId="2CBEE175"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p>
    <w:p w14:paraId="31DC0232" w14:textId="77777777" w:rsidR="00AE4D1B" w:rsidRPr="00AE4D1B" w:rsidRDefault="00AE4D1B" w:rsidP="00AE4D1B">
      <w:pPr>
        <w:spacing w:before="100" w:beforeAutospacing="1" w:after="100" w:afterAutospacing="1" w:line="240" w:lineRule="auto"/>
        <w:rPr>
          <w:rFonts w:ascii="Times New Roman" w:hAnsi="Times New Roman" w:cs="Times New Roman"/>
          <w:kern w:val="0"/>
          <w14:ligatures w14:val="none"/>
        </w:rPr>
      </w:pPr>
      <w:r w:rsidRPr="00AE4D1B">
        <w:rPr>
          <w:rFonts w:ascii="Times New Roman" w:hAnsi="Times New Roman" w:cs="Times New Roman"/>
          <w:kern w:val="0"/>
          <w14:ligatures w14:val="none"/>
        </w:rPr>
        <w:t>Each of the above points can be independently verified via the cited sources (industry reports, accreditation listings, and third-party reviews). Potential students should check these facts and sources to make an informed decision.</w:t>
      </w:r>
    </w:p>
    <w:p w14:paraId="3E004918" w14:textId="77777777" w:rsidR="00AE4D1B" w:rsidRDefault="00AE4D1B"/>
    <w:sectPr w:rsidR="00AE4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737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F35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B769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F71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084614">
    <w:abstractNumId w:val="3"/>
  </w:num>
  <w:num w:numId="2" w16cid:durableId="1615015280">
    <w:abstractNumId w:val="0"/>
  </w:num>
  <w:num w:numId="3" w16cid:durableId="855845656">
    <w:abstractNumId w:val="1"/>
  </w:num>
  <w:num w:numId="4" w16cid:durableId="2065174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1B"/>
    <w:rsid w:val="007261C0"/>
    <w:rsid w:val="00AE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65D93"/>
  <w15:chartTrackingRefBased/>
  <w15:docId w15:val="{97157886-1755-8A45-8F6D-73B39D79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D1B"/>
    <w:rPr>
      <w:rFonts w:eastAsiaTheme="majorEastAsia" w:cstheme="majorBidi"/>
      <w:color w:val="272727" w:themeColor="text1" w:themeTint="D8"/>
    </w:rPr>
  </w:style>
  <w:style w:type="paragraph" w:styleId="Title">
    <w:name w:val="Title"/>
    <w:basedOn w:val="Normal"/>
    <w:next w:val="Normal"/>
    <w:link w:val="TitleChar"/>
    <w:uiPriority w:val="10"/>
    <w:qFormat/>
    <w:rsid w:val="00AE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D1B"/>
    <w:pPr>
      <w:spacing w:before="160"/>
      <w:jc w:val="center"/>
    </w:pPr>
    <w:rPr>
      <w:i/>
      <w:iCs/>
      <w:color w:val="404040" w:themeColor="text1" w:themeTint="BF"/>
    </w:rPr>
  </w:style>
  <w:style w:type="character" w:customStyle="1" w:styleId="QuoteChar">
    <w:name w:val="Quote Char"/>
    <w:basedOn w:val="DefaultParagraphFont"/>
    <w:link w:val="Quote"/>
    <w:uiPriority w:val="29"/>
    <w:rsid w:val="00AE4D1B"/>
    <w:rPr>
      <w:i/>
      <w:iCs/>
      <w:color w:val="404040" w:themeColor="text1" w:themeTint="BF"/>
    </w:rPr>
  </w:style>
  <w:style w:type="paragraph" w:styleId="ListParagraph">
    <w:name w:val="List Paragraph"/>
    <w:basedOn w:val="Normal"/>
    <w:uiPriority w:val="34"/>
    <w:qFormat/>
    <w:rsid w:val="00AE4D1B"/>
    <w:pPr>
      <w:ind w:left="720"/>
      <w:contextualSpacing/>
    </w:pPr>
  </w:style>
  <w:style w:type="character" w:styleId="IntenseEmphasis">
    <w:name w:val="Intense Emphasis"/>
    <w:basedOn w:val="DefaultParagraphFont"/>
    <w:uiPriority w:val="21"/>
    <w:qFormat/>
    <w:rsid w:val="00AE4D1B"/>
    <w:rPr>
      <w:i/>
      <w:iCs/>
      <w:color w:val="0F4761" w:themeColor="accent1" w:themeShade="BF"/>
    </w:rPr>
  </w:style>
  <w:style w:type="paragraph" w:styleId="IntenseQuote">
    <w:name w:val="Intense Quote"/>
    <w:basedOn w:val="Normal"/>
    <w:next w:val="Normal"/>
    <w:link w:val="IntenseQuoteChar"/>
    <w:uiPriority w:val="30"/>
    <w:qFormat/>
    <w:rsid w:val="00AE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D1B"/>
    <w:rPr>
      <w:i/>
      <w:iCs/>
      <w:color w:val="0F4761" w:themeColor="accent1" w:themeShade="BF"/>
    </w:rPr>
  </w:style>
  <w:style w:type="character" w:styleId="IntenseReference">
    <w:name w:val="Intense Reference"/>
    <w:basedOn w:val="DefaultParagraphFont"/>
    <w:uiPriority w:val="32"/>
    <w:qFormat/>
    <w:rsid w:val="00AE4D1B"/>
    <w:rPr>
      <w:b/>
      <w:bCs/>
      <w:smallCaps/>
      <w:color w:val="0F4761" w:themeColor="accent1" w:themeShade="BF"/>
      <w:spacing w:val="5"/>
    </w:rPr>
  </w:style>
  <w:style w:type="paragraph" w:customStyle="1" w:styleId="p1">
    <w:name w:val="p1"/>
    <w:basedOn w:val="Normal"/>
    <w:rsid w:val="00AE4D1B"/>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E4D1B"/>
  </w:style>
  <w:style w:type="character" w:customStyle="1" w:styleId="apple-converted-space">
    <w:name w:val="apple-converted-space"/>
    <w:basedOn w:val="DefaultParagraphFont"/>
    <w:rsid w:val="00AE4D1B"/>
  </w:style>
  <w:style w:type="paragraph" w:customStyle="1" w:styleId="p2">
    <w:name w:val="p2"/>
    <w:basedOn w:val="Normal"/>
    <w:rsid w:val="00AE4D1B"/>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E4D1B"/>
  </w:style>
  <w:style w:type="paragraph" w:customStyle="1" w:styleId="p3">
    <w:name w:val="p3"/>
    <w:basedOn w:val="Normal"/>
    <w:rsid w:val="00AE4D1B"/>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AE4D1B"/>
  </w:style>
  <w:style w:type="character" w:customStyle="1" w:styleId="s4">
    <w:name w:val="s4"/>
    <w:basedOn w:val="DefaultParagraphFont"/>
    <w:rsid w:val="00AE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3832</Words>
  <Characters>21846</Characters>
  <Application>Microsoft Office Word</Application>
  <DocSecurity>0</DocSecurity>
  <Lines>182</Lines>
  <Paragraphs>51</Paragraphs>
  <ScaleCrop>false</ScaleCrop>
  <Company/>
  <LinksUpToDate>false</LinksUpToDate>
  <CharactersWithSpaces>25627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2025-04-28T02:13:00Z</dcterms:created>
  <dcterms:modified xsi:type="dcterms:W3CDTF">2025-04-28T02:13:00Z</dcterms:modified>
</cp:coreProperties>
</file>