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CC51" w14:textId="77777777" w:rsidR="002D4634" w:rsidRDefault="00A7640F">
      <w:pPr>
        <w:spacing w:after="60"/>
        <w:jc w:val="center"/>
      </w:pPr>
      <w:r>
        <w:rPr>
          <w:b/>
          <w:bCs/>
          <w:color w:val="2E7D32"/>
          <w:sz w:val="44"/>
          <w:szCs w:val="44"/>
        </w:rPr>
        <w:t>HEIDI SCHUELLER</w:t>
      </w:r>
    </w:p>
    <w:p w14:paraId="0A472D0D" w14:textId="77777777" w:rsidR="002D4634" w:rsidRDefault="00A7640F">
      <w:pPr>
        <w:spacing w:after="120"/>
        <w:jc w:val="center"/>
      </w:pPr>
      <w:r>
        <w:rPr>
          <w:b/>
          <w:bCs/>
          <w:sz w:val="24"/>
          <w:szCs w:val="24"/>
        </w:rPr>
        <w:t>DIRECTOR, DRUG SAFETY AND PHARMACOVIGILANCE OPERATIONS</w:t>
      </w:r>
    </w:p>
    <w:p w14:paraId="6797F53B" w14:textId="77777777" w:rsidR="002D4634" w:rsidRDefault="00A7640F">
      <w:pPr>
        <w:spacing w:after="240"/>
        <w:jc w:val="center"/>
      </w:pPr>
      <w:r>
        <w:rPr>
          <w:sz w:val="20"/>
          <w:szCs w:val="20"/>
        </w:rPr>
        <w:t>Horsham, Pennsylvania | 267.614.8294 | hschueller@outlook.com | LinkedIn Profile</w:t>
      </w:r>
    </w:p>
    <w:p w14:paraId="4BA7CA66" w14:textId="77777777" w:rsidR="002D4634" w:rsidRDefault="00A7640F">
      <w:pPr>
        <w:pBdr>
          <w:bottom w:val="single" w:sz="12" w:space="0" w:color="2E7D32"/>
        </w:pBdr>
        <w:spacing w:before="300" w:after="120"/>
      </w:pPr>
      <w:r>
        <w:rPr>
          <w:b/>
          <w:bCs/>
          <w:color w:val="2E7D32"/>
          <w:sz w:val="26"/>
          <w:szCs w:val="26"/>
        </w:rPr>
        <w:t>PROFESSIONAL SUMMARY</w:t>
      </w:r>
    </w:p>
    <w:p w14:paraId="7F0C8F74" w14:textId="77777777" w:rsidR="002D4634" w:rsidRDefault="00A7640F">
      <w:pPr>
        <w:spacing w:before="120" w:after="240"/>
      </w:pPr>
      <w:r>
        <w:t>Accomplished Pharmacovigilance Operations Director with 14+ years of progressive experience leading global drug safety operations across clinical development and post-marketing programs. Proven track record managing end-to-end safety operations including case processing workflows, expedited and aggregate reporting, vendor oversight with KPI management, safety database administration, and regulatory inspection readiness. Unique combination of CRO and sponsor-side experience enabling effective vendor partnership management, transparent cross-functional collaboration, and deep operational understanding of safety processes from case intake through regulatory submission.</w:t>
      </w:r>
    </w:p>
    <w:p w14:paraId="1FE864A1" w14:textId="77777777" w:rsidR="002D4634" w:rsidRDefault="00A7640F">
      <w:pPr>
        <w:spacing w:after="240"/>
      </w:pPr>
      <w:r>
        <w:t>Recognized subject matter expert with demonstrated success in safety systems configuration, data migration (2,500+ case vendor-to-vendor migrations), SDEA/PVA governance, CAPA management, and building inspection-ready pharmacovigilance programs. Skilled people leader who has managed teams of up to 23 direct reports while maintaining individual contributor excellence. Committed to driving innovation, continuous improvement, and patient safety across all pharmacovigilance practices.</w:t>
      </w:r>
    </w:p>
    <w:p w14:paraId="31694856" w14:textId="77777777" w:rsidR="002D4634" w:rsidRDefault="00A7640F">
      <w:pPr>
        <w:pBdr>
          <w:bottom w:val="single" w:sz="12" w:space="0" w:color="2E7D32"/>
        </w:pBdr>
        <w:spacing w:before="300" w:after="120"/>
      </w:pPr>
      <w:r>
        <w:rPr>
          <w:b/>
          <w:bCs/>
          <w:color w:val="2E7D32"/>
          <w:sz w:val="26"/>
          <w:szCs w:val="26"/>
        </w:rPr>
        <w:t>CORE COMPETENCIES</w:t>
      </w:r>
    </w:p>
    <w:tbl>
      <w:tblPr>
        <w:tblW w:w="5000" w:type="pct"/>
        <w:tblCellMar>
          <w:left w:w="10" w:type="dxa"/>
          <w:right w:w="10" w:type="dxa"/>
        </w:tblCellMar>
        <w:tblLook w:val="0000" w:firstRow="0" w:lastRow="0" w:firstColumn="0" w:lastColumn="0" w:noHBand="0" w:noVBand="0"/>
      </w:tblPr>
      <w:tblGrid>
        <w:gridCol w:w="5400"/>
        <w:gridCol w:w="5400"/>
      </w:tblGrid>
      <w:tr w:rsidR="002D4634" w14:paraId="0469FAE6" w14:textId="77777777">
        <w:tc>
          <w:tcPr>
            <w:tcW w:w="5400" w:type="dxa"/>
          </w:tcPr>
          <w:p w14:paraId="2F08C889" w14:textId="77777777" w:rsidR="002D4634" w:rsidRDefault="00A7640F">
            <w:r>
              <w:rPr>
                <w:sz w:val="20"/>
                <w:szCs w:val="20"/>
              </w:rPr>
              <w:t>• Drug Safety/Pharmacovigilance Operations</w:t>
            </w:r>
          </w:p>
          <w:p w14:paraId="7F01F992" w14:textId="77777777" w:rsidR="002D4634" w:rsidRDefault="00A7640F">
            <w:r>
              <w:rPr>
                <w:sz w:val="20"/>
                <w:szCs w:val="20"/>
              </w:rPr>
              <w:t>• Vendor Oversight &amp; KPI Management</w:t>
            </w:r>
          </w:p>
          <w:p w14:paraId="09D05306" w14:textId="77777777" w:rsidR="002D4634" w:rsidRDefault="00A7640F">
            <w:r>
              <w:rPr>
                <w:sz w:val="20"/>
                <w:szCs w:val="20"/>
              </w:rPr>
              <w:t>• Safety Database Administration [Argus]</w:t>
            </w:r>
          </w:p>
          <w:p w14:paraId="180DBFC2" w14:textId="77777777" w:rsidR="002D4634" w:rsidRDefault="00A7640F">
            <w:r>
              <w:rPr>
                <w:sz w:val="20"/>
                <w:szCs w:val="20"/>
              </w:rPr>
              <w:t>• Inspection Readiness &amp; Audit Support</w:t>
            </w:r>
          </w:p>
          <w:p w14:paraId="62824041" w14:textId="77777777" w:rsidR="002D4634" w:rsidRDefault="00A7640F">
            <w:r>
              <w:rPr>
                <w:sz w:val="20"/>
                <w:szCs w:val="20"/>
              </w:rPr>
              <w:t>• SDEA/PVA Management &amp; Governance</w:t>
            </w:r>
          </w:p>
          <w:p w14:paraId="39E7E218" w14:textId="77777777" w:rsidR="002D4634" w:rsidRDefault="00A7640F">
            <w:r>
              <w:rPr>
                <w:sz w:val="20"/>
                <w:szCs w:val="20"/>
              </w:rPr>
              <w:t>• Global PV Regulations (ICH, FDA, EMA, MHRA)</w:t>
            </w:r>
          </w:p>
        </w:tc>
        <w:tc>
          <w:tcPr>
            <w:tcW w:w="5400" w:type="dxa"/>
          </w:tcPr>
          <w:p w14:paraId="0FD97C74" w14:textId="77777777" w:rsidR="002D4634" w:rsidRDefault="00A7640F">
            <w:r>
              <w:rPr>
                <w:sz w:val="20"/>
                <w:szCs w:val="20"/>
              </w:rPr>
              <w:t>• Expedited &amp; Aggregate Reporting</w:t>
            </w:r>
          </w:p>
          <w:p w14:paraId="2588176E" w14:textId="77777777" w:rsidR="002D4634" w:rsidRDefault="00A7640F">
            <w:r>
              <w:rPr>
                <w:sz w:val="20"/>
                <w:szCs w:val="20"/>
              </w:rPr>
              <w:t>• CAPA Development &amp; Quality Event Management</w:t>
            </w:r>
          </w:p>
          <w:p w14:paraId="70F78DA8" w14:textId="77777777" w:rsidR="002D4634" w:rsidRDefault="00A7640F">
            <w:r>
              <w:rPr>
                <w:sz w:val="20"/>
                <w:szCs w:val="20"/>
              </w:rPr>
              <w:t>• Data Migration &amp; System Validation</w:t>
            </w:r>
          </w:p>
          <w:p w14:paraId="640256CC" w14:textId="77777777" w:rsidR="002D4634" w:rsidRDefault="00A7640F">
            <w:r>
              <w:rPr>
                <w:sz w:val="20"/>
                <w:szCs w:val="20"/>
              </w:rPr>
              <w:t>• SOP Development (Veeva Vault)</w:t>
            </w:r>
          </w:p>
          <w:p w14:paraId="48C8B82F" w14:textId="77777777" w:rsidR="002D4634" w:rsidRDefault="00A7640F">
            <w:r>
              <w:rPr>
                <w:sz w:val="20"/>
                <w:szCs w:val="20"/>
              </w:rPr>
              <w:t>• Team Leadership &amp; Staff Development</w:t>
            </w:r>
          </w:p>
          <w:p w14:paraId="574EC860" w14:textId="77777777" w:rsidR="002D4634" w:rsidRDefault="00A7640F">
            <w:r>
              <w:rPr>
                <w:sz w:val="20"/>
                <w:szCs w:val="20"/>
              </w:rPr>
              <w:t>• Budget Planning &amp; Financial Management</w:t>
            </w:r>
          </w:p>
        </w:tc>
      </w:tr>
    </w:tbl>
    <w:p w14:paraId="70CAEBDF" w14:textId="77777777" w:rsidR="002D4634" w:rsidRDefault="00A7640F">
      <w:pPr>
        <w:pBdr>
          <w:bottom w:val="single" w:sz="12" w:space="0" w:color="2E7D32"/>
        </w:pBdr>
        <w:spacing w:before="300" w:after="120"/>
      </w:pPr>
      <w:r>
        <w:rPr>
          <w:b/>
          <w:bCs/>
          <w:color w:val="2E7D32"/>
          <w:sz w:val="26"/>
          <w:szCs w:val="26"/>
        </w:rPr>
        <w:t>SAFETY SYSTEMS &amp; TECHNICAL PROFICIENCY</w:t>
      </w:r>
    </w:p>
    <w:p w14:paraId="33C7AB32" w14:textId="78CF1512" w:rsidR="002D4634" w:rsidRDefault="00A7640F">
      <w:pPr>
        <w:spacing w:before="120" w:after="60"/>
      </w:pPr>
      <w:r>
        <w:rPr>
          <w:b/>
          <w:bCs/>
        </w:rPr>
        <w:t xml:space="preserve">Safety Databases: </w:t>
      </w:r>
      <w:r>
        <w:t xml:space="preserve">Argus - version </w:t>
      </w:r>
      <w:r w:rsidR="00E9361D">
        <w:t xml:space="preserve">8.3.2.1 with proficient to expert </w:t>
      </w:r>
      <w:r>
        <w:t>level</w:t>
      </w:r>
      <w:r w:rsidR="00E9361D">
        <w:t xml:space="preserve"> understanding</w:t>
      </w:r>
      <w:r>
        <w:t xml:space="preserve"> </w:t>
      </w:r>
      <w:r w:rsidR="00E9361D">
        <w:t xml:space="preserve">of the system including case processing, </w:t>
      </w:r>
      <w:r>
        <w:t xml:space="preserve">safety database configuration, </w:t>
      </w:r>
      <w:r w:rsidR="00D70E07">
        <w:t xml:space="preserve">data migration, </w:t>
      </w:r>
      <w:r>
        <w:t>masking requirements, UAT, and validation activities</w:t>
      </w:r>
      <w:r w:rsidR="00D70E07">
        <w:t>, as well as Axway gateway set up to competent authorities including US FDA, China’s NMPA, and EMA.</w:t>
      </w:r>
    </w:p>
    <w:p w14:paraId="0DFF6746" w14:textId="77777777" w:rsidR="002D4634" w:rsidRPr="00E9361D" w:rsidRDefault="00A7640F">
      <w:pPr>
        <w:spacing w:after="60"/>
        <w:rPr>
          <w:lang w:val="fr-FR"/>
        </w:rPr>
      </w:pPr>
      <w:r w:rsidRPr="00E9361D">
        <w:rPr>
          <w:b/>
          <w:bCs/>
          <w:lang w:val="fr-FR"/>
        </w:rPr>
        <w:t xml:space="preserve">Document </w:t>
      </w:r>
      <w:proofErr w:type="gramStart"/>
      <w:r w:rsidRPr="00E9361D">
        <w:rPr>
          <w:b/>
          <w:bCs/>
          <w:lang w:val="fr-FR"/>
        </w:rPr>
        <w:t>Management:</w:t>
      </w:r>
      <w:proofErr w:type="gramEnd"/>
      <w:r w:rsidRPr="00E9361D">
        <w:rPr>
          <w:b/>
          <w:bCs/>
          <w:lang w:val="fr-FR"/>
        </w:rPr>
        <w:t xml:space="preserve"> </w:t>
      </w:r>
      <w:proofErr w:type="spellStart"/>
      <w:r w:rsidRPr="00E9361D">
        <w:rPr>
          <w:lang w:val="fr-FR"/>
        </w:rPr>
        <w:t>Veeva</w:t>
      </w:r>
      <w:proofErr w:type="spellEnd"/>
      <w:r w:rsidRPr="00E9361D">
        <w:rPr>
          <w:lang w:val="fr-FR"/>
        </w:rPr>
        <w:t xml:space="preserve"> Vault (SOPs, change </w:t>
      </w:r>
      <w:proofErr w:type="spellStart"/>
      <w:r w:rsidRPr="00E9361D">
        <w:rPr>
          <w:lang w:val="fr-FR"/>
        </w:rPr>
        <w:t>controls</w:t>
      </w:r>
      <w:proofErr w:type="spellEnd"/>
      <w:r w:rsidRPr="00E9361D">
        <w:rPr>
          <w:lang w:val="fr-FR"/>
        </w:rPr>
        <w:t>, document management)</w:t>
      </w:r>
    </w:p>
    <w:p w14:paraId="1A298E32" w14:textId="77777777" w:rsidR="002D4634" w:rsidRDefault="00A7640F">
      <w:pPr>
        <w:spacing w:after="60"/>
      </w:pPr>
      <w:r>
        <w:rPr>
          <w:b/>
          <w:bCs/>
        </w:rPr>
        <w:t xml:space="preserve">Coding Dictionaries: </w:t>
      </w:r>
      <w:r>
        <w:t>MedDRA and WHO-Drug (medical history and drug auto-encoding)</w:t>
      </w:r>
    </w:p>
    <w:p w14:paraId="4740DC9F" w14:textId="77777777" w:rsidR="002D4634" w:rsidRDefault="00A7640F">
      <w:pPr>
        <w:spacing w:after="60"/>
      </w:pPr>
      <w:r>
        <w:rPr>
          <w:b/>
          <w:bCs/>
        </w:rPr>
        <w:t xml:space="preserve">Technical Capabilities: </w:t>
      </w:r>
      <w:r>
        <w:t>Data migration planning and execution, system configuration, auto-narrative implementation, UAT coordination</w:t>
      </w:r>
    </w:p>
    <w:p w14:paraId="1E5C8C0B" w14:textId="77777777" w:rsidR="002D4634" w:rsidRDefault="00A7640F">
      <w:pPr>
        <w:spacing w:after="240"/>
      </w:pPr>
      <w:r>
        <w:rPr>
          <w:b/>
          <w:bCs/>
        </w:rPr>
        <w:t xml:space="preserve">Business Applications: </w:t>
      </w:r>
      <w:r>
        <w:t>Microsoft Office Suite (Excel, Word, PowerPoint, Outlook), Microsoft Teams</w:t>
      </w:r>
    </w:p>
    <w:p w14:paraId="5F753206" w14:textId="77777777" w:rsidR="002D4634" w:rsidRDefault="00A7640F">
      <w:pPr>
        <w:pBdr>
          <w:bottom w:val="single" w:sz="12" w:space="0" w:color="2E7D32"/>
        </w:pBdr>
        <w:spacing w:before="300" w:after="120"/>
      </w:pPr>
      <w:r>
        <w:rPr>
          <w:b/>
          <w:bCs/>
          <w:color w:val="2E7D32"/>
          <w:sz w:val="26"/>
          <w:szCs w:val="26"/>
        </w:rPr>
        <w:t>KEY ACCOMPLISHMENTS</w:t>
      </w:r>
    </w:p>
    <w:p w14:paraId="2E0CFA94" w14:textId="77777777" w:rsidR="002D4634" w:rsidRDefault="00A7640F">
      <w:pPr>
        <w:pStyle w:val="ListParagraph"/>
        <w:numPr>
          <w:ilvl w:val="0"/>
          <w:numId w:val="2"/>
        </w:numPr>
        <w:spacing w:before="60" w:after="60"/>
      </w:pPr>
      <w:r>
        <w:t>Successfully led 2,500+ case vendor-to-vendor data migration ensuring data quality, regulatory compliance, and zero submission delays</w:t>
      </w:r>
    </w:p>
    <w:p w14:paraId="42F5D6E8" w14:textId="77777777" w:rsidR="002D4634" w:rsidRDefault="00A7640F">
      <w:pPr>
        <w:pStyle w:val="ListParagraph"/>
        <w:numPr>
          <w:ilvl w:val="0"/>
          <w:numId w:val="2"/>
        </w:numPr>
        <w:spacing w:before="60" w:after="60"/>
      </w:pPr>
      <w:r>
        <w:t>Recognized as Q1 2024 Compliance Champion for excellence in maintaining regulatory standards</w:t>
      </w:r>
    </w:p>
    <w:p w14:paraId="6C4265A2" w14:textId="77777777" w:rsidR="002D4634" w:rsidRDefault="00A7640F">
      <w:pPr>
        <w:pStyle w:val="ListParagraph"/>
        <w:numPr>
          <w:ilvl w:val="0"/>
          <w:numId w:val="2"/>
        </w:numPr>
        <w:spacing w:before="60" w:after="60"/>
      </w:pPr>
      <w:r>
        <w:t>Authored comprehensive program-level Safety Management Plans (SMPs) for both clinical trial and post-marketing environments</w:t>
      </w:r>
    </w:p>
    <w:p w14:paraId="4A41F282" w14:textId="77777777" w:rsidR="002D4634" w:rsidRDefault="00A7640F">
      <w:pPr>
        <w:pStyle w:val="ListParagraph"/>
        <w:numPr>
          <w:ilvl w:val="0"/>
          <w:numId w:val="2"/>
        </w:numPr>
        <w:spacing w:before="60" w:after="60"/>
      </w:pPr>
      <w:r>
        <w:t>Maintained 100% on-time record for aggregate and expedited submissions throughout tenure</w:t>
      </w:r>
    </w:p>
    <w:p w14:paraId="5F014C67" w14:textId="77777777" w:rsidR="002D4634" w:rsidRDefault="00A7640F">
      <w:pPr>
        <w:pStyle w:val="ListParagraph"/>
        <w:numPr>
          <w:ilvl w:val="0"/>
          <w:numId w:val="2"/>
        </w:numPr>
        <w:spacing w:before="60" w:after="60"/>
      </w:pPr>
      <w:r>
        <w:t>Led DSPV department operations during multiple leadership transitions, ensuring uninterrupted compliance and operational continuity</w:t>
      </w:r>
    </w:p>
    <w:p w14:paraId="4FDCE9D4" w14:textId="77777777" w:rsidR="002D4634" w:rsidRDefault="00A7640F">
      <w:pPr>
        <w:pStyle w:val="ListParagraph"/>
        <w:numPr>
          <w:ilvl w:val="0"/>
          <w:numId w:val="2"/>
        </w:numPr>
        <w:spacing w:before="60" w:after="60"/>
      </w:pPr>
      <w:r>
        <w:t>Successfully prepared organization for pre-approval inspection readiness in support of product launch and NDA approval</w:t>
      </w:r>
    </w:p>
    <w:p w14:paraId="69033EC2" w14:textId="77777777" w:rsidR="002D4634" w:rsidRDefault="00A7640F">
      <w:pPr>
        <w:pStyle w:val="ListParagraph"/>
        <w:numPr>
          <w:ilvl w:val="0"/>
          <w:numId w:val="2"/>
        </w:numPr>
        <w:spacing w:before="60" w:after="60"/>
      </w:pPr>
      <w:r>
        <w:lastRenderedPageBreak/>
        <w:t>Managed teams of up to 23 direct reports while implementing innovative mentorship and performance tracking programs</w:t>
      </w:r>
    </w:p>
    <w:p w14:paraId="3C8B8306" w14:textId="77777777" w:rsidR="002D4634" w:rsidRDefault="002D4634">
      <w:pPr>
        <w:spacing w:after="120"/>
      </w:pPr>
    </w:p>
    <w:p w14:paraId="4F2E6242" w14:textId="77777777" w:rsidR="002D4634" w:rsidRDefault="00A7640F">
      <w:pPr>
        <w:pBdr>
          <w:bottom w:val="single" w:sz="12" w:space="0" w:color="2E7D32"/>
        </w:pBdr>
        <w:spacing w:before="300" w:after="120"/>
      </w:pPr>
      <w:r>
        <w:rPr>
          <w:b/>
          <w:bCs/>
          <w:color w:val="2E7D32"/>
          <w:sz w:val="26"/>
          <w:szCs w:val="26"/>
        </w:rPr>
        <w:t>PROFESSIONAL EXPERIENCE</w:t>
      </w:r>
    </w:p>
    <w:p w14:paraId="417C5917" w14:textId="77777777" w:rsidR="002D4634" w:rsidRDefault="00A7640F">
      <w:pPr>
        <w:spacing w:before="200" w:after="60"/>
      </w:pPr>
      <w:r>
        <w:rPr>
          <w:b/>
          <w:bCs/>
          <w:sz w:val="24"/>
          <w:szCs w:val="24"/>
        </w:rPr>
        <w:t>Director, Drug Safety and Pharmacovigilance Operations / Interim Head of Drug Safety and Pharmacovigilance</w:t>
      </w:r>
      <w:r>
        <w:rPr>
          <w:sz w:val="24"/>
          <w:szCs w:val="24"/>
        </w:rPr>
        <w:t xml:space="preserve"> at </w:t>
      </w:r>
      <w:r>
        <w:rPr>
          <w:b/>
          <w:bCs/>
          <w:sz w:val="24"/>
          <w:szCs w:val="24"/>
        </w:rPr>
        <w:t>Elevar Therapeutics, Inc.</w:t>
      </w:r>
    </w:p>
    <w:p w14:paraId="5A729C66" w14:textId="77777777" w:rsidR="002D4634" w:rsidRDefault="00A7640F">
      <w:pPr>
        <w:spacing w:after="120"/>
      </w:pPr>
      <w:r>
        <w:rPr>
          <w:i/>
          <w:iCs/>
          <w:color w:val="666666"/>
          <w:sz w:val="20"/>
          <w:szCs w:val="20"/>
        </w:rPr>
        <w:t>July 2022 - May 2025</w:t>
      </w:r>
    </w:p>
    <w:p w14:paraId="79E6D51C" w14:textId="77777777" w:rsidR="002D4634" w:rsidRDefault="00A7640F">
      <w:pPr>
        <w:spacing w:before="60" w:after="120"/>
      </w:pPr>
      <w:r>
        <w:t>Oversaw all Drug Safety and Pharmacovigilance (DSPV) operations for this emerging biopharma company, driving strategic planning for product launches and ensuring compliance with global regulatory requirements. Served as acting department head during leadership transitions, maintaining operational continuity across all DSPV functions. Managed DSPV Operations team while coordinating vendor safety tasks, data collection, expedited reporting, and aggregate submissions. Streamlined processes to enhance efficiency and reduce operational costs while maintaining quality standards. Collaborated on key regulatory documents including DSURs and NDAs, representing DSPV in cross-functional clinical meetings and executive leadership discussions.</w:t>
      </w:r>
    </w:p>
    <w:p w14:paraId="278A8E22" w14:textId="77777777" w:rsidR="002D4634" w:rsidRDefault="00A7640F">
      <w:pPr>
        <w:pStyle w:val="ListParagraph"/>
        <w:numPr>
          <w:ilvl w:val="0"/>
          <w:numId w:val="2"/>
        </w:numPr>
        <w:spacing w:before="60" w:after="60"/>
      </w:pPr>
      <w:r>
        <w:t>Directed day-to-day Patient Safety Operations across clinical and post-marketing programs, managing both strategic planning and detailed execution during critical company milestones including preparation for product launch and approval</w:t>
      </w:r>
    </w:p>
    <w:p w14:paraId="097B64AE" w14:textId="527D2651" w:rsidR="002D4634" w:rsidRDefault="00A7640F">
      <w:pPr>
        <w:pStyle w:val="ListParagraph"/>
        <w:numPr>
          <w:ilvl w:val="0"/>
          <w:numId w:val="2"/>
        </w:numPr>
        <w:spacing w:before="60" w:after="60"/>
      </w:pPr>
      <w:r>
        <w:t xml:space="preserve">Managed vendor relationships end-to-end including contracts, budgets, safety data exchange agreements (SDEAs), </w:t>
      </w:r>
      <w:r w:rsidR="00D70E07">
        <w:t xml:space="preserve">Pharmacovigilance Agreements (PVAs), </w:t>
      </w:r>
      <w:r>
        <w:t>KPI monitoring, performance tracking, and escalation of compliance issues</w:t>
      </w:r>
    </w:p>
    <w:p w14:paraId="5DD20EC6" w14:textId="77777777" w:rsidR="002D4634" w:rsidRDefault="00A7640F">
      <w:pPr>
        <w:pStyle w:val="ListParagraph"/>
        <w:numPr>
          <w:ilvl w:val="0"/>
          <w:numId w:val="2"/>
        </w:numPr>
        <w:spacing w:before="60" w:after="60"/>
      </w:pPr>
      <w:r>
        <w:t>Led preparation for pre-approval inspection readiness in support of NDA submission, ensuring documentation integrity, audit trail compliance, and process adherence across all DSPV functions</w:t>
      </w:r>
    </w:p>
    <w:p w14:paraId="5E8D982C" w14:textId="77777777" w:rsidR="002D4634" w:rsidRDefault="00A7640F">
      <w:pPr>
        <w:pStyle w:val="ListParagraph"/>
        <w:numPr>
          <w:ilvl w:val="0"/>
          <w:numId w:val="2"/>
        </w:numPr>
        <w:spacing w:before="60" w:after="60"/>
      </w:pPr>
      <w:r>
        <w:t>Collaborated directly with vendor VP of IT and technical teams on safety database configuration, masking requirements, mapping specifications, and UAT for system implementations and data migrations</w:t>
      </w:r>
    </w:p>
    <w:p w14:paraId="7913AC71" w14:textId="77777777" w:rsidR="002D4634" w:rsidRDefault="00A7640F">
      <w:pPr>
        <w:pStyle w:val="ListParagraph"/>
        <w:numPr>
          <w:ilvl w:val="0"/>
          <w:numId w:val="2"/>
        </w:numPr>
        <w:spacing w:before="60" w:after="60"/>
      </w:pPr>
      <w:r>
        <w:t>Directed decision-making for departmental financial strategies, budget planning and forecasting, and resource allocation across multiple programs</w:t>
      </w:r>
    </w:p>
    <w:p w14:paraId="02CB70CD" w14:textId="77777777" w:rsidR="002D4634" w:rsidRDefault="00A7640F">
      <w:pPr>
        <w:pStyle w:val="ListParagraph"/>
        <w:numPr>
          <w:ilvl w:val="0"/>
          <w:numId w:val="2"/>
        </w:numPr>
        <w:spacing w:before="60" w:after="60"/>
      </w:pPr>
      <w:r>
        <w:t>Drove CAPA development and closure for deviations and quality events across vendor network, implementing operational process improvements</w:t>
      </w:r>
    </w:p>
    <w:p w14:paraId="51B324CA" w14:textId="77777777" w:rsidR="002D4634" w:rsidRDefault="00A7640F">
      <w:pPr>
        <w:pStyle w:val="ListParagraph"/>
        <w:numPr>
          <w:ilvl w:val="0"/>
          <w:numId w:val="2"/>
        </w:numPr>
        <w:spacing w:before="60" w:after="60"/>
      </w:pPr>
      <w:r>
        <w:t>Led successful 2,500+ case vendor-to-vendor data migration project, coordinating with multiple stakeholders to ensure data quality and regulatory compliance</w:t>
      </w:r>
    </w:p>
    <w:p w14:paraId="60973BB0" w14:textId="77777777" w:rsidR="002D4634" w:rsidRDefault="00A7640F">
      <w:pPr>
        <w:pStyle w:val="ListParagraph"/>
        <w:numPr>
          <w:ilvl w:val="0"/>
          <w:numId w:val="2"/>
        </w:numPr>
        <w:spacing w:before="60" w:after="60"/>
      </w:pPr>
      <w:r>
        <w:t>Authored and reviewed DSPV SOPs and change controls in Veeva Vault, ensuring alignment with current regulatory requirements</w:t>
      </w:r>
    </w:p>
    <w:p w14:paraId="24D9CBC5" w14:textId="77777777" w:rsidR="002D4634" w:rsidRDefault="00A7640F">
      <w:pPr>
        <w:pStyle w:val="ListParagraph"/>
        <w:numPr>
          <w:ilvl w:val="0"/>
          <w:numId w:val="2"/>
        </w:numPr>
        <w:spacing w:before="60" w:after="60"/>
      </w:pPr>
      <w:r>
        <w:t>Led initiatives to improve training programs based on SOPs for direct reports and broader department</w:t>
      </w:r>
    </w:p>
    <w:p w14:paraId="526B0F92" w14:textId="77777777" w:rsidR="002D4634" w:rsidRDefault="00A7640F">
      <w:pPr>
        <w:pStyle w:val="ListParagraph"/>
        <w:numPr>
          <w:ilvl w:val="0"/>
          <w:numId w:val="2"/>
        </w:numPr>
        <w:spacing w:before="60" w:after="60"/>
      </w:pPr>
      <w:r>
        <w:t>Facilitated collaboration with cross-functional teams including QA, Regulatory Affairs, Clinical Operations, and Medical Affairs to support DSPV audits and inspections</w:t>
      </w:r>
    </w:p>
    <w:p w14:paraId="7041270F" w14:textId="77777777" w:rsidR="002D4634" w:rsidRDefault="00A7640F">
      <w:pPr>
        <w:pStyle w:val="ListParagraph"/>
        <w:numPr>
          <w:ilvl w:val="0"/>
          <w:numId w:val="2"/>
        </w:numPr>
        <w:spacing w:before="60" w:after="60"/>
      </w:pPr>
      <w:r>
        <w:t>Maintained constant oversight of safety mailbox operations regardless of other responsibilities, ensuring timely case intake and processing</w:t>
      </w:r>
    </w:p>
    <w:p w14:paraId="0E844E2F" w14:textId="77777777" w:rsidR="002D4634" w:rsidRDefault="00A7640F">
      <w:pPr>
        <w:pStyle w:val="ListParagraph"/>
        <w:numPr>
          <w:ilvl w:val="0"/>
          <w:numId w:val="2"/>
        </w:numPr>
        <w:spacing w:before="60" w:after="60"/>
      </w:pPr>
      <w:r>
        <w:t>Navigated bi-coastal and international partner communications, demonstrating flexibility with evening and early morning calls to accommodate global timelines</w:t>
      </w:r>
    </w:p>
    <w:p w14:paraId="04B80B90" w14:textId="77777777" w:rsidR="002D4634" w:rsidRDefault="002D4634">
      <w:pPr>
        <w:spacing w:after="120"/>
      </w:pPr>
    </w:p>
    <w:p w14:paraId="23A0466A" w14:textId="77777777" w:rsidR="002D4634" w:rsidRDefault="00A7640F">
      <w:pPr>
        <w:spacing w:before="200" w:after="60"/>
      </w:pPr>
      <w:r>
        <w:rPr>
          <w:b/>
          <w:bCs/>
          <w:sz w:val="24"/>
          <w:szCs w:val="24"/>
        </w:rPr>
        <w:t>Drug Safety and Pharmacovigilance Senior Operations Manager</w:t>
      </w:r>
      <w:r>
        <w:rPr>
          <w:sz w:val="24"/>
          <w:szCs w:val="24"/>
        </w:rPr>
        <w:t xml:space="preserve"> at </w:t>
      </w:r>
      <w:r>
        <w:rPr>
          <w:b/>
          <w:bCs/>
          <w:sz w:val="24"/>
          <w:szCs w:val="24"/>
        </w:rPr>
        <w:t>Elevar Therapeutics, Inc.</w:t>
      </w:r>
    </w:p>
    <w:p w14:paraId="56BA25B3" w14:textId="77777777" w:rsidR="002D4634" w:rsidRDefault="00A7640F">
      <w:pPr>
        <w:spacing w:after="120"/>
      </w:pPr>
      <w:r>
        <w:rPr>
          <w:i/>
          <w:iCs/>
          <w:color w:val="666666"/>
          <w:sz w:val="20"/>
          <w:szCs w:val="20"/>
        </w:rPr>
        <w:t>December 2021 - July 2022</w:t>
      </w:r>
    </w:p>
    <w:p w14:paraId="3E453206" w14:textId="77777777" w:rsidR="002D4634" w:rsidRDefault="00A7640F">
      <w:pPr>
        <w:spacing w:before="60" w:after="120"/>
      </w:pPr>
      <w:r>
        <w:t xml:space="preserve">Rapidly promoted to Senior Operations Manager role focused on building DSPV operational infrastructure for this growing organization. Drafted safety management plans and study communication plans for clinical trials across multiple therapeutic areas. Reviewed safety sections of study ICFs and protocols, ensuring compliance </w:t>
      </w:r>
      <w:r>
        <w:lastRenderedPageBreak/>
        <w:t>with regulatory requirements and internal standards. Created RFPs and evaluated vendors for safety-related applications, managing the vendor selection and onboarding process.</w:t>
      </w:r>
    </w:p>
    <w:p w14:paraId="7F9CDC87" w14:textId="77777777" w:rsidR="002D4634" w:rsidRDefault="00A7640F">
      <w:pPr>
        <w:pStyle w:val="ListParagraph"/>
        <w:numPr>
          <w:ilvl w:val="0"/>
          <w:numId w:val="2"/>
        </w:numPr>
        <w:spacing w:before="60" w:after="60"/>
      </w:pPr>
      <w:r>
        <w:t>Initiated and led DSPV preparation for inspection readiness, supporting PV inspections with documentation organization and process standardization</w:t>
      </w:r>
    </w:p>
    <w:p w14:paraId="3FC52AC4" w14:textId="77777777" w:rsidR="002D4634" w:rsidRDefault="00A7640F">
      <w:pPr>
        <w:pStyle w:val="ListParagraph"/>
        <w:numPr>
          <w:ilvl w:val="0"/>
          <w:numId w:val="2"/>
        </w:numPr>
        <w:spacing w:before="60" w:after="60"/>
      </w:pPr>
      <w:r>
        <w:t>Identified system gaps and implemented solutions for process improvements across safety operations workflows</w:t>
      </w:r>
    </w:p>
    <w:p w14:paraId="0A0687A2" w14:textId="77777777" w:rsidR="002D4634" w:rsidRDefault="00A7640F">
      <w:pPr>
        <w:pStyle w:val="ListParagraph"/>
        <w:numPr>
          <w:ilvl w:val="0"/>
          <w:numId w:val="2"/>
        </w:numPr>
        <w:spacing w:before="60" w:after="60"/>
      </w:pPr>
      <w:r>
        <w:t>Oversaw PV vendor activities including case processing quality, timeline adherence, and compliance with contractual quality standards</w:t>
      </w:r>
    </w:p>
    <w:p w14:paraId="378E10F1" w14:textId="77777777" w:rsidR="002D4634" w:rsidRDefault="00A7640F">
      <w:pPr>
        <w:pStyle w:val="ListParagraph"/>
        <w:numPr>
          <w:ilvl w:val="0"/>
          <w:numId w:val="2"/>
        </w:numPr>
        <w:spacing w:before="60" w:after="60"/>
      </w:pPr>
      <w:r>
        <w:t>Collaborated with Quality Assurance on PV SOPs development and department training initiatives</w:t>
      </w:r>
    </w:p>
    <w:p w14:paraId="602CC524" w14:textId="77777777" w:rsidR="002D4634" w:rsidRDefault="00A7640F">
      <w:pPr>
        <w:pStyle w:val="ListParagraph"/>
        <w:numPr>
          <w:ilvl w:val="0"/>
          <w:numId w:val="2"/>
        </w:numPr>
        <w:spacing w:before="60" w:after="60"/>
      </w:pPr>
      <w:r>
        <w:t>Managed safety data exchange activities with partners, ensuring timely and compliant information flow</w:t>
      </w:r>
    </w:p>
    <w:p w14:paraId="3093DCE2" w14:textId="77777777" w:rsidR="002D4634" w:rsidRDefault="002D4634">
      <w:pPr>
        <w:spacing w:after="120"/>
      </w:pPr>
    </w:p>
    <w:p w14:paraId="574DDA78" w14:textId="2AF439D3" w:rsidR="002D4634" w:rsidRDefault="00A7640F" w:rsidP="00B93A8F">
      <w:r>
        <w:rPr>
          <w:b/>
          <w:bCs/>
          <w:sz w:val="24"/>
          <w:szCs w:val="24"/>
        </w:rPr>
        <w:t>Senior Safety Project Lead</w:t>
      </w:r>
      <w:r>
        <w:rPr>
          <w:sz w:val="24"/>
          <w:szCs w:val="24"/>
        </w:rPr>
        <w:t xml:space="preserve"> at </w:t>
      </w:r>
      <w:r>
        <w:rPr>
          <w:b/>
          <w:bCs/>
          <w:sz w:val="24"/>
          <w:szCs w:val="24"/>
        </w:rPr>
        <w:t>IQVIA</w:t>
      </w:r>
    </w:p>
    <w:p w14:paraId="60C31644" w14:textId="77777777" w:rsidR="002D4634" w:rsidRDefault="00A7640F">
      <w:pPr>
        <w:spacing w:after="120"/>
      </w:pPr>
      <w:r>
        <w:rPr>
          <w:i/>
          <w:iCs/>
          <w:color w:val="666666"/>
          <w:sz w:val="20"/>
          <w:szCs w:val="20"/>
        </w:rPr>
        <w:t>July 2021 - November 2021</w:t>
      </w:r>
    </w:p>
    <w:p w14:paraId="373A2564" w14:textId="77777777" w:rsidR="002D4634" w:rsidRDefault="00A7640F">
      <w:pPr>
        <w:spacing w:before="60" w:after="120"/>
      </w:pPr>
      <w:r>
        <w:t>Served as primary customer interface and communication lead for Lifecycle Safety projects, managing the full scope of project delivery from planning through execution. Oversaw project planning, scope management, quality assurance, and financial management for multiple concurrent safety projects. Acted as account owner responsible for program metrics, project oversight, and revenue recognition. Designed and defended solutions for new Safety opportunities, collaborating with executives and business development partners.</w:t>
      </w:r>
    </w:p>
    <w:p w14:paraId="4CB93C61" w14:textId="77777777" w:rsidR="002D4634" w:rsidRDefault="00A7640F">
      <w:pPr>
        <w:pStyle w:val="ListParagraph"/>
        <w:numPr>
          <w:ilvl w:val="0"/>
          <w:numId w:val="2"/>
        </w:numPr>
        <w:spacing w:before="60" w:after="60"/>
      </w:pPr>
      <w:r>
        <w:t>Led customer interface and communication for projects, serving as primary point of contact within Lifecycle Safety organization</w:t>
      </w:r>
    </w:p>
    <w:p w14:paraId="794E20EA" w14:textId="77777777" w:rsidR="002D4634" w:rsidRDefault="00A7640F">
      <w:pPr>
        <w:pStyle w:val="ListParagraph"/>
        <w:numPr>
          <w:ilvl w:val="0"/>
          <w:numId w:val="2"/>
        </w:numPr>
        <w:spacing w:before="60" w:after="60"/>
      </w:pPr>
      <w:r>
        <w:t>Managed project planning, scope definition, quality assurance standards, and financial management across multiple programs</w:t>
      </w:r>
    </w:p>
    <w:p w14:paraId="45519C61" w14:textId="77777777" w:rsidR="002D4634" w:rsidRDefault="00A7640F">
      <w:pPr>
        <w:pStyle w:val="ListParagraph"/>
        <w:numPr>
          <w:ilvl w:val="0"/>
          <w:numId w:val="2"/>
        </w:numPr>
        <w:spacing w:before="60" w:after="60"/>
      </w:pPr>
      <w:r>
        <w:t>Ensured consistency in customer-facing materials and supported strategic business development initiatives</w:t>
      </w:r>
    </w:p>
    <w:p w14:paraId="66E91A51" w14:textId="77777777" w:rsidR="002D4634" w:rsidRDefault="00A7640F">
      <w:pPr>
        <w:pStyle w:val="ListParagraph"/>
        <w:numPr>
          <w:ilvl w:val="0"/>
          <w:numId w:val="2"/>
        </w:numPr>
        <w:spacing w:before="60" w:after="60"/>
      </w:pPr>
      <w:r>
        <w:t>Facilitated project start-up activities and risk mitigation planning, attending stakeholder meetings and providing regular status updates to leadership</w:t>
      </w:r>
    </w:p>
    <w:p w14:paraId="17A3708B" w14:textId="77777777" w:rsidR="002D4634" w:rsidRDefault="00A7640F">
      <w:pPr>
        <w:pStyle w:val="ListParagraph"/>
        <w:numPr>
          <w:ilvl w:val="0"/>
          <w:numId w:val="2"/>
        </w:numPr>
        <w:spacing w:before="60" w:after="60"/>
      </w:pPr>
      <w:r>
        <w:t>Enhanced customer relations through tailored responses and participated in business development and sales activities</w:t>
      </w:r>
    </w:p>
    <w:p w14:paraId="7421332C" w14:textId="77777777" w:rsidR="002D4634" w:rsidRDefault="00A7640F">
      <w:pPr>
        <w:pStyle w:val="ListParagraph"/>
        <w:numPr>
          <w:ilvl w:val="0"/>
          <w:numId w:val="2"/>
        </w:numPr>
        <w:spacing w:before="60" w:after="60"/>
      </w:pPr>
      <w:r>
        <w:t>Supported audit activities and liaised with Quality Assurance for corrective action planning and execution</w:t>
      </w:r>
    </w:p>
    <w:p w14:paraId="38B52568" w14:textId="77777777" w:rsidR="002D4634" w:rsidRDefault="002D4634">
      <w:pPr>
        <w:spacing w:after="120"/>
      </w:pPr>
    </w:p>
    <w:p w14:paraId="1868DB87" w14:textId="77777777" w:rsidR="002D4634" w:rsidRDefault="00A7640F">
      <w:pPr>
        <w:spacing w:before="200" w:after="60"/>
      </w:pPr>
      <w:r>
        <w:rPr>
          <w:b/>
          <w:bCs/>
          <w:sz w:val="24"/>
          <w:szCs w:val="24"/>
        </w:rPr>
        <w:t>Associate Manager, Safety Operations Team (Sponsor Dedicated)</w:t>
      </w:r>
      <w:r>
        <w:rPr>
          <w:sz w:val="24"/>
          <w:szCs w:val="24"/>
        </w:rPr>
        <w:t xml:space="preserve"> at </w:t>
      </w:r>
      <w:r>
        <w:rPr>
          <w:b/>
          <w:bCs/>
          <w:sz w:val="24"/>
          <w:szCs w:val="24"/>
        </w:rPr>
        <w:t>IQVIA</w:t>
      </w:r>
    </w:p>
    <w:p w14:paraId="09BA8E3B" w14:textId="77777777" w:rsidR="002D4634" w:rsidRDefault="00A7640F">
      <w:pPr>
        <w:spacing w:after="120"/>
      </w:pPr>
      <w:r>
        <w:rPr>
          <w:i/>
          <w:iCs/>
          <w:color w:val="666666"/>
          <w:sz w:val="20"/>
          <w:szCs w:val="20"/>
        </w:rPr>
        <w:t>December 2020 - July 2021</w:t>
      </w:r>
    </w:p>
    <w:p w14:paraId="54EF2C26" w14:textId="77777777" w:rsidR="002D4634" w:rsidRDefault="00A7640F">
      <w:pPr>
        <w:spacing w:before="60" w:after="120"/>
      </w:pPr>
      <w:r>
        <w:t>Oversaw Safety Operations team of up to 23 direct reports, implementing operational decisions per senior management directives while maintaining team engagement and development. Managed staff performance, training programs, and engagement initiatives, ensuring supportive communication and professional development opportunities for all team members.</w:t>
      </w:r>
    </w:p>
    <w:p w14:paraId="767D88EA" w14:textId="77777777" w:rsidR="002D4634" w:rsidRDefault="00A7640F">
      <w:pPr>
        <w:pStyle w:val="ListParagraph"/>
        <w:numPr>
          <w:ilvl w:val="0"/>
          <w:numId w:val="2"/>
        </w:numPr>
        <w:spacing w:before="60" w:after="60"/>
      </w:pPr>
      <w:r>
        <w:t>Supervised large team of Drug Safety Associates, assigning tasks based on individual strengths and guiding professional growth through individualized development plans</w:t>
      </w:r>
    </w:p>
    <w:p w14:paraId="48FA746A" w14:textId="77777777" w:rsidR="002D4634" w:rsidRDefault="00A7640F">
      <w:pPr>
        <w:pStyle w:val="ListParagraph"/>
        <w:numPr>
          <w:ilvl w:val="0"/>
          <w:numId w:val="2"/>
        </w:numPr>
        <w:spacing w:before="60" w:after="60"/>
      </w:pPr>
      <w:r>
        <w:t>Developed innovative management approach for large team including rotating one-on-one schedules, monthly group meetings, and systematic performance tracking spreadsheets</w:t>
      </w:r>
    </w:p>
    <w:p w14:paraId="4B50E6A4" w14:textId="77777777" w:rsidR="002D4634" w:rsidRDefault="00A7640F">
      <w:pPr>
        <w:pStyle w:val="ListParagraph"/>
        <w:numPr>
          <w:ilvl w:val="0"/>
          <w:numId w:val="2"/>
        </w:numPr>
        <w:spacing w:before="60" w:after="60"/>
      </w:pPr>
      <w:r>
        <w:t>Addressed employee relations issues including conflict resolution, performance management, and absence tracking</w:t>
      </w:r>
    </w:p>
    <w:p w14:paraId="79ACFD23" w14:textId="77777777" w:rsidR="002D4634" w:rsidRDefault="00A7640F">
      <w:pPr>
        <w:pStyle w:val="ListParagraph"/>
        <w:numPr>
          <w:ilvl w:val="0"/>
          <w:numId w:val="2"/>
        </w:numPr>
        <w:spacing w:before="60" w:after="60"/>
      </w:pPr>
      <w:r>
        <w:t>Collaborated with HR teams to facilitate smooth employee transitions, onboarding processes, and career progression</w:t>
      </w:r>
    </w:p>
    <w:p w14:paraId="7C782691" w14:textId="77777777" w:rsidR="002D4634" w:rsidRDefault="00A7640F">
      <w:pPr>
        <w:pStyle w:val="ListParagraph"/>
        <w:numPr>
          <w:ilvl w:val="0"/>
          <w:numId w:val="2"/>
        </w:numPr>
        <w:spacing w:before="60" w:after="60"/>
      </w:pPr>
      <w:r>
        <w:t>Maintained individual notes and details for each team member to ensure personalized mentorship and engagement</w:t>
      </w:r>
    </w:p>
    <w:p w14:paraId="286C7673" w14:textId="77777777" w:rsidR="002D4634" w:rsidRDefault="00A7640F">
      <w:pPr>
        <w:pStyle w:val="ListParagraph"/>
        <w:numPr>
          <w:ilvl w:val="0"/>
          <w:numId w:val="2"/>
        </w:numPr>
        <w:spacing w:before="60" w:after="60"/>
      </w:pPr>
      <w:r>
        <w:lastRenderedPageBreak/>
        <w:t>Successfully retained majority of team members with focus on understanding individual strengths, weaknesses, and career goals</w:t>
      </w:r>
    </w:p>
    <w:p w14:paraId="6408D14C" w14:textId="77777777" w:rsidR="002D4634" w:rsidRDefault="002D4634">
      <w:pPr>
        <w:spacing w:after="120"/>
      </w:pPr>
    </w:p>
    <w:p w14:paraId="4152414D" w14:textId="77777777" w:rsidR="002D4634" w:rsidRDefault="00A7640F">
      <w:pPr>
        <w:spacing w:before="200" w:after="60"/>
      </w:pPr>
      <w:r>
        <w:rPr>
          <w:b/>
          <w:bCs/>
          <w:sz w:val="24"/>
          <w:szCs w:val="24"/>
        </w:rPr>
        <w:t>Drug Safety Associate III, Pharmacovigilance and Patient Safety (Sponsor Dedicated)</w:t>
      </w:r>
      <w:r>
        <w:rPr>
          <w:sz w:val="24"/>
          <w:szCs w:val="24"/>
        </w:rPr>
        <w:t xml:space="preserve"> at </w:t>
      </w:r>
      <w:r>
        <w:rPr>
          <w:b/>
          <w:bCs/>
          <w:sz w:val="24"/>
          <w:szCs w:val="24"/>
        </w:rPr>
        <w:t>PRA Health Sciences</w:t>
      </w:r>
    </w:p>
    <w:p w14:paraId="0BA00802" w14:textId="77777777" w:rsidR="002D4634" w:rsidRDefault="00A7640F">
      <w:pPr>
        <w:spacing w:after="120"/>
      </w:pPr>
      <w:r>
        <w:rPr>
          <w:i/>
          <w:iCs/>
          <w:color w:val="666666"/>
          <w:sz w:val="20"/>
          <w:szCs w:val="20"/>
        </w:rPr>
        <w:t>April 2020 - November 2020</w:t>
      </w:r>
    </w:p>
    <w:p w14:paraId="155FF0D2" w14:textId="77777777" w:rsidR="002D4634" w:rsidRDefault="00A7640F">
      <w:pPr>
        <w:spacing w:before="60" w:after="120"/>
      </w:pPr>
      <w:r>
        <w:t>Primary responsibility as sole member of Sponsor PV team, serving as subject matter expert in team meetings and developing systems to meet regulatory requirements for phase 1-3 oncology studies. Established operational frameworks and quality standards for the sponsor organization.</w:t>
      </w:r>
    </w:p>
    <w:p w14:paraId="1CA675B1" w14:textId="77777777" w:rsidR="002D4634" w:rsidRDefault="00A7640F">
      <w:pPr>
        <w:pStyle w:val="ListParagraph"/>
        <w:numPr>
          <w:ilvl w:val="0"/>
          <w:numId w:val="2"/>
        </w:numPr>
        <w:spacing w:before="60" w:after="60"/>
      </w:pPr>
      <w:r>
        <w:t>Spearheaded auto-narrative implementation project, collaborating with configuration team on mapping specifications and UAT validation</w:t>
      </w:r>
    </w:p>
    <w:p w14:paraId="38FDD321" w14:textId="77777777" w:rsidR="002D4634" w:rsidRDefault="00A7640F">
      <w:pPr>
        <w:pStyle w:val="ListParagraph"/>
        <w:numPr>
          <w:ilvl w:val="0"/>
          <w:numId w:val="2"/>
        </w:numPr>
        <w:spacing w:before="60" w:after="60"/>
      </w:pPr>
      <w:r>
        <w:t>Oversaw operational metrics and assigned resources across programs, ensuring proper system access and role-based permissions</w:t>
      </w:r>
    </w:p>
    <w:p w14:paraId="7C996BEE" w14:textId="77777777" w:rsidR="002D4634" w:rsidRDefault="00A7640F">
      <w:pPr>
        <w:pStyle w:val="ListParagraph"/>
        <w:numPr>
          <w:ilvl w:val="0"/>
          <w:numId w:val="2"/>
        </w:numPr>
        <w:spacing w:before="60" w:after="60"/>
      </w:pPr>
      <w:r>
        <w:t xml:space="preserve">Developed PV plans, programs, and Safety Management </w:t>
      </w:r>
      <w:proofErr w:type="gramStart"/>
      <w:r>
        <w:t>Plans;</w:t>
      </w:r>
      <w:proofErr w:type="gramEnd"/>
      <w:r>
        <w:t xml:space="preserve"> configured systems for ongoing operations</w:t>
      </w:r>
    </w:p>
    <w:p w14:paraId="24CE8C96" w14:textId="77777777" w:rsidR="002D4634" w:rsidRDefault="00A7640F">
      <w:pPr>
        <w:pStyle w:val="ListParagraph"/>
        <w:numPr>
          <w:ilvl w:val="0"/>
          <w:numId w:val="2"/>
        </w:numPr>
        <w:spacing w:before="60" w:after="60"/>
      </w:pPr>
      <w:r>
        <w:t>Led document reviews and established QA indicators, managing global Drug Safety Associate teams</w:t>
      </w:r>
    </w:p>
    <w:p w14:paraId="22F42B8A" w14:textId="77777777" w:rsidR="002D4634" w:rsidRDefault="00A7640F">
      <w:pPr>
        <w:pStyle w:val="ListParagraph"/>
        <w:numPr>
          <w:ilvl w:val="0"/>
          <w:numId w:val="2"/>
        </w:numPr>
        <w:spacing w:before="60" w:after="60"/>
      </w:pPr>
      <w:r>
        <w:t>Served as subject matter expert for regulatory compliance across phase 1-3 oncology clinical trials</w:t>
      </w:r>
    </w:p>
    <w:p w14:paraId="0C3706D5" w14:textId="77777777" w:rsidR="002D4634" w:rsidRDefault="002D4634">
      <w:pPr>
        <w:spacing w:after="120"/>
      </w:pPr>
    </w:p>
    <w:p w14:paraId="360DC79C" w14:textId="77777777" w:rsidR="002D4634" w:rsidRDefault="00A7640F">
      <w:pPr>
        <w:spacing w:before="200" w:after="60"/>
      </w:pPr>
      <w:r>
        <w:rPr>
          <w:b/>
          <w:bCs/>
          <w:sz w:val="24"/>
          <w:szCs w:val="24"/>
        </w:rPr>
        <w:t>Drug Safety Associate II, Pharmacovigilance and Patient Safety</w:t>
      </w:r>
      <w:r>
        <w:rPr>
          <w:sz w:val="24"/>
          <w:szCs w:val="24"/>
        </w:rPr>
        <w:t xml:space="preserve"> at </w:t>
      </w:r>
      <w:r>
        <w:rPr>
          <w:b/>
          <w:bCs/>
          <w:sz w:val="24"/>
          <w:szCs w:val="24"/>
        </w:rPr>
        <w:t>PRA Health Sciences</w:t>
      </w:r>
    </w:p>
    <w:p w14:paraId="49AF8848" w14:textId="77777777" w:rsidR="002D4634" w:rsidRDefault="00A7640F">
      <w:pPr>
        <w:spacing w:after="120"/>
      </w:pPr>
      <w:r>
        <w:rPr>
          <w:i/>
          <w:iCs/>
          <w:color w:val="666666"/>
          <w:sz w:val="20"/>
          <w:szCs w:val="20"/>
        </w:rPr>
        <w:t>November 2015 - April 2020</w:t>
      </w:r>
    </w:p>
    <w:p w14:paraId="6E0C1F79" w14:textId="77777777" w:rsidR="002D4634" w:rsidRDefault="00A7640F">
      <w:pPr>
        <w:spacing w:before="60" w:after="120"/>
      </w:pPr>
      <w:r>
        <w:t>Primary responsibility as sole member of Sponsor PV team, serving as PV subject matter expert and developing comprehensive PV systems for regulatory compliance across phase 1-3 oncology studies. Maintained safety database integrity, ensuring data quality through established quality control processes and validation procedures.</w:t>
      </w:r>
    </w:p>
    <w:p w14:paraId="622065AF" w14:textId="77777777" w:rsidR="002D4634" w:rsidRDefault="00A7640F">
      <w:pPr>
        <w:pStyle w:val="ListParagraph"/>
        <w:numPr>
          <w:ilvl w:val="0"/>
          <w:numId w:val="2"/>
        </w:numPr>
        <w:spacing w:before="60" w:after="60"/>
      </w:pPr>
      <w:r>
        <w:t>Developed and maintained PV systems ensuring regulatory compliance with global requirements (ICH, FDA, EMA) for phase 1-3 oncology clinical trials</w:t>
      </w:r>
    </w:p>
    <w:p w14:paraId="0FE9C6D0" w14:textId="77777777" w:rsidR="002D4634" w:rsidRDefault="00A7640F">
      <w:pPr>
        <w:pStyle w:val="ListParagraph"/>
        <w:numPr>
          <w:ilvl w:val="0"/>
          <w:numId w:val="2"/>
        </w:numPr>
        <w:spacing w:before="60" w:after="60"/>
      </w:pPr>
      <w:r>
        <w:t>Conducted literature searches and reviewed abstracts for safety signal identification and aggregate report preparation</w:t>
      </w:r>
    </w:p>
    <w:p w14:paraId="167CE40B" w14:textId="77777777" w:rsidR="002D4634" w:rsidRDefault="00A7640F">
      <w:pPr>
        <w:pStyle w:val="ListParagraph"/>
        <w:numPr>
          <w:ilvl w:val="0"/>
          <w:numId w:val="2"/>
        </w:numPr>
        <w:spacing w:before="60" w:after="60"/>
      </w:pPr>
      <w:r>
        <w:t>Performed quality control for ICSR reportability assessments, case processing accuracy, and submission readiness</w:t>
      </w:r>
    </w:p>
    <w:p w14:paraId="5045429A" w14:textId="77777777" w:rsidR="002D4634" w:rsidRDefault="00A7640F">
      <w:pPr>
        <w:pStyle w:val="ListParagraph"/>
        <w:numPr>
          <w:ilvl w:val="0"/>
          <w:numId w:val="2"/>
        </w:numPr>
        <w:spacing w:before="60" w:after="60"/>
      </w:pPr>
      <w:r>
        <w:t>Developed safety sections of Safety and Medical Management Plans, ensuring consistency across project documentation</w:t>
      </w:r>
    </w:p>
    <w:p w14:paraId="0C18E82A" w14:textId="77777777" w:rsidR="002D4634" w:rsidRDefault="00A7640F">
      <w:pPr>
        <w:pStyle w:val="ListParagraph"/>
        <w:numPr>
          <w:ilvl w:val="0"/>
          <w:numId w:val="2"/>
        </w:numPr>
        <w:spacing w:before="60" w:after="60"/>
      </w:pPr>
      <w:r>
        <w:t>Supported SAE/AE reconciliation plan creation and executed reconciliations between clinical and safety databases</w:t>
      </w:r>
    </w:p>
    <w:p w14:paraId="328F3B0C" w14:textId="77777777" w:rsidR="002D4634" w:rsidRDefault="00A7640F">
      <w:pPr>
        <w:pStyle w:val="ListParagraph"/>
        <w:numPr>
          <w:ilvl w:val="0"/>
          <w:numId w:val="2"/>
        </w:numPr>
        <w:spacing w:before="60" w:after="60"/>
      </w:pPr>
      <w:r>
        <w:t>Maintained safety database data quality through systematic quality control processes and validation activities</w:t>
      </w:r>
    </w:p>
    <w:p w14:paraId="3BD90025" w14:textId="77777777" w:rsidR="002D4634" w:rsidRDefault="002D4634">
      <w:pPr>
        <w:spacing w:after="120"/>
      </w:pPr>
    </w:p>
    <w:p w14:paraId="0EE75B8B" w14:textId="77777777" w:rsidR="002D4634" w:rsidRDefault="00A7640F">
      <w:pPr>
        <w:spacing w:before="200" w:after="60"/>
      </w:pPr>
      <w:r>
        <w:rPr>
          <w:b/>
          <w:bCs/>
          <w:sz w:val="24"/>
          <w:szCs w:val="24"/>
        </w:rPr>
        <w:t>Drug Safety Associate I</w:t>
      </w:r>
      <w:r>
        <w:rPr>
          <w:sz w:val="24"/>
          <w:szCs w:val="24"/>
        </w:rPr>
        <w:t xml:space="preserve"> at </w:t>
      </w:r>
      <w:r>
        <w:rPr>
          <w:b/>
          <w:bCs/>
          <w:sz w:val="24"/>
          <w:szCs w:val="24"/>
        </w:rPr>
        <w:t>PRA Health Sciences (formerly ReSearch Pharmaceutical Services)</w:t>
      </w:r>
    </w:p>
    <w:p w14:paraId="5CAF9DA4" w14:textId="77777777" w:rsidR="002D4634" w:rsidRDefault="00A7640F">
      <w:pPr>
        <w:spacing w:after="120"/>
      </w:pPr>
      <w:r>
        <w:rPr>
          <w:i/>
          <w:iCs/>
          <w:color w:val="666666"/>
          <w:sz w:val="20"/>
          <w:szCs w:val="20"/>
        </w:rPr>
        <w:t>March 2014 - November 2015</w:t>
      </w:r>
    </w:p>
    <w:p w14:paraId="583F749E" w14:textId="77777777" w:rsidR="002D4634" w:rsidRDefault="00A7640F">
      <w:pPr>
        <w:spacing w:before="60" w:after="120"/>
      </w:pPr>
      <w:r>
        <w:t>Conducted interviews for Drug Safety Associate and Assistant candidates, evaluating technical skills and providing hiring recommendations to management. Onboarded new hires into the drug safety department, developing training materials and competency assessments. Processed individual case safety reports (ICSRs), ensuring PHI redaction, case tracking, and accurate data entry into safety applications.</w:t>
      </w:r>
    </w:p>
    <w:p w14:paraId="1569BBA6" w14:textId="77777777" w:rsidR="002D4634" w:rsidRDefault="00A7640F">
      <w:pPr>
        <w:pStyle w:val="ListParagraph"/>
        <w:numPr>
          <w:ilvl w:val="0"/>
          <w:numId w:val="2"/>
        </w:numPr>
        <w:spacing w:before="60" w:after="60"/>
      </w:pPr>
      <w:r>
        <w:t>Submitted expedited safety reports to Regulatory Authorities and IRBs, adhering to legislative requirements and contractual timelines</w:t>
      </w:r>
    </w:p>
    <w:p w14:paraId="14509883" w14:textId="77777777" w:rsidR="002D4634" w:rsidRDefault="00A7640F">
      <w:pPr>
        <w:pStyle w:val="ListParagraph"/>
        <w:numPr>
          <w:ilvl w:val="0"/>
          <w:numId w:val="2"/>
        </w:numPr>
        <w:spacing w:before="60" w:after="60"/>
      </w:pPr>
      <w:r>
        <w:t>Managed accuracy of data listings generated from safety database applications</w:t>
      </w:r>
    </w:p>
    <w:p w14:paraId="72F79ED2" w14:textId="77777777" w:rsidR="002D4634" w:rsidRDefault="00A7640F">
      <w:pPr>
        <w:pStyle w:val="ListParagraph"/>
        <w:numPr>
          <w:ilvl w:val="0"/>
          <w:numId w:val="2"/>
        </w:numPr>
        <w:spacing w:before="60" w:after="60"/>
      </w:pPr>
      <w:r>
        <w:lastRenderedPageBreak/>
        <w:t>Proposed solutions for technical issues and process inefficiencies, enhancing operational workflows</w:t>
      </w:r>
    </w:p>
    <w:p w14:paraId="2094D833" w14:textId="77777777" w:rsidR="002D4634" w:rsidRDefault="00A7640F">
      <w:pPr>
        <w:pStyle w:val="ListParagraph"/>
        <w:numPr>
          <w:ilvl w:val="0"/>
          <w:numId w:val="2"/>
        </w:numPr>
        <w:spacing w:before="60" w:after="60"/>
      </w:pPr>
      <w:r>
        <w:t>Assessed reportability of ICSRs and performed initial triage of serious adverse events (SAEs)</w:t>
      </w:r>
    </w:p>
    <w:p w14:paraId="0936E463" w14:textId="77777777" w:rsidR="002D4634" w:rsidRDefault="00A7640F">
      <w:pPr>
        <w:pStyle w:val="ListParagraph"/>
        <w:numPr>
          <w:ilvl w:val="0"/>
          <w:numId w:val="2"/>
        </w:numPr>
        <w:spacing w:before="60" w:after="60"/>
      </w:pPr>
      <w:r>
        <w:t>Entered and coded SAEs and AEs using MedDRA dictionary for investigational compounds</w:t>
      </w:r>
    </w:p>
    <w:p w14:paraId="19E464DC" w14:textId="77777777" w:rsidR="002D4634" w:rsidRDefault="002D4634">
      <w:pPr>
        <w:spacing w:after="120"/>
      </w:pPr>
    </w:p>
    <w:p w14:paraId="69FE1CEB" w14:textId="77777777" w:rsidR="002D4634" w:rsidRDefault="00A7640F">
      <w:pPr>
        <w:spacing w:before="200" w:after="60"/>
      </w:pPr>
      <w:r>
        <w:rPr>
          <w:b/>
          <w:bCs/>
          <w:sz w:val="24"/>
          <w:szCs w:val="24"/>
        </w:rPr>
        <w:t>Drug Safety Coordinator (Sponsor Dedicated)</w:t>
      </w:r>
      <w:r>
        <w:rPr>
          <w:sz w:val="24"/>
          <w:szCs w:val="24"/>
        </w:rPr>
        <w:t xml:space="preserve"> at </w:t>
      </w:r>
      <w:r>
        <w:rPr>
          <w:b/>
          <w:bCs/>
          <w:sz w:val="24"/>
          <w:szCs w:val="24"/>
        </w:rPr>
        <w:t>PRA Health Sciences (formerly ReSearch Pharmaceutical Services)</w:t>
      </w:r>
    </w:p>
    <w:p w14:paraId="54A84AC5" w14:textId="77777777" w:rsidR="002D4634" w:rsidRDefault="00A7640F">
      <w:pPr>
        <w:spacing w:after="120"/>
      </w:pPr>
      <w:r>
        <w:rPr>
          <w:i/>
          <w:iCs/>
          <w:color w:val="666666"/>
          <w:sz w:val="20"/>
          <w:szCs w:val="20"/>
        </w:rPr>
        <w:t>November 2011 - March 2014</w:t>
      </w:r>
    </w:p>
    <w:p w14:paraId="57495AE1" w14:textId="77777777" w:rsidR="002D4634" w:rsidRDefault="00A7640F">
      <w:pPr>
        <w:spacing w:before="60" w:after="120"/>
      </w:pPr>
      <w:r>
        <w:t>Coordinated receipt, evaluation, and reporting of adverse event information following established SOPs and regulatory requirements. Entered adverse event and serious adverse event data into safety database, generating case narratives and custom reports for regulatory submissions. Utilized MedDRA and WHO-Drug dictionaries for medical history coding and drug auto-encoding.</w:t>
      </w:r>
    </w:p>
    <w:p w14:paraId="3430587C" w14:textId="77777777" w:rsidR="002D4634" w:rsidRDefault="00A7640F">
      <w:pPr>
        <w:pStyle w:val="ListParagraph"/>
        <w:numPr>
          <w:ilvl w:val="0"/>
          <w:numId w:val="2"/>
        </w:numPr>
        <w:spacing w:before="60" w:after="60"/>
      </w:pPr>
      <w:r>
        <w:t>Processed and documented adverse events from diverse marketing sources including spontaneous reports, literature, and solicited sources</w:t>
      </w:r>
    </w:p>
    <w:p w14:paraId="3DBF525B" w14:textId="77777777" w:rsidR="002D4634" w:rsidRDefault="00A7640F">
      <w:pPr>
        <w:pStyle w:val="ListParagraph"/>
        <w:numPr>
          <w:ilvl w:val="0"/>
          <w:numId w:val="2"/>
        </w:numPr>
        <w:spacing w:before="60" w:after="60"/>
      </w:pPr>
      <w:r>
        <w:t>Developed comprehensive case narratives for adverse event reports meeting regulatory submission requirements</w:t>
      </w:r>
    </w:p>
    <w:p w14:paraId="6FC74792" w14:textId="77777777" w:rsidR="002D4634" w:rsidRDefault="00A7640F">
      <w:pPr>
        <w:pStyle w:val="ListParagraph"/>
        <w:numPr>
          <w:ilvl w:val="0"/>
          <w:numId w:val="2"/>
        </w:numPr>
        <w:spacing w:before="60" w:after="60"/>
      </w:pPr>
      <w:r>
        <w:t>Ensured accurate data entry in safety database for regulatory compliance and audit readiness</w:t>
      </w:r>
    </w:p>
    <w:p w14:paraId="4B119610" w14:textId="77777777" w:rsidR="002D4634" w:rsidRDefault="00A7640F">
      <w:pPr>
        <w:pStyle w:val="ListParagraph"/>
        <w:numPr>
          <w:ilvl w:val="0"/>
          <w:numId w:val="2"/>
        </w:numPr>
        <w:spacing w:before="60" w:after="60"/>
      </w:pPr>
      <w:r>
        <w:t>Facilitated interdepartmental coordination with Clinical Operations, Regulatory Affairs, and Medical Affairs for improved pharmacovigilance processes</w:t>
      </w:r>
    </w:p>
    <w:p w14:paraId="7CB6BE8C" w14:textId="77777777" w:rsidR="002D4634" w:rsidRDefault="00A7640F">
      <w:pPr>
        <w:pStyle w:val="ListParagraph"/>
        <w:numPr>
          <w:ilvl w:val="0"/>
          <w:numId w:val="2"/>
        </w:numPr>
        <w:spacing w:before="60" w:after="60"/>
      </w:pPr>
      <w:r>
        <w:t>Collaborated with departments across the organization to enhance drug safety procedures and documented project meeting minutes</w:t>
      </w:r>
    </w:p>
    <w:p w14:paraId="09B8FFCB" w14:textId="77777777" w:rsidR="002D4634" w:rsidRDefault="002D4634">
      <w:pPr>
        <w:spacing w:after="120"/>
      </w:pPr>
    </w:p>
    <w:p w14:paraId="1939B6D6" w14:textId="77777777" w:rsidR="002D4634" w:rsidRDefault="00A7640F">
      <w:pPr>
        <w:pBdr>
          <w:bottom w:val="single" w:sz="12" w:space="0" w:color="2E7D32"/>
        </w:pBdr>
        <w:spacing w:before="300" w:after="120"/>
      </w:pPr>
      <w:r>
        <w:rPr>
          <w:b/>
          <w:bCs/>
          <w:color w:val="2E7D32"/>
          <w:sz w:val="26"/>
          <w:szCs w:val="26"/>
        </w:rPr>
        <w:t>EDUCATION &amp; CERTIFICATIONS</w:t>
      </w:r>
    </w:p>
    <w:p w14:paraId="5627EA09" w14:textId="77777777" w:rsidR="002D4634" w:rsidRDefault="00A7640F">
      <w:pPr>
        <w:spacing w:before="120" w:after="60"/>
      </w:pPr>
      <w:r>
        <w:rPr>
          <w:b/>
          <w:bCs/>
        </w:rPr>
        <w:t>Bachelor of Science in Health Sciences</w:t>
      </w:r>
      <w:r>
        <w:t xml:space="preserve"> - Temple University, Philadelphia</w:t>
      </w:r>
    </w:p>
    <w:p w14:paraId="544A413F" w14:textId="77777777" w:rsidR="002D4634" w:rsidRDefault="00A7640F">
      <w:pPr>
        <w:spacing w:after="180"/>
      </w:pPr>
      <w:r>
        <w:rPr>
          <w:i/>
          <w:iCs/>
          <w:color w:val="666666"/>
          <w:sz w:val="20"/>
          <w:szCs w:val="20"/>
        </w:rPr>
        <w:t>September 1985 - August 1989</w:t>
      </w:r>
    </w:p>
    <w:p w14:paraId="3FB5EFE5" w14:textId="77777777" w:rsidR="002D4634" w:rsidRDefault="00A7640F">
      <w:pPr>
        <w:spacing w:after="60"/>
      </w:pPr>
      <w:r>
        <w:rPr>
          <w:b/>
          <w:bCs/>
        </w:rPr>
        <w:t>Certificate - GCP for Clinical Trials with Investigational Drugs and Biologics</w:t>
      </w:r>
      <w:r>
        <w:rPr>
          <w:sz w:val="20"/>
          <w:szCs w:val="20"/>
        </w:rPr>
        <w:t xml:space="preserve"> | CITI Program (December 2021 - April 2025)</w:t>
      </w:r>
    </w:p>
    <w:p w14:paraId="41C0EE25" w14:textId="77777777" w:rsidR="002D4634" w:rsidRDefault="00A7640F">
      <w:pPr>
        <w:spacing w:after="60"/>
      </w:pPr>
      <w:r>
        <w:rPr>
          <w:b/>
          <w:bCs/>
        </w:rPr>
        <w:t>Certificate - GDPR &amp; Human Subjects Research in the US</w:t>
      </w:r>
      <w:r>
        <w:rPr>
          <w:sz w:val="20"/>
          <w:szCs w:val="20"/>
        </w:rPr>
        <w:t xml:space="preserve"> | CITI Program (June 2022 - January 2023)</w:t>
      </w:r>
    </w:p>
    <w:p w14:paraId="217CE5FF" w14:textId="77777777" w:rsidR="002D4634" w:rsidRDefault="00A7640F">
      <w:pPr>
        <w:spacing w:after="60"/>
      </w:pPr>
      <w:r>
        <w:rPr>
          <w:b/>
          <w:bCs/>
        </w:rPr>
        <w:t>Certificate - Microsoft Excel</w:t>
      </w:r>
      <w:r>
        <w:rPr>
          <w:sz w:val="20"/>
          <w:szCs w:val="20"/>
        </w:rPr>
        <w:t xml:space="preserve"> | Rockhurst University (September 2008)</w:t>
      </w:r>
    </w:p>
    <w:p w14:paraId="4F903855" w14:textId="77777777" w:rsidR="002D4634" w:rsidRDefault="00A7640F">
      <w:pPr>
        <w:spacing w:after="240"/>
      </w:pPr>
      <w:r>
        <w:rPr>
          <w:b/>
          <w:bCs/>
        </w:rPr>
        <w:t>Certificate - How to Motivate, Manage, &amp; Lead a Team</w:t>
      </w:r>
      <w:r>
        <w:rPr>
          <w:sz w:val="20"/>
          <w:szCs w:val="20"/>
        </w:rPr>
        <w:t xml:space="preserve"> | Rockhurst University (October 2007)</w:t>
      </w:r>
    </w:p>
    <w:p w14:paraId="6ACE06C5" w14:textId="77777777" w:rsidR="002D4634" w:rsidRDefault="00A7640F">
      <w:pPr>
        <w:pBdr>
          <w:bottom w:val="single" w:sz="12" w:space="0" w:color="2E7D32"/>
        </w:pBdr>
        <w:spacing w:before="300" w:after="120"/>
      </w:pPr>
      <w:r>
        <w:rPr>
          <w:b/>
          <w:bCs/>
          <w:color w:val="2E7D32"/>
          <w:sz w:val="26"/>
          <w:szCs w:val="26"/>
        </w:rPr>
        <w:t>PROFESSIONAL REFERENCES</w:t>
      </w:r>
    </w:p>
    <w:p w14:paraId="7CE69100" w14:textId="77777777" w:rsidR="002D4634" w:rsidRDefault="00A7640F">
      <w:pPr>
        <w:spacing w:before="120" w:after="240"/>
      </w:pPr>
      <w:r>
        <w:rPr>
          <w:i/>
          <w:iCs/>
        </w:rPr>
        <w:t>Professional references available upon request. Former managers have expressed interest in rehiring and can speak to subject matter expertise, leadership capabilities, and dedication to pharmacovigilance excellence.</w:t>
      </w:r>
    </w:p>
    <w:sectPr w:rsidR="002D4634">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E7917" w14:textId="77777777" w:rsidR="00A7640F" w:rsidRDefault="00A7640F">
      <w:r>
        <w:separator/>
      </w:r>
    </w:p>
  </w:endnote>
  <w:endnote w:type="continuationSeparator" w:id="0">
    <w:p w14:paraId="1B13D627" w14:textId="77777777" w:rsidR="00A7640F" w:rsidRDefault="00A7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FF06" w14:textId="77777777" w:rsidR="002D4634" w:rsidRDefault="00A7640F">
    <w:pPr>
      <w:jc w:val="center"/>
    </w:pPr>
    <w:r>
      <w:rPr>
        <w:color w:val="666666"/>
        <w:sz w:val="18"/>
        <w:szCs w:val="18"/>
      </w:rPr>
      <w:t xml:space="preserve">Heidi Schueller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93A8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163A" w14:textId="77777777" w:rsidR="00A7640F" w:rsidRDefault="00A7640F">
      <w:r>
        <w:separator/>
      </w:r>
    </w:p>
  </w:footnote>
  <w:footnote w:type="continuationSeparator" w:id="0">
    <w:p w14:paraId="2C2DB469" w14:textId="77777777" w:rsidR="00A7640F" w:rsidRDefault="00A76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4967"/>
    <w:multiLevelType w:val="hybridMultilevel"/>
    <w:tmpl w:val="866C523E"/>
    <w:lvl w:ilvl="0" w:tplc="872295DA">
      <w:start w:val="1"/>
      <w:numFmt w:val="bullet"/>
      <w:lvlText w:val="•"/>
      <w:lvlJc w:val="left"/>
      <w:pPr>
        <w:ind w:left="720" w:hanging="360"/>
      </w:pPr>
    </w:lvl>
    <w:lvl w:ilvl="1" w:tplc="65ACE3DC">
      <w:numFmt w:val="decimal"/>
      <w:lvlText w:val=""/>
      <w:lvlJc w:val="left"/>
    </w:lvl>
    <w:lvl w:ilvl="2" w:tplc="0D1663F0">
      <w:numFmt w:val="decimal"/>
      <w:lvlText w:val=""/>
      <w:lvlJc w:val="left"/>
    </w:lvl>
    <w:lvl w:ilvl="3" w:tplc="62888E44">
      <w:numFmt w:val="decimal"/>
      <w:lvlText w:val=""/>
      <w:lvlJc w:val="left"/>
    </w:lvl>
    <w:lvl w:ilvl="4" w:tplc="2E66823C">
      <w:numFmt w:val="decimal"/>
      <w:lvlText w:val=""/>
      <w:lvlJc w:val="left"/>
    </w:lvl>
    <w:lvl w:ilvl="5" w:tplc="C504ABFC">
      <w:numFmt w:val="decimal"/>
      <w:lvlText w:val=""/>
      <w:lvlJc w:val="left"/>
    </w:lvl>
    <w:lvl w:ilvl="6" w:tplc="62D88B50">
      <w:numFmt w:val="decimal"/>
      <w:lvlText w:val=""/>
      <w:lvlJc w:val="left"/>
    </w:lvl>
    <w:lvl w:ilvl="7" w:tplc="08645E26">
      <w:numFmt w:val="decimal"/>
      <w:lvlText w:val=""/>
      <w:lvlJc w:val="left"/>
    </w:lvl>
    <w:lvl w:ilvl="8" w:tplc="2CEA555C">
      <w:numFmt w:val="decimal"/>
      <w:lvlText w:val=""/>
      <w:lvlJc w:val="left"/>
    </w:lvl>
  </w:abstractNum>
  <w:abstractNum w:abstractNumId="1" w15:restartNumberingAfterBreak="0">
    <w:nsid w:val="508B2A0C"/>
    <w:multiLevelType w:val="hybridMultilevel"/>
    <w:tmpl w:val="72CA0A32"/>
    <w:lvl w:ilvl="0" w:tplc="6780F7BA">
      <w:start w:val="1"/>
      <w:numFmt w:val="bullet"/>
      <w:lvlText w:val="●"/>
      <w:lvlJc w:val="left"/>
      <w:pPr>
        <w:ind w:left="720" w:hanging="360"/>
      </w:pPr>
    </w:lvl>
    <w:lvl w:ilvl="1" w:tplc="46C6891E">
      <w:start w:val="1"/>
      <w:numFmt w:val="bullet"/>
      <w:lvlText w:val="○"/>
      <w:lvlJc w:val="left"/>
      <w:pPr>
        <w:ind w:left="1440" w:hanging="360"/>
      </w:pPr>
    </w:lvl>
    <w:lvl w:ilvl="2" w:tplc="A6BA9DE2">
      <w:start w:val="1"/>
      <w:numFmt w:val="bullet"/>
      <w:lvlText w:val="■"/>
      <w:lvlJc w:val="left"/>
      <w:pPr>
        <w:ind w:left="2160" w:hanging="360"/>
      </w:pPr>
    </w:lvl>
    <w:lvl w:ilvl="3" w:tplc="9856AD88">
      <w:start w:val="1"/>
      <w:numFmt w:val="bullet"/>
      <w:lvlText w:val="●"/>
      <w:lvlJc w:val="left"/>
      <w:pPr>
        <w:ind w:left="2880" w:hanging="360"/>
      </w:pPr>
    </w:lvl>
    <w:lvl w:ilvl="4" w:tplc="E3B67B80">
      <w:start w:val="1"/>
      <w:numFmt w:val="bullet"/>
      <w:lvlText w:val="○"/>
      <w:lvlJc w:val="left"/>
      <w:pPr>
        <w:ind w:left="3600" w:hanging="360"/>
      </w:pPr>
    </w:lvl>
    <w:lvl w:ilvl="5" w:tplc="6B74A726">
      <w:start w:val="1"/>
      <w:numFmt w:val="bullet"/>
      <w:lvlText w:val="■"/>
      <w:lvlJc w:val="left"/>
      <w:pPr>
        <w:ind w:left="4320" w:hanging="360"/>
      </w:pPr>
    </w:lvl>
    <w:lvl w:ilvl="6" w:tplc="0382FA4E">
      <w:start w:val="1"/>
      <w:numFmt w:val="bullet"/>
      <w:lvlText w:val="●"/>
      <w:lvlJc w:val="left"/>
      <w:pPr>
        <w:ind w:left="5040" w:hanging="360"/>
      </w:pPr>
    </w:lvl>
    <w:lvl w:ilvl="7" w:tplc="15E2D73C">
      <w:start w:val="1"/>
      <w:numFmt w:val="bullet"/>
      <w:lvlText w:val="●"/>
      <w:lvlJc w:val="left"/>
      <w:pPr>
        <w:ind w:left="5760" w:hanging="360"/>
      </w:pPr>
    </w:lvl>
    <w:lvl w:ilvl="8" w:tplc="C65AECBE">
      <w:start w:val="1"/>
      <w:numFmt w:val="bullet"/>
      <w:lvlText w:val="●"/>
      <w:lvlJc w:val="left"/>
      <w:pPr>
        <w:ind w:left="6480" w:hanging="360"/>
      </w:pPr>
    </w:lvl>
  </w:abstractNum>
  <w:num w:numId="1" w16cid:durableId="416445156">
    <w:abstractNumId w:val="1"/>
    <w:lvlOverride w:ilvl="0">
      <w:startOverride w:val="1"/>
    </w:lvlOverride>
  </w:num>
  <w:num w:numId="2" w16cid:durableId="1521703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34"/>
    <w:rsid w:val="002D4634"/>
    <w:rsid w:val="00625E3E"/>
    <w:rsid w:val="00920B86"/>
    <w:rsid w:val="00A7640F"/>
    <w:rsid w:val="00B109BC"/>
    <w:rsid w:val="00B93A8F"/>
    <w:rsid w:val="00C103F6"/>
    <w:rsid w:val="00D048AB"/>
    <w:rsid w:val="00D70E07"/>
    <w:rsid w:val="00E93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DA09"/>
  <w15:docId w15:val="{7BE9E7C0-7A29-403A-A2D2-C65BB277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1875</Words>
  <Characters>13266</Characters>
  <Application>Microsoft Office Word</Application>
  <DocSecurity>0</DocSecurity>
  <Lines>222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3</cp:revision>
  <dcterms:created xsi:type="dcterms:W3CDTF">2026-01-29T14:19:00Z</dcterms:created>
  <dcterms:modified xsi:type="dcterms:W3CDTF">2026-01-29T14:20:00Z</dcterms:modified>
</cp:coreProperties>
</file>