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5565" w14:textId="5D51BF4C" w:rsidR="00822D6C" w:rsidRDefault="00822D6C" w:rsidP="00822D6C">
      <w:pPr>
        <w:rPr>
          <w:b/>
          <w:bCs/>
        </w:rPr>
      </w:pPr>
      <w:r w:rsidRPr="00822D6C">
        <w:rPr>
          <w:b/>
          <w:bCs/>
        </w:rPr>
        <w:t>Biostatistician (AD/Director Level)</w:t>
      </w:r>
      <w:r w:rsidR="00097BE0">
        <w:rPr>
          <w:b/>
          <w:bCs/>
        </w:rPr>
        <w:t xml:space="preserve"> – Contract to Perm</w:t>
      </w:r>
    </w:p>
    <w:p w14:paraId="2EC14FB5" w14:textId="2395532B" w:rsidR="00097BE0" w:rsidRDefault="00097BE0" w:rsidP="00822D6C">
      <w:pPr>
        <w:rPr>
          <w:b/>
          <w:bCs/>
        </w:rPr>
      </w:pPr>
      <w:r>
        <w:rPr>
          <w:b/>
          <w:bCs/>
        </w:rPr>
        <w:t xml:space="preserve">Boston, MA – Hybrid – 2 days per week onsite </w:t>
      </w:r>
    </w:p>
    <w:p w14:paraId="52FE1B7F" w14:textId="71C8959F" w:rsidR="00097BE0" w:rsidRPr="00822D6C" w:rsidRDefault="00097BE0" w:rsidP="00822D6C">
      <w:pPr>
        <w:rPr>
          <w:b/>
          <w:bCs/>
        </w:rPr>
      </w:pPr>
      <w:r>
        <w:rPr>
          <w:b/>
          <w:bCs/>
        </w:rPr>
        <w:t>Hour rate: $150-200/</w:t>
      </w:r>
      <w:proofErr w:type="spellStart"/>
      <w:r>
        <w:rPr>
          <w:b/>
          <w:bCs/>
        </w:rPr>
        <w:t>hr</w:t>
      </w:r>
      <w:proofErr w:type="spellEnd"/>
      <w:r>
        <w:rPr>
          <w:b/>
          <w:bCs/>
        </w:rPr>
        <w:t xml:space="preserve"> </w:t>
      </w:r>
    </w:p>
    <w:p w14:paraId="69EBC819" w14:textId="77777777" w:rsidR="00822D6C" w:rsidRPr="00822D6C" w:rsidRDefault="00822D6C" w:rsidP="00822D6C">
      <w:r w:rsidRPr="00822D6C">
        <w:rPr>
          <w:b/>
          <w:bCs/>
        </w:rPr>
        <w:t>Position Overview</w:t>
      </w:r>
      <w:r w:rsidRPr="00822D6C">
        <w:br/>
      </w:r>
      <w:proofErr w:type="spellStart"/>
      <w:r w:rsidRPr="00822D6C">
        <w:t>Inozyme’s</w:t>
      </w:r>
      <w:proofErr w:type="spellEnd"/>
      <w:r w:rsidRPr="00822D6C">
        <w:t xml:space="preserve"> Biostatistics &amp; Biometrics team is expanding under new leadership and seeks a Senior/Principal Biostatistician. You will shape strategy for clinical data analysis, assist in BLA preparations, and collaborate extensively with clinical, regulatory, and medical affairs teams. This is a hands-on role for someone who excels at both the technical and collaborative aspects of biostatistics.</w:t>
      </w:r>
    </w:p>
    <w:p w14:paraId="15686111" w14:textId="77777777" w:rsidR="00822D6C" w:rsidRPr="00822D6C" w:rsidRDefault="00822D6C" w:rsidP="00822D6C">
      <w:r w:rsidRPr="00822D6C">
        <w:rPr>
          <w:b/>
          <w:bCs/>
        </w:rPr>
        <w:t>Key Responsibilities</w:t>
      </w:r>
    </w:p>
    <w:p w14:paraId="606097EC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Study Design &amp; Analysis</w:t>
      </w:r>
      <w:r w:rsidRPr="00822D6C">
        <w:t>: Provide statistical input on study protocols, develop analysis plans (SAPs), and guide the statistical methodology for clinical programs.</w:t>
      </w:r>
    </w:p>
    <w:p w14:paraId="74B13543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Regulatory Submissions</w:t>
      </w:r>
      <w:r w:rsidRPr="00822D6C">
        <w:t>: Lead or support the statistical components of regulatory filings (e.g., BLA), ensuring high-quality deliverables and adherence to timelines.</w:t>
      </w:r>
    </w:p>
    <w:p w14:paraId="4D554732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QC &amp; Validation</w:t>
      </w:r>
      <w:r w:rsidRPr="00822D6C">
        <w:t>: Oversee QC of analysis datasets, TLFs, and final reports. Conduct or review double programming for critical outputs.</w:t>
      </w:r>
    </w:p>
    <w:p w14:paraId="5B992CBE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Medical Affairs Collaboration</w:t>
      </w:r>
      <w:r w:rsidRPr="00822D6C">
        <w:t>: Work closely with medical affairs, offering statistical insights for publications, presentations, and safety monitoring committees.</w:t>
      </w:r>
    </w:p>
    <w:p w14:paraId="1E565E3A" w14:textId="77777777" w:rsidR="00822D6C" w:rsidRPr="00822D6C" w:rsidRDefault="00822D6C" w:rsidP="00822D6C">
      <w:pPr>
        <w:numPr>
          <w:ilvl w:val="0"/>
          <w:numId w:val="1"/>
        </w:numPr>
      </w:pPr>
      <w:r w:rsidRPr="00822D6C">
        <w:rPr>
          <w:b/>
          <w:bCs/>
        </w:rPr>
        <w:t>Team Leadership &amp; Mentoring</w:t>
      </w:r>
      <w:r w:rsidRPr="00822D6C">
        <w:t>: Potential to lead junior statisticians or contractors; champion best practices and foster continuous improvement.</w:t>
      </w:r>
    </w:p>
    <w:p w14:paraId="72698B71" w14:textId="77777777" w:rsidR="00822D6C" w:rsidRPr="00822D6C" w:rsidRDefault="00822D6C" w:rsidP="00822D6C">
      <w:r w:rsidRPr="00822D6C">
        <w:rPr>
          <w:b/>
          <w:bCs/>
        </w:rPr>
        <w:t>Qualifications</w:t>
      </w:r>
    </w:p>
    <w:p w14:paraId="56176CFA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Experience</w:t>
      </w:r>
      <w:r w:rsidRPr="00822D6C">
        <w:t>: 5–10 years in biostatistics within pharmaceutical, biotech, or CRO environments. Experience at AD/Director level is preferred.</w:t>
      </w:r>
    </w:p>
    <w:p w14:paraId="5BBCA7A2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Statistical Tools</w:t>
      </w:r>
      <w:r w:rsidRPr="00822D6C">
        <w:t xml:space="preserve">: Proficiency in SAS, R, and advanced statistical methods. Exposure to </w:t>
      </w:r>
      <w:proofErr w:type="spellStart"/>
      <w:r w:rsidRPr="00822D6C">
        <w:t>MediReal</w:t>
      </w:r>
      <w:proofErr w:type="spellEnd"/>
      <w:r w:rsidRPr="00822D6C">
        <w:t xml:space="preserve"> or other specialized data visualization tools is a plus.</w:t>
      </w:r>
    </w:p>
    <w:p w14:paraId="6F77D282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Regulatory Expertise</w:t>
      </w:r>
      <w:r w:rsidRPr="00822D6C">
        <w:t>: Demonstrated success in contributing to clinical development programs through regulatory interactions (e.g., FDA, EMA).</w:t>
      </w:r>
    </w:p>
    <w:p w14:paraId="62D3AB34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t>Education</w:t>
      </w:r>
      <w:r w:rsidRPr="00822D6C">
        <w:t>: Master’s or Ph.D. in Statistics, Biostatistics, or a related field strongly preferred; equivalent practical experience considered.</w:t>
      </w:r>
    </w:p>
    <w:p w14:paraId="6D5BCBF8" w14:textId="77777777" w:rsidR="00822D6C" w:rsidRPr="00822D6C" w:rsidRDefault="00822D6C" w:rsidP="00822D6C">
      <w:pPr>
        <w:numPr>
          <w:ilvl w:val="0"/>
          <w:numId w:val="2"/>
        </w:numPr>
      </w:pPr>
      <w:r w:rsidRPr="00822D6C">
        <w:rPr>
          <w:b/>
          <w:bCs/>
        </w:rPr>
        <w:lastRenderedPageBreak/>
        <w:t>Soft Skills</w:t>
      </w:r>
      <w:r w:rsidRPr="00822D6C">
        <w:t>: Must be creative, flexible, and a strong communicator able to translate complex statistical concepts into actionable insights.</w:t>
      </w:r>
    </w:p>
    <w:p w14:paraId="75ACE060" w14:textId="77777777" w:rsidR="00822D6C" w:rsidRPr="00822D6C" w:rsidRDefault="00822D6C" w:rsidP="00822D6C">
      <w:r w:rsidRPr="00822D6C">
        <w:rPr>
          <w:b/>
          <w:bCs/>
        </w:rPr>
        <w:t>Work Arrangement &amp; Compensation</w:t>
      </w:r>
    </w:p>
    <w:p w14:paraId="0428C9AD" w14:textId="77777777" w:rsidR="00822D6C" w:rsidRPr="00822D6C" w:rsidRDefault="00822D6C" w:rsidP="00822D6C">
      <w:pPr>
        <w:numPr>
          <w:ilvl w:val="0"/>
          <w:numId w:val="3"/>
        </w:numPr>
      </w:pPr>
      <w:r w:rsidRPr="00822D6C">
        <w:rPr>
          <w:b/>
          <w:bCs/>
        </w:rPr>
        <w:t>Location</w:t>
      </w:r>
      <w:r w:rsidRPr="00822D6C">
        <w:t>: Boston area; onsite 2 days per week is mandatory for permanent roles.</w:t>
      </w:r>
    </w:p>
    <w:p w14:paraId="2BCD9CA2" w14:textId="7A9538C5" w:rsidR="00822D6C" w:rsidRPr="00822D6C" w:rsidRDefault="00822D6C" w:rsidP="00822D6C">
      <w:pPr>
        <w:numPr>
          <w:ilvl w:val="0"/>
          <w:numId w:val="3"/>
        </w:numPr>
      </w:pPr>
      <w:r w:rsidRPr="00822D6C">
        <w:rPr>
          <w:b/>
          <w:bCs/>
        </w:rPr>
        <w:t>Contract vs. Perm</w:t>
      </w:r>
      <w:r w:rsidRPr="00822D6C">
        <w:t xml:space="preserve">: Open to contract-to-perm </w:t>
      </w:r>
      <w:r w:rsidR="00097BE0">
        <w:t xml:space="preserve">or </w:t>
      </w:r>
      <w:proofErr w:type="spellStart"/>
      <w:r w:rsidR="00097BE0">
        <w:t>Contractr</w:t>
      </w:r>
      <w:proofErr w:type="spellEnd"/>
    </w:p>
    <w:p w14:paraId="38B80535" w14:textId="77777777" w:rsidR="007E7199" w:rsidRDefault="007E7199"/>
    <w:p w14:paraId="48AAD725" w14:textId="74D621E2" w:rsidR="00822D6C" w:rsidRPr="00822D6C" w:rsidRDefault="00822D6C" w:rsidP="00822D6C">
      <w:r w:rsidRPr="00822D6C">
        <w:t xml:space="preserve">  </w:t>
      </w:r>
      <w:r w:rsidRPr="00822D6C">
        <w:rPr>
          <w:b/>
          <w:bCs/>
        </w:rPr>
        <w:t>Start Date</w:t>
      </w:r>
      <w:r w:rsidRPr="00822D6C">
        <w:t>: Immediate availability is preferred; Petra aims to fill these roles quickly.</w:t>
      </w:r>
    </w:p>
    <w:p w14:paraId="5BBF311F" w14:textId="77777777" w:rsidR="00822D6C" w:rsidRDefault="00822D6C"/>
    <w:sectPr w:rsidR="00822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679"/>
    <w:multiLevelType w:val="multilevel"/>
    <w:tmpl w:val="F68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4746"/>
    <w:multiLevelType w:val="multilevel"/>
    <w:tmpl w:val="12B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EE7"/>
    <w:multiLevelType w:val="multilevel"/>
    <w:tmpl w:val="5EF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40298"/>
    <w:multiLevelType w:val="multilevel"/>
    <w:tmpl w:val="4B2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54D11"/>
    <w:multiLevelType w:val="multilevel"/>
    <w:tmpl w:val="95A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239587">
    <w:abstractNumId w:val="1"/>
  </w:num>
  <w:num w:numId="2" w16cid:durableId="465046446">
    <w:abstractNumId w:val="2"/>
  </w:num>
  <w:num w:numId="3" w16cid:durableId="1109160166">
    <w:abstractNumId w:val="3"/>
  </w:num>
  <w:num w:numId="4" w16cid:durableId="2014407749">
    <w:abstractNumId w:val="0"/>
  </w:num>
  <w:num w:numId="5" w16cid:durableId="2032875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6C"/>
    <w:rsid w:val="00097BE0"/>
    <w:rsid w:val="00492042"/>
    <w:rsid w:val="007E7199"/>
    <w:rsid w:val="00822D6C"/>
    <w:rsid w:val="00BC6AAB"/>
    <w:rsid w:val="00C25AE1"/>
    <w:rsid w:val="00DB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904AC"/>
  <w15:chartTrackingRefBased/>
  <w15:docId w15:val="{167075C2-5343-437F-A337-6211077A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7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2018</Characters>
  <Application>Microsoft Office Word</Application>
  <DocSecurity>0</DocSecurity>
  <Lines>38</Lines>
  <Paragraphs>23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2025-03-24T17:41:00Z</dcterms:created>
  <dcterms:modified xsi:type="dcterms:W3CDTF">2025-03-24T17:41:00Z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e032b1e4-0e73-49f5-9dad-180ac0d162af</vt:lpwstr>
  </property>
</Properties>
</file>