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67B5" w14:textId="77777777" w:rsidR="00D7404E" w:rsidRPr="00C55E00" w:rsidRDefault="00C55E00">
      <w:pPr>
        <w:spacing w:before="120" w:after="60"/>
        <w:jc w:val="center"/>
        <w:rPr>
          <w:lang w:val="it-IT"/>
        </w:rPr>
      </w:pPr>
      <w:r w:rsidRPr="00C55E00">
        <w:rPr>
          <w:b/>
          <w:bCs/>
          <w:sz w:val="28"/>
          <w:szCs w:val="28"/>
          <w:lang w:val="it-IT"/>
        </w:rPr>
        <w:t>Jennifer Marie Paniagua, B.S.</w:t>
      </w:r>
    </w:p>
    <w:p w14:paraId="03D26F89" w14:textId="77777777" w:rsidR="00D7404E" w:rsidRPr="00C55E00" w:rsidRDefault="00C55E00">
      <w:pPr>
        <w:spacing w:after="120"/>
        <w:jc w:val="center"/>
        <w:rPr>
          <w:lang w:val="it-IT"/>
        </w:rPr>
      </w:pPr>
      <w:r w:rsidRPr="00C55E00">
        <w:rPr>
          <w:lang w:val="it-IT"/>
        </w:rPr>
        <w:t>San Francisco, CA 94122 | 415-407-0444 | jennmariepg@gmail.com | www.linkedin.com/in/jennifer-pb75b842</w:t>
      </w:r>
    </w:p>
    <w:p w14:paraId="3B0D9A02" w14:textId="77777777" w:rsidR="00D7404E" w:rsidRPr="00C55E00" w:rsidRDefault="00D7404E">
      <w:pPr>
        <w:pBdr>
          <w:bottom w:val="single" w:sz="6" w:space="0" w:color="000000"/>
        </w:pBdr>
        <w:spacing w:after="120"/>
        <w:rPr>
          <w:lang w:val="it-IT"/>
        </w:rPr>
      </w:pPr>
    </w:p>
    <w:p w14:paraId="13DA2442" w14:textId="77777777" w:rsidR="00D7404E" w:rsidRDefault="00C55E00">
      <w:pPr>
        <w:spacing w:after="120"/>
      </w:pPr>
      <w:r>
        <w:rPr>
          <w:i/>
          <w:iCs/>
        </w:rPr>
        <w:t>Clinical Operations Leader with over 20 years of extensive expertise in all oncology therapeutic areas and phases, including chemotherapeutic agents, biologics, and targeted therapies such as CAR-T and radiotherapeutics and organ transplantation devices.</w:t>
      </w:r>
    </w:p>
    <w:p w14:paraId="32ADB02D" w14:textId="77777777" w:rsidR="00D7404E" w:rsidRDefault="00C55E00">
      <w:pPr>
        <w:pStyle w:val="Heading1"/>
      </w:pPr>
      <w:r>
        <w:t>SUPERVISORY, MANAGEMENT AND LEADERSHIP EXPERIENCE</w:t>
      </w:r>
    </w:p>
    <w:p w14:paraId="4C4C6AAA" w14:textId="77777777" w:rsidR="00D7404E" w:rsidRDefault="00C55E00">
      <w:pPr>
        <w:spacing w:after="240"/>
      </w:pPr>
      <w:r>
        <w:t>Coaching, overseeing, and providing both direct and indirect line management to multiple cross-functional team members, including CRAs, CTMs, QA and Regulatory associates, as well as mentoring junior-level colleagues.</w:t>
      </w:r>
    </w:p>
    <w:p w14:paraId="2AA4DE11" w14:textId="77777777" w:rsidR="00D7404E" w:rsidRDefault="00C55E00">
      <w:pPr>
        <w:pStyle w:val="Heading1"/>
      </w:pPr>
      <w:r>
        <w:t>PROFESSIONAL EXPERIENCE</w:t>
      </w:r>
    </w:p>
    <w:p w14:paraId="11E7F1A5" w14:textId="6C6A6C9B" w:rsidR="00D7404E" w:rsidRDefault="00C55E00">
      <w:pPr>
        <w:tabs>
          <w:tab w:val="right" w:pos="9026"/>
        </w:tabs>
        <w:spacing w:before="120" w:after="60"/>
      </w:pPr>
      <w:r>
        <w:rPr>
          <w:b/>
          <w:bCs/>
        </w:rPr>
        <w:t>Eikon Therapeutics</w:t>
      </w:r>
      <w:r>
        <w:tab/>
        <w:t>Oct 2023-Present</w:t>
      </w:r>
    </w:p>
    <w:p w14:paraId="0A2DF4A7" w14:textId="77777777" w:rsidR="00D7404E" w:rsidRDefault="00C55E00">
      <w:pPr>
        <w:spacing w:after="120"/>
      </w:pPr>
      <w:r>
        <w:rPr>
          <w:i/>
          <w:iCs/>
        </w:rPr>
        <w:t>Sr. Manager Site Engagement &amp; Monitoring Excellence</w:t>
      </w:r>
    </w:p>
    <w:p w14:paraId="200F5681" w14:textId="77777777" w:rsidR="00D7404E" w:rsidRDefault="00C55E00">
      <w:pPr>
        <w:pStyle w:val="ListParagraph"/>
        <w:numPr>
          <w:ilvl w:val="0"/>
          <w:numId w:val="2"/>
        </w:numPr>
      </w:pPr>
      <w:r>
        <w:t xml:space="preserve">Develop strong site relationships and ensure continuity of site relationships through all phases of the trial. Establish and foster effective relationships with internal and external stakeholders, specifically key institutions, including building overall institution awareness of company </w:t>
      </w:r>
      <w:proofErr w:type="gramStart"/>
      <w:r>
        <w:t>in order to</w:t>
      </w:r>
      <w:proofErr w:type="gramEnd"/>
      <w:r>
        <w:t xml:space="preserve"> develop company brand and reputation across clinical pipeline</w:t>
      </w:r>
    </w:p>
    <w:p w14:paraId="0776504F" w14:textId="77777777" w:rsidR="00D7404E" w:rsidRDefault="00C55E00">
      <w:pPr>
        <w:pStyle w:val="ListParagraph"/>
        <w:numPr>
          <w:ilvl w:val="0"/>
          <w:numId w:val="2"/>
        </w:numPr>
      </w:pPr>
      <w:r>
        <w:t>As required, lead, train and assess Oncology CRAs in high quality monitoring study conduct in the US and global regions</w:t>
      </w:r>
    </w:p>
    <w:p w14:paraId="60F39813" w14:textId="77777777" w:rsidR="00D7404E" w:rsidRDefault="00C55E00">
      <w:pPr>
        <w:pStyle w:val="ListParagraph"/>
        <w:numPr>
          <w:ilvl w:val="0"/>
          <w:numId w:val="2"/>
        </w:numPr>
      </w:pPr>
      <w:r>
        <w:t>As required, perform clinical study site management / monitoring activities in compliance with International Council for Harmonization, Good Clinical Practice (ICH-GCP), company Standard Operation Procedures (SOPs), local laws &amp; regulations, protocol, site monitoring plan and associated study documents</w:t>
      </w:r>
    </w:p>
    <w:p w14:paraId="7C1E05A3" w14:textId="77777777" w:rsidR="00D7404E" w:rsidRDefault="00C55E00">
      <w:pPr>
        <w:pStyle w:val="ListParagraph"/>
        <w:numPr>
          <w:ilvl w:val="0"/>
          <w:numId w:val="2"/>
        </w:numPr>
      </w:pPr>
      <w:r>
        <w:t>Contribute to CRA team knowledge by acting as process Subject Matter Expert (SME), including developing and delivering requisite training to CRA to ensure compliance with protocol and regulatory framework</w:t>
      </w:r>
    </w:p>
    <w:p w14:paraId="26CB3E45" w14:textId="77777777" w:rsidR="00D7404E" w:rsidRDefault="00C55E00">
      <w:pPr>
        <w:pStyle w:val="ListParagraph"/>
        <w:numPr>
          <w:ilvl w:val="0"/>
          <w:numId w:val="2"/>
        </w:numPr>
      </w:pPr>
      <w:r>
        <w:t>Gain an in-depth understanding of the study protocol and related procedures</w:t>
      </w:r>
    </w:p>
    <w:p w14:paraId="5E20A0E0" w14:textId="77777777" w:rsidR="00D7404E" w:rsidRDefault="00C55E00">
      <w:pPr>
        <w:pStyle w:val="ListParagraph"/>
        <w:numPr>
          <w:ilvl w:val="0"/>
          <w:numId w:val="2"/>
        </w:numPr>
      </w:pPr>
      <w:r>
        <w:t>Coordinate and manage various tasks in collaboration with other in-house clinical roles to achieve site readiness (e.g., feasibility, identification, start-up)</w:t>
      </w:r>
    </w:p>
    <w:p w14:paraId="24C899FA" w14:textId="77777777" w:rsidR="00D7404E" w:rsidRDefault="00C55E00">
      <w:pPr>
        <w:pStyle w:val="ListParagraph"/>
        <w:numPr>
          <w:ilvl w:val="0"/>
          <w:numId w:val="2"/>
        </w:numPr>
      </w:pPr>
      <w:r>
        <w:t>Participate and provide input on site selection and validation activities</w:t>
      </w:r>
    </w:p>
    <w:p w14:paraId="3EC7D52D" w14:textId="77777777" w:rsidR="00D7404E" w:rsidRDefault="00C55E00">
      <w:pPr>
        <w:pStyle w:val="ListParagraph"/>
        <w:numPr>
          <w:ilvl w:val="0"/>
          <w:numId w:val="2"/>
        </w:numPr>
      </w:pPr>
      <w:r>
        <w:t xml:space="preserve">Regularly review Key Risk Indicator (KRI) metrics to </w:t>
      </w:r>
      <w:proofErr w:type="gramStart"/>
      <w:r>
        <w:t>early detect</w:t>
      </w:r>
      <w:proofErr w:type="gramEnd"/>
      <w:r>
        <w:t xml:space="preserve"> issues and ensure prompt resolution</w:t>
      </w:r>
    </w:p>
    <w:p w14:paraId="1349F285" w14:textId="77777777" w:rsidR="00D7404E" w:rsidRDefault="00C55E00">
      <w:pPr>
        <w:pStyle w:val="ListParagraph"/>
        <w:numPr>
          <w:ilvl w:val="0"/>
          <w:numId w:val="2"/>
        </w:numPr>
      </w:pPr>
      <w:r>
        <w:t>Communicate with Investigators and site staff on issues related to protocol conduct, recruitment, retention, protocol deviations, regulatory documentation, site audits</w:t>
      </w:r>
    </w:p>
    <w:p w14:paraId="16E9A39F" w14:textId="77777777" w:rsidR="00D7404E" w:rsidRDefault="00C55E00">
      <w:pPr>
        <w:pStyle w:val="ListParagraph"/>
        <w:numPr>
          <w:ilvl w:val="0"/>
          <w:numId w:val="2"/>
        </w:numPr>
      </w:pPr>
      <w:r>
        <w:t>Serve as an escalation point for site and monitoring quality issues and develop/ensure implementation of Corrective and Preventive Action (CAPA) Plans as needed</w:t>
      </w:r>
    </w:p>
    <w:p w14:paraId="1C36D34B" w14:textId="77777777" w:rsidR="00D7404E" w:rsidRDefault="00C55E00">
      <w:pPr>
        <w:pStyle w:val="ListParagraph"/>
        <w:numPr>
          <w:ilvl w:val="0"/>
          <w:numId w:val="2"/>
        </w:numPr>
      </w:pPr>
      <w:r>
        <w:t>As required, manage and maintain information and documentation in Clinical Trial Management System (CTMS), Trial Master File (eTMF) and various other systems as appropriate and per timelines</w:t>
      </w:r>
    </w:p>
    <w:p w14:paraId="7E54B77D" w14:textId="77777777" w:rsidR="00D7404E" w:rsidRDefault="00C55E00">
      <w:pPr>
        <w:pStyle w:val="ListParagraph"/>
        <w:numPr>
          <w:ilvl w:val="0"/>
          <w:numId w:val="2"/>
        </w:numPr>
      </w:pPr>
      <w:r>
        <w:t>Lead site inspection readiness activities, as needed, and support the sites and company during regulatory inspections</w:t>
      </w:r>
    </w:p>
    <w:p w14:paraId="13102F0C" w14:textId="77777777" w:rsidR="00D7404E" w:rsidRDefault="00C55E00">
      <w:pPr>
        <w:pStyle w:val="ListParagraph"/>
        <w:numPr>
          <w:ilvl w:val="0"/>
          <w:numId w:val="2"/>
        </w:numPr>
        <w:spacing w:after="180"/>
      </w:pPr>
      <w:r>
        <w:t>As required, perform remote and on-site monitoring and oversight activities using various tools to ensure: 1) data generated at site are complete, accurate and unbiased, and 2) subjects' right, safety and well-being are protected.</w:t>
      </w:r>
    </w:p>
    <w:p w14:paraId="6EE9A3EB" w14:textId="77777777" w:rsidR="00D7404E" w:rsidRDefault="00C55E00">
      <w:pPr>
        <w:tabs>
          <w:tab w:val="right" w:pos="9026"/>
        </w:tabs>
        <w:spacing w:before="120" w:after="60"/>
      </w:pPr>
      <w:r>
        <w:rPr>
          <w:b/>
          <w:bCs/>
        </w:rPr>
        <w:t>ICON</w:t>
      </w:r>
      <w:r>
        <w:tab/>
        <w:t>Sep 2022-Aug 2023</w:t>
      </w:r>
    </w:p>
    <w:p w14:paraId="14424FEE" w14:textId="77777777" w:rsidR="00D7404E" w:rsidRDefault="00C55E00">
      <w:pPr>
        <w:spacing w:after="120"/>
      </w:pPr>
      <w:r>
        <w:rPr>
          <w:i/>
          <w:iCs/>
        </w:rPr>
        <w:lastRenderedPageBreak/>
        <w:t>Sr. Clinical Trial Manager</w:t>
      </w:r>
    </w:p>
    <w:p w14:paraId="4F01241E" w14:textId="77777777" w:rsidR="00D7404E" w:rsidRDefault="00C55E00">
      <w:pPr>
        <w:pStyle w:val="ListParagraph"/>
        <w:numPr>
          <w:ilvl w:val="0"/>
          <w:numId w:val="2"/>
        </w:numPr>
      </w:pPr>
      <w:r>
        <w:t>Ensure that all clinical tasks meet client and ICON expectations, and are delivered in accordance with the contract, trial protocol, ICH-GCP, applicable Standard Operating Procedures (SOPs) and applicable regulatory requirements</w:t>
      </w:r>
    </w:p>
    <w:p w14:paraId="79D377C0" w14:textId="77777777" w:rsidR="00D7404E" w:rsidRDefault="00C55E00">
      <w:pPr>
        <w:pStyle w:val="ListParagraph"/>
        <w:numPr>
          <w:ilvl w:val="0"/>
          <w:numId w:val="2"/>
        </w:numPr>
      </w:pPr>
      <w:r>
        <w:t>Provide timely status reports for the clinical activities on assigned projects</w:t>
      </w:r>
    </w:p>
    <w:p w14:paraId="40A5ED52" w14:textId="77777777" w:rsidR="00D7404E" w:rsidRDefault="00C55E00">
      <w:pPr>
        <w:pStyle w:val="ListParagraph"/>
        <w:numPr>
          <w:ilvl w:val="0"/>
          <w:numId w:val="2"/>
        </w:numPr>
      </w:pPr>
      <w:r>
        <w:t>Set, track, and review milestones, tasks, timelines and projected hours for all the clinical activities for assigned projects, ensuring adherence to contract and budget</w:t>
      </w:r>
    </w:p>
    <w:p w14:paraId="388E4446" w14:textId="77777777" w:rsidR="00D7404E" w:rsidRDefault="00C55E00">
      <w:pPr>
        <w:pStyle w:val="ListParagraph"/>
        <w:numPr>
          <w:ilvl w:val="0"/>
          <w:numId w:val="2"/>
        </w:numPr>
      </w:pPr>
      <w:r>
        <w:t>Review and approve monitoring reports and ensure tracking of ongoing issues</w:t>
      </w:r>
    </w:p>
    <w:p w14:paraId="44DDF0F8" w14:textId="77777777" w:rsidR="00D7404E" w:rsidRDefault="00C55E00">
      <w:pPr>
        <w:pStyle w:val="ListParagraph"/>
        <w:numPr>
          <w:ilvl w:val="0"/>
          <w:numId w:val="2"/>
        </w:numPr>
      </w:pPr>
      <w:r>
        <w:t xml:space="preserve">Review Essential Documents to ensure sponsor and investigator obligations are being met and </w:t>
      </w:r>
      <w:proofErr w:type="gramStart"/>
      <w:r>
        <w:t>are in compliance with</w:t>
      </w:r>
      <w:proofErr w:type="gramEnd"/>
      <w:r>
        <w:t xml:space="preserve"> applicable local regulatory requirements and ICH guidelines</w:t>
      </w:r>
    </w:p>
    <w:p w14:paraId="11723523" w14:textId="77777777" w:rsidR="00D7404E" w:rsidRDefault="00C55E00">
      <w:pPr>
        <w:pStyle w:val="ListParagraph"/>
        <w:numPr>
          <w:ilvl w:val="0"/>
          <w:numId w:val="2"/>
        </w:numPr>
      </w:pPr>
      <w:r>
        <w:t>Provides data as required for clinical operations performance and project status metrics</w:t>
      </w:r>
    </w:p>
    <w:p w14:paraId="656D276D" w14:textId="77777777" w:rsidR="00D7404E" w:rsidRDefault="00C55E00">
      <w:pPr>
        <w:pStyle w:val="ListParagraph"/>
        <w:numPr>
          <w:ilvl w:val="0"/>
          <w:numId w:val="2"/>
        </w:numPr>
      </w:pPr>
      <w:r>
        <w:t>Participate in Investigator meetings, assisting with presentations as needed</w:t>
      </w:r>
    </w:p>
    <w:p w14:paraId="278E64C7" w14:textId="77777777" w:rsidR="00D7404E" w:rsidRDefault="00C55E00">
      <w:pPr>
        <w:pStyle w:val="ListParagraph"/>
        <w:numPr>
          <w:ilvl w:val="0"/>
          <w:numId w:val="2"/>
        </w:numPr>
      </w:pPr>
      <w:r>
        <w:t>Contribute to Business Development Activities, participate in proposals and bid defenses as needed</w:t>
      </w:r>
    </w:p>
    <w:p w14:paraId="1CBCFA84" w14:textId="77777777" w:rsidR="00D7404E" w:rsidRDefault="00C55E00">
      <w:pPr>
        <w:pStyle w:val="ListParagraph"/>
        <w:numPr>
          <w:ilvl w:val="0"/>
          <w:numId w:val="2"/>
        </w:numPr>
        <w:spacing w:after="180"/>
      </w:pPr>
      <w:r>
        <w:t>Address and resolve all internal and external clinical issues for client research projects</w:t>
      </w:r>
    </w:p>
    <w:p w14:paraId="18E353BA" w14:textId="77777777" w:rsidR="00D7404E" w:rsidRDefault="00C55E00">
      <w:pPr>
        <w:tabs>
          <w:tab w:val="right" w:pos="9026"/>
        </w:tabs>
        <w:spacing w:before="120" w:after="60"/>
      </w:pPr>
      <w:r>
        <w:rPr>
          <w:b/>
          <w:bCs/>
        </w:rPr>
        <w:t>IDEAYA Biosciences</w:t>
      </w:r>
      <w:r>
        <w:tab/>
        <w:t>Jan 2022-Jun 2022</w:t>
      </w:r>
    </w:p>
    <w:p w14:paraId="640FBBC4" w14:textId="77777777" w:rsidR="00D7404E" w:rsidRDefault="00C55E00">
      <w:pPr>
        <w:spacing w:after="120"/>
      </w:pPr>
      <w:r>
        <w:rPr>
          <w:i/>
          <w:iCs/>
        </w:rPr>
        <w:t>Sr. Clinical Trial Manager (Contract)</w:t>
      </w:r>
    </w:p>
    <w:p w14:paraId="4AA34D0E" w14:textId="77777777" w:rsidR="00D7404E" w:rsidRDefault="00C55E00">
      <w:pPr>
        <w:spacing w:after="180"/>
      </w:pPr>
      <w:r>
        <w:t xml:space="preserve">Responsible for providing leadership to and/or support Study Execution Team (SET) and oversight of clinical trials for IDEAYA's </w:t>
      </w:r>
      <w:proofErr w:type="gramStart"/>
      <w:r>
        <w:t>early stage</w:t>
      </w:r>
      <w:proofErr w:type="gramEnd"/>
      <w:r>
        <w:t xml:space="preserve"> clinical programs. Work directly with Development Operations Management, Medical Monitor and other cross-functional representatives including Clinical Data Management, Regulatory, Pharmacology and Translational Science and other key functions both internally and externally to ensure successful completion of all clinical activities. Apply technical skills and play a key role in clinical trial planning and execution.</w:t>
      </w:r>
    </w:p>
    <w:p w14:paraId="75CFFFC7" w14:textId="77777777" w:rsidR="00D7404E" w:rsidRDefault="00C55E00">
      <w:pPr>
        <w:tabs>
          <w:tab w:val="right" w:pos="9026"/>
        </w:tabs>
        <w:spacing w:before="120" w:after="60"/>
      </w:pPr>
      <w:r>
        <w:rPr>
          <w:b/>
          <w:bCs/>
        </w:rPr>
        <w:t>Care DX</w:t>
      </w:r>
      <w:r>
        <w:tab/>
        <w:t>Aug 2021-Jan 2022</w:t>
      </w:r>
    </w:p>
    <w:p w14:paraId="4794727F" w14:textId="77777777" w:rsidR="00D7404E" w:rsidRDefault="00C55E00">
      <w:pPr>
        <w:spacing w:after="120"/>
      </w:pPr>
      <w:r>
        <w:rPr>
          <w:i/>
          <w:iCs/>
        </w:rPr>
        <w:t>AD/Ops, Sr. CRA Line Manager/Trainer</w:t>
      </w:r>
    </w:p>
    <w:p w14:paraId="24F9600F" w14:textId="77777777" w:rsidR="00D7404E" w:rsidRDefault="00C55E00">
      <w:pPr>
        <w:pStyle w:val="ListParagraph"/>
        <w:numPr>
          <w:ilvl w:val="0"/>
          <w:numId w:val="2"/>
        </w:numPr>
      </w:pPr>
      <w:r>
        <w:t>Responsible for designing, implementing, and managing comprehensive training programs for CRAs, ensuring they are equipped to conduct clinical trials for medical devices in compliance with regulatory standards, including FDA and ISO guidelines. You will play a critical role in enhancing the effectiveness of our clinical trials by developing a well-trained, high-performing team</w:t>
      </w:r>
    </w:p>
    <w:p w14:paraId="0DE6E4D6" w14:textId="77777777" w:rsidR="00D7404E" w:rsidRDefault="00C55E00">
      <w:pPr>
        <w:pStyle w:val="ListParagraph"/>
        <w:numPr>
          <w:ilvl w:val="0"/>
          <w:numId w:val="2"/>
        </w:numPr>
      </w:pPr>
      <w:r>
        <w:t>Develop and lead training programs focused specifically on clinical research for medical devices, covering GCP, FDA, ISO 14155, and other relevant regulatory requirements.</w:t>
      </w:r>
    </w:p>
    <w:p w14:paraId="6DE5A0DC" w14:textId="77777777" w:rsidR="00D7404E" w:rsidRDefault="00C55E00">
      <w:pPr>
        <w:pStyle w:val="ListParagraph"/>
        <w:numPr>
          <w:ilvl w:val="0"/>
          <w:numId w:val="2"/>
        </w:numPr>
      </w:pPr>
      <w:r>
        <w:t>Oversee the onboarding and continuous professional development of CRAs, with a particular focus on the unique challenges and regulatory landscape of medical device trials.</w:t>
      </w:r>
    </w:p>
    <w:p w14:paraId="1D58FDD4" w14:textId="77777777" w:rsidR="00D7404E" w:rsidRDefault="00C55E00">
      <w:pPr>
        <w:pStyle w:val="ListParagraph"/>
        <w:numPr>
          <w:ilvl w:val="0"/>
          <w:numId w:val="2"/>
        </w:numPr>
      </w:pPr>
      <w:r>
        <w:t>Ensure that CRAs understand device-specific considerations such as usability, safety, biocompatibility, and regulatory requirements for medical devices</w:t>
      </w:r>
    </w:p>
    <w:p w14:paraId="7A0E62B0" w14:textId="77777777" w:rsidR="00D7404E" w:rsidRDefault="00C55E00">
      <w:pPr>
        <w:pStyle w:val="ListParagraph"/>
        <w:numPr>
          <w:ilvl w:val="0"/>
          <w:numId w:val="2"/>
        </w:numPr>
      </w:pPr>
      <w:r>
        <w:t>Collaborate with Regulatory Affairs, Quality Assurance, and Clinical Operations teams to integrate the latest updates in medical device regulations into training materials.</w:t>
      </w:r>
    </w:p>
    <w:p w14:paraId="14ECEE61" w14:textId="77777777" w:rsidR="00D7404E" w:rsidRDefault="00C55E00">
      <w:pPr>
        <w:pStyle w:val="ListParagraph"/>
        <w:numPr>
          <w:ilvl w:val="0"/>
          <w:numId w:val="2"/>
        </w:numPr>
      </w:pPr>
      <w:r>
        <w:t>Provide specialized training in device-specific protocols, including premarket approval (PMA), 510(k) pathways, and post-market surveillance.</w:t>
      </w:r>
    </w:p>
    <w:p w14:paraId="6081BD34" w14:textId="77777777" w:rsidR="00D7404E" w:rsidRDefault="00C55E00">
      <w:pPr>
        <w:pStyle w:val="ListParagraph"/>
        <w:numPr>
          <w:ilvl w:val="0"/>
          <w:numId w:val="2"/>
        </w:numPr>
      </w:pPr>
      <w:r>
        <w:t>Maintain accurate documentation of all training activities for internal quality audits and regulatory inspections.</w:t>
      </w:r>
    </w:p>
    <w:p w14:paraId="6C44560B" w14:textId="77777777" w:rsidR="00D7404E" w:rsidRDefault="00C55E00">
      <w:pPr>
        <w:pStyle w:val="ListParagraph"/>
        <w:numPr>
          <w:ilvl w:val="0"/>
          <w:numId w:val="2"/>
        </w:numPr>
      </w:pPr>
      <w:r>
        <w:t>Conduct performance evaluations and provide ongoing coaching and support to CRAs to enhance their expertise in medical device clinical trials.</w:t>
      </w:r>
    </w:p>
    <w:p w14:paraId="14A5E241" w14:textId="77777777" w:rsidR="00D7404E" w:rsidRDefault="00C55E00">
      <w:pPr>
        <w:pStyle w:val="ListParagraph"/>
        <w:numPr>
          <w:ilvl w:val="0"/>
          <w:numId w:val="2"/>
        </w:numPr>
      </w:pPr>
      <w:r>
        <w:lastRenderedPageBreak/>
        <w:t>Ensure compliance with company SOPs, and industry best practices while adapting training to emerging trends in medical device research.</w:t>
      </w:r>
    </w:p>
    <w:p w14:paraId="3AE58DA3" w14:textId="77777777" w:rsidR="00D7404E" w:rsidRDefault="00C55E00">
      <w:pPr>
        <w:pStyle w:val="ListParagraph"/>
        <w:numPr>
          <w:ilvl w:val="0"/>
          <w:numId w:val="2"/>
        </w:numPr>
        <w:spacing w:after="180"/>
      </w:pPr>
      <w:r>
        <w:t>Stay up to date with evolving standards in the medical device industry and ensure timely updates to training programs.</w:t>
      </w:r>
    </w:p>
    <w:p w14:paraId="13777EA2" w14:textId="77777777" w:rsidR="00D7404E" w:rsidRDefault="00C55E00">
      <w:pPr>
        <w:tabs>
          <w:tab w:val="right" w:pos="9026"/>
        </w:tabs>
        <w:spacing w:before="120" w:after="60"/>
      </w:pPr>
      <w:r>
        <w:rPr>
          <w:b/>
          <w:bCs/>
        </w:rPr>
        <w:t>Genentech, Inc.</w:t>
      </w:r>
      <w:r>
        <w:tab/>
        <w:t>Oct 2014-Aug 2021</w:t>
      </w:r>
    </w:p>
    <w:p w14:paraId="6A41CD36" w14:textId="77777777" w:rsidR="00D7404E" w:rsidRDefault="00C55E00">
      <w:pPr>
        <w:spacing w:after="120"/>
      </w:pPr>
      <w:r>
        <w:rPr>
          <w:i/>
          <w:iCs/>
        </w:rPr>
        <w:t>Sr. Country Study Manager</w:t>
      </w:r>
    </w:p>
    <w:p w14:paraId="796A91F1" w14:textId="77777777" w:rsidR="00D7404E" w:rsidRDefault="00C55E00">
      <w:pPr>
        <w:pStyle w:val="ListParagraph"/>
        <w:numPr>
          <w:ilvl w:val="0"/>
          <w:numId w:val="2"/>
        </w:numPr>
      </w:pPr>
      <w:r>
        <w:t>Full accountability for all assigned studies at Regional/country level (Global and local studies) including adherence to quality, timelines and budget</w:t>
      </w:r>
    </w:p>
    <w:p w14:paraId="086DB806" w14:textId="77777777" w:rsidR="00D7404E" w:rsidRDefault="00C55E00">
      <w:pPr>
        <w:pStyle w:val="ListParagraph"/>
        <w:numPr>
          <w:ilvl w:val="0"/>
          <w:numId w:val="2"/>
        </w:numPr>
      </w:pPr>
      <w:r>
        <w:t>Lead local study teams, represent Country/Region Clinical Operation at the global SMT, and provide Global Teams with feedback from an Affiliate perspective (Global Studies)</w:t>
      </w:r>
    </w:p>
    <w:p w14:paraId="74398030" w14:textId="77777777" w:rsidR="00D7404E" w:rsidRDefault="00C55E00">
      <w:pPr>
        <w:pStyle w:val="ListParagraph"/>
        <w:numPr>
          <w:ilvl w:val="0"/>
          <w:numId w:val="2"/>
        </w:numPr>
      </w:pPr>
      <w:r>
        <w:t>Coach and provide indirect line management support in partnership with the relevant line managers to Roche in-house study team members (i.e. Country Study Specialist (CSS) and Study Start Up Specialist (SSUS)) by setting clear goals and expectations, monitoring performance, providing overall motivation, support, feedback and follow up to ensure team performance is fully optimized</w:t>
      </w:r>
    </w:p>
    <w:p w14:paraId="5CF7B29D" w14:textId="77777777" w:rsidR="00D7404E" w:rsidRDefault="00C55E00">
      <w:pPr>
        <w:pStyle w:val="ListParagraph"/>
        <w:numPr>
          <w:ilvl w:val="0"/>
          <w:numId w:val="2"/>
        </w:numPr>
      </w:pPr>
      <w:r>
        <w:t>Provide oversight, leadership and support to CRO staff (</w:t>
      </w:r>
      <w:proofErr w:type="spellStart"/>
      <w:r>
        <w:t>ie</w:t>
      </w:r>
      <w:proofErr w:type="spellEnd"/>
      <w:r>
        <w:t xml:space="preserve"> Clinical Research Associates (CRAs) and Clinical Trial Assistants (CTAs)) to ensure overall delivery at the country and site level (time, quality, cost) and interface regularly with local Roche Vendor Manager and CRO Management regarding feedback on CRO staff performance</w:t>
      </w:r>
    </w:p>
    <w:p w14:paraId="258C1092" w14:textId="77777777" w:rsidR="00D7404E" w:rsidRDefault="00C55E00">
      <w:pPr>
        <w:pStyle w:val="ListParagraph"/>
        <w:numPr>
          <w:ilvl w:val="0"/>
          <w:numId w:val="2"/>
        </w:numPr>
      </w:pPr>
      <w:r>
        <w:t xml:space="preserve">Collaborate in the preparation of local quality/compliance reviews, internal audits and regulatory inspections and </w:t>
      </w:r>
      <w:proofErr w:type="gramStart"/>
      <w:r>
        <w:t>ensures</w:t>
      </w:r>
      <w:proofErr w:type="gramEnd"/>
      <w:r>
        <w:t xml:space="preserve"> adequate and timely CAPA follow up</w:t>
      </w:r>
    </w:p>
    <w:p w14:paraId="09647B39" w14:textId="77777777" w:rsidR="00D7404E" w:rsidRDefault="00C55E00">
      <w:pPr>
        <w:pStyle w:val="ListParagraph"/>
        <w:numPr>
          <w:ilvl w:val="0"/>
          <w:numId w:val="2"/>
        </w:numPr>
      </w:pPr>
      <w:r>
        <w:t xml:space="preserve">Actively conduct risk management activities (assessment, measurement and mitigation) on an ongoing basis </w:t>
      </w:r>
      <w:proofErr w:type="gramStart"/>
      <w:r>
        <w:t>in order to</w:t>
      </w:r>
      <w:proofErr w:type="gramEnd"/>
      <w:r>
        <w:t xml:space="preserve"> ensure overall delivery at the country and site level (time, quality, cost)</w:t>
      </w:r>
    </w:p>
    <w:p w14:paraId="6ED7E670" w14:textId="77777777" w:rsidR="00D7404E" w:rsidRDefault="00C55E00">
      <w:pPr>
        <w:pStyle w:val="ListParagraph"/>
        <w:numPr>
          <w:ilvl w:val="0"/>
          <w:numId w:val="2"/>
        </w:numPr>
      </w:pPr>
      <w:r>
        <w:t xml:space="preserve">Identify areas of best practice and </w:t>
      </w:r>
      <w:proofErr w:type="gramStart"/>
      <w:r>
        <w:t>contributes</w:t>
      </w:r>
      <w:proofErr w:type="gramEnd"/>
      <w:r>
        <w:t xml:space="preserve"> to activities to improve and maintain the quality and effectiveness of processes and activities within the function</w:t>
      </w:r>
    </w:p>
    <w:p w14:paraId="6BB04162" w14:textId="77777777" w:rsidR="00D7404E" w:rsidRDefault="00C55E00">
      <w:pPr>
        <w:pStyle w:val="ListParagraph"/>
        <w:numPr>
          <w:ilvl w:val="0"/>
          <w:numId w:val="2"/>
        </w:numPr>
      </w:pPr>
      <w:r>
        <w:t xml:space="preserve">Participate in overall TA support as requested by local Head of Clinical Operations and/or Therapeutic Area Leaders (TALs) and/or Country Medical Director in area(s) of expertise e.g. future landscaping activities, investigator/site development activities </w:t>
      </w:r>
      <w:proofErr w:type="spellStart"/>
      <w:r>
        <w:t>etc</w:t>
      </w:r>
      <w:proofErr w:type="spellEnd"/>
    </w:p>
    <w:p w14:paraId="63C93F9D" w14:textId="77777777" w:rsidR="00D7404E" w:rsidRDefault="00C55E00">
      <w:pPr>
        <w:pStyle w:val="ListParagraph"/>
        <w:numPr>
          <w:ilvl w:val="0"/>
          <w:numId w:val="2"/>
        </w:numPr>
      </w:pPr>
      <w:r>
        <w:t>Lead and participate in the preparation phase of the study (feasibility, site selection, initiation) while ensuring accountability and management of all other roles that support these activities within Clinical Operations and externally contribute appropriately</w:t>
      </w:r>
    </w:p>
    <w:p w14:paraId="3A9A6358" w14:textId="77777777" w:rsidR="00D7404E" w:rsidRDefault="00C55E00">
      <w:pPr>
        <w:pStyle w:val="ListParagraph"/>
        <w:numPr>
          <w:ilvl w:val="0"/>
          <w:numId w:val="2"/>
        </w:numPr>
      </w:pPr>
      <w:r>
        <w:t>Provide support and expertise for regulatory, ethical and administrative submission.</w:t>
      </w:r>
    </w:p>
    <w:p w14:paraId="4FE203BB" w14:textId="77777777" w:rsidR="00D7404E" w:rsidRDefault="00C55E00">
      <w:pPr>
        <w:pStyle w:val="ListParagraph"/>
        <w:numPr>
          <w:ilvl w:val="0"/>
          <w:numId w:val="2"/>
        </w:numPr>
      </w:pPr>
      <w:r>
        <w:t>Accountable for ensuring investigator site recruitment targets and timelines are realistic and adequate to ensure recruitment to overall country commitment and developing and actively managing study patient recruitment strategies</w:t>
      </w:r>
    </w:p>
    <w:p w14:paraId="2CB5F1D4" w14:textId="77777777" w:rsidR="00D7404E" w:rsidRDefault="00C55E00">
      <w:pPr>
        <w:pStyle w:val="ListParagraph"/>
        <w:numPr>
          <w:ilvl w:val="0"/>
          <w:numId w:val="2"/>
        </w:numPr>
      </w:pPr>
      <w:r>
        <w:t>Accountable for the development of study budget, initial study resourcing forecasts and establishment of study level plans</w:t>
      </w:r>
    </w:p>
    <w:p w14:paraId="5B0B2423" w14:textId="77777777" w:rsidR="00D7404E" w:rsidRDefault="00C55E00">
      <w:pPr>
        <w:pStyle w:val="ListParagraph"/>
        <w:numPr>
          <w:ilvl w:val="0"/>
          <w:numId w:val="2"/>
        </w:numPr>
      </w:pPr>
      <w:r>
        <w:t>Accountable for ensuring that TMF (country and site level) documentation is Inspection Ready by ensuring there are regular quality checks on the completeness and robustness of study related documents</w:t>
      </w:r>
    </w:p>
    <w:p w14:paraId="55762F8D" w14:textId="77777777" w:rsidR="00D7404E" w:rsidRDefault="00C55E00">
      <w:pPr>
        <w:pStyle w:val="ListParagraph"/>
        <w:numPr>
          <w:ilvl w:val="0"/>
          <w:numId w:val="2"/>
        </w:numPr>
      </w:pPr>
      <w:r>
        <w:t>In accordance with the overall project plan, manage and maintain accurate country/study level plans (i.e., timelines, budget, resource, risk and quality plans) in appropriate Roche planning system. Highlight deviations in plans to relevant parties, develops and implements mitigation strategies as required</w:t>
      </w:r>
    </w:p>
    <w:p w14:paraId="320B1016" w14:textId="77777777" w:rsidR="00D7404E" w:rsidRDefault="00C55E00">
      <w:pPr>
        <w:pStyle w:val="ListParagraph"/>
        <w:numPr>
          <w:ilvl w:val="0"/>
          <w:numId w:val="2"/>
        </w:numPr>
      </w:pPr>
      <w:r>
        <w:t>Develop and maintain effective working relationships, including being the key point of contact where appropriate, with key internal and external stakeholders, including investigators, local medical team, global study team, other local departments, external vendors/CROs etc.</w:t>
      </w:r>
    </w:p>
    <w:p w14:paraId="6D74E9FD" w14:textId="77777777" w:rsidR="00D7404E" w:rsidRDefault="00C55E00">
      <w:pPr>
        <w:pStyle w:val="ListParagraph"/>
        <w:numPr>
          <w:ilvl w:val="0"/>
          <w:numId w:val="2"/>
        </w:numPr>
        <w:spacing w:after="180"/>
      </w:pPr>
      <w:r>
        <w:lastRenderedPageBreak/>
        <w:t xml:space="preserve">In conjunction with local Head of Clinical Operations, Therapeutic Area Leader (TAL) and/or Medical Manager (MM) or the Country Medical Director (CMD), </w:t>
      </w:r>
      <w:proofErr w:type="gramStart"/>
      <w:r>
        <w:t>ensures</w:t>
      </w:r>
      <w:proofErr w:type="gramEnd"/>
      <w:r>
        <w:t xml:space="preserve"> relationships with key investigator sites, alliance partners and/or collaborative groups are optimized to ensure efficient and smooth conduct of the study</w:t>
      </w:r>
    </w:p>
    <w:p w14:paraId="3941927C" w14:textId="77777777" w:rsidR="00D7404E" w:rsidRDefault="00C55E00">
      <w:pPr>
        <w:tabs>
          <w:tab w:val="right" w:pos="9026"/>
        </w:tabs>
        <w:spacing w:before="120" w:after="60"/>
      </w:pPr>
      <w:r>
        <w:rPr>
          <w:b/>
          <w:bCs/>
        </w:rPr>
        <w:t>Novartis Pharmaceuticals, Field-based</w:t>
      </w:r>
      <w:r>
        <w:tab/>
        <w:t>Apr 2007-Oct 2014</w:t>
      </w:r>
    </w:p>
    <w:p w14:paraId="239D7764" w14:textId="77777777" w:rsidR="00D7404E" w:rsidRDefault="00C55E00">
      <w:pPr>
        <w:spacing w:after="120"/>
      </w:pPr>
      <w:r>
        <w:rPr>
          <w:i/>
          <w:iCs/>
        </w:rPr>
        <w:t>Sr. Clinical Research Associate</w:t>
      </w:r>
    </w:p>
    <w:p w14:paraId="6AF9F0B9" w14:textId="77777777" w:rsidR="00D7404E" w:rsidRDefault="00C55E00">
      <w:pPr>
        <w:pStyle w:val="ListParagraph"/>
        <w:numPr>
          <w:ilvl w:val="0"/>
          <w:numId w:val="2"/>
        </w:numPr>
      </w:pPr>
      <w:r>
        <w:t>Manage assigned study sites and networks conducting phase I-IV protocols according to the monitoring plan including source document verification</w:t>
      </w:r>
    </w:p>
    <w:p w14:paraId="1194C84B" w14:textId="77777777" w:rsidR="00D7404E" w:rsidRDefault="00C55E00">
      <w:pPr>
        <w:pStyle w:val="ListParagraph"/>
        <w:numPr>
          <w:ilvl w:val="0"/>
          <w:numId w:val="2"/>
        </w:numPr>
      </w:pPr>
      <w:r>
        <w:t>Ensure the site Investigator Folder is up to date and mirrors the Novartis TMF. Responsible for collecting regulatory documents from site and filing in the Novartis TMF. Prepare and collect study site documents</w:t>
      </w:r>
    </w:p>
    <w:p w14:paraId="13D4AC0E" w14:textId="77777777" w:rsidR="00D7404E" w:rsidRDefault="00C55E00">
      <w:pPr>
        <w:pStyle w:val="ListParagraph"/>
        <w:numPr>
          <w:ilvl w:val="0"/>
          <w:numId w:val="2"/>
        </w:numPr>
      </w:pPr>
      <w:r>
        <w:t>Perform Initiation Visit and continue to train study personnel as needed on study protocol, procedures, study drug handling and storage, CRF (or eCRF) completion, SAE reporting, GCP, and possibly the drug mechanism</w:t>
      </w:r>
    </w:p>
    <w:p w14:paraId="60D96183" w14:textId="77777777" w:rsidR="00D7404E" w:rsidRDefault="00C55E00">
      <w:pPr>
        <w:pStyle w:val="ListParagraph"/>
        <w:numPr>
          <w:ilvl w:val="0"/>
          <w:numId w:val="2"/>
        </w:numPr>
      </w:pPr>
      <w:r>
        <w:t>Conduct feasibility and screen potential Investigators and networks to evaluate their capabilities for conducting clinical trials. Nominate sites to participate in studies in conjunction with Medical Science Liaison (MSL) and National Account Scientific Director (NASD) colleagues</w:t>
      </w:r>
    </w:p>
    <w:p w14:paraId="0E7EC2EC" w14:textId="77777777" w:rsidR="00D7404E" w:rsidRDefault="00C55E00">
      <w:pPr>
        <w:pStyle w:val="ListParagraph"/>
        <w:numPr>
          <w:ilvl w:val="0"/>
          <w:numId w:val="2"/>
        </w:numPr>
      </w:pPr>
      <w:r>
        <w:t>Monitor site drug supply, storage, accountability documentation. Perform interim and final drug return</w:t>
      </w:r>
    </w:p>
    <w:p w14:paraId="30089387" w14:textId="77777777" w:rsidR="00D7404E" w:rsidRDefault="00C55E00">
      <w:pPr>
        <w:pStyle w:val="ListParagraph"/>
        <w:numPr>
          <w:ilvl w:val="0"/>
          <w:numId w:val="2"/>
        </w:numPr>
      </w:pPr>
      <w:r>
        <w:t xml:space="preserve">Responsible for utilizing and updating electronic systems to perform job functions, (e.g., Lotus Notes, </w:t>
      </w:r>
      <w:proofErr w:type="spellStart"/>
      <w:r>
        <w:t>WinFx</w:t>
      </w:r>
      <w:proofErr w:type="spellEnd"/>
      <w:r>
        <w:t xml:space="preserve">, </w:t>
      </w:r>
      <w:proofErr w:type="spellStart"/>
      <w:r>
        <w:t>ClinTransfer</w:t>
      </w:r>
      <w:proofErr w:type="spellEnd"/>
      <w:r>
        <w:t xml:space="preserve">, IMPACT, IWS, eTMF, </w:t>
      </w:r>
      <w:proofErr w:type="spellStart"/>
      <w:r>
        <w:t>webEDI</w:t>
      </w:r>
      <w:proofErr w:type="spellEnd"/>
      <w:r>
        <w:t xml:space="preserve">, I.MAN, STARS, Vantage, SSU Database, Investigator Portal, </w:t>
      </w:r>
      <w:proofErr w:type="spellStart"/>
      <w:r>
        <w:t>Pathlore</w:t>
      </w:r>
      <w:proofErr w:type="spellEnd"/>
      <w:r>
        <w:t xml:space="preserve">, ESOPs, </w:t>
      </w:r>
      <w:proofErr w:type="spellStart"/>
      <w:r>
        <w:t>iLearn</w:t>
      </w:r>
      <w:proofErr w:type="spellEnd"/>
      <w:r>
        <w:t xml:space="preserve">, Expense reimbursement, CWT Horizon, </w:t>
      </w:r>
      <w:proofErr w:type="spellStart"/>
      <w:r>
        <w:t>Metrixx</w:t>
      </w:r>
      <w:proofErr w:type="spellEnd"/>
      <w:r>
        <w:t>, Timecard, PMP, multiple eCRF applications)</w:t>
      </w:r>
    </w:p>
    <w:p w14:paraId="541079EF" w14:textId="77777777" w:rsidR="00D7404E" w:rsidRDefault="00C55E00">
      <w:pPr>
        <w:pStyle w:val="ListParagraph"/>
        <w:numPr>
          <w:ilvl w:val="0"/>
          <w:numId w:val="2"/>
        </w:numPr>
      </w:pPr>
      <w:r>
        <w:t>Ensure that study milestones are met as planned (i.e., database analyses, study startup, recruitment, closeout, etc.)</w:t>
      </w:r>
    </w:p>
    <w:p w14:paraId="1722A224" w14:textId="77777777" w:rsidR="00D7404E" w:rsidRDefault="00C55E00">
      <w:pPr>
        <w:pStyle w:val="ListParagraph"/>
        <w:numPr>
          <w:ilvl w:val="0"/>
          <w:numId w:val="2"/>
        </w:numPr>
      </w:pPr>
      <w:r>
        <w:t>Enforce and follow GCP and ICH requirements as appropriate</w:t>
      </w:r>
    </w:p>
    <w:p w14:paraId="26B2EA2A" w14:textId="77777777" w:rsidR="00D7404E" w:rsidRDefault="00C55E00">
      <w:pPr>
        <w:pStyle w:val="ListParagraph"/>
        <w:numPr>
          <w:ilvl w:val="0"/>
          <w:numId w:val="2"/>
        </w:numPr>
      </w:pPr>
      <w:r>
        <w:t>Prepare study monitoring reports, per Standard Operating Procedures (SOPs) and applicable regulations</w:t>
      </w:r>
    </w:p>
    <w:p w14:paraId="38CE11BE" w14:textId="77777777" w:rsidR="00D7404E" w:rsidRDefault="00C55E00">
      <w:pPr>
        <w:pStyle w:val="ListParagraph"/>
        <w:numPr>
          <w:ilvl w:val="0"/>
          <w:numId w:val="2"/>
        </w:numPr>
      </w:pPr>
      <w:r>
        <w:t>Manage data query resolution process with sites and track status updates (i.e. IWS)</w:t>
      </w:r>
    </w:p>
    <w:p w14:paraId="548B809C" w14:textId="77777777" w:rsidR="00D7404E" w:rsidRDefault="00C55E00">
      <w:pPr>
        <w:pStyle w:val="ListParagraph"/>
        <w:numPr>
          <w:ilvl w:val="0"/>
          <w:numId w:val="2"/>
        </w:numPr>
      </w:pPr>
      <w:proofErr w:type="gramStart"/>
      <w:r>
        <w:t>Perform Site</w:t>
      </w:r>
      <w:proofErr w:type="gramEnd"/>
      <w:r>
        <w:t xml:space="preserve"> Closeout activities per SOPs and applicable regulations</w:t>
      </w:r>
    </w:p>
    <w:p w14:paraId="06D1D1AB" w14:textId="77777777" w:rsidR="00D7404E" w:rsidRDefault="00C55E00">
      <w:pPr>
        <w:pStyle w:val="ListParagraph"/>
        <w:numPr>
          <w:ilvl w:val="0"/>
          <w:numId w:val="2"/>
        </w:numPr>
      </w:pPr>
      <w:r>
        <w:t>Travel domestically (and possibly internationally) as needed to study sites and for training and meetings</w:t>
      </w:r>
    </w:p>
    <w:p w14:paraId="3A653D4D" w14:textId="77777777" w:rsidR="00D7404E" w:rsidRDefault="00C55E00">
      <w:pPr>
        <w:pStyle w:val="ListParagraph"/>
        <w:numPr>
          <w:ilvl w:val="0"/>
          <w:numId w:val="2"/>
        </w:numPr>
      </w:pPr>
      <w:r>
        <w:t>Attend oncology disease indication and project specific training and general CRA training as required. May participate in the training of other CRAs at meetings</w:t>
      </w:r>
    </w:p>
    <w:p w14:paraId="58ED84F1" w14:textId="77777777" w:rsidR="00D7404E" w:rsidRDefault="00C55E00">
      <w:pPr>
        <w:pStyle w:val="ListParagraph"/>
        <w:numPr>
          <w:ilvl w:val="0"/>
          <w:numId w:val="2"/>
        </w:numPr>
        <w:spacing w:after="180"/>
      </w:pPr>
      <w:r>
        <w:t>Perform additional roles and functions for Oncology Clinical Operations and the Oncology BU as assigned such as a trial Lead CRA or Global Lead CRA, systems superuser, or committee member</w:t>
      </w:r>
    </w:p>
    <w:p w14:paraId="2B1206D1" w14:textId="77777777" w:rsidR="00D7404E" w:rsidRDefault="00C55E00">
      <w:pPr>
        <w:tabs>
          <w:tab w:val="right" w:pos="9026"/>
        </w:tabs>
        <w:spacing w:before="120" w:after="60"/>
      </w:pPr>
      <w:r>
        <w:rPr>
          <w:b/>
          <w:bCs/>
        </w:rPr>
        <w:t>Keryx Biopharmaceuticals, Inc.</w:t>
      </w:r>
      <w:r>
        <w:tab/>
        <w:t>April 2005-April 2007</w:t>
      </w:r>
    </w:p>
    <w:p w14:paraId="6D9C3DAA" w14:textId="77777777" w:rsidR="00D7404E" w:rsidRDefault="00C55E00">
      <w:pPr>
        <w:spacing w:after="120"/>
      </w:pPr>
      <w:r>
        <w:rPr>
          <w:i/>
          <w:iCs/>
        </w:rPr>
        <w:t>Clinical Study Manager</w:t>
      </w:r>
    </w:p>
    <w:p w14:paraId="1DF69660" w14:textId="77777777" w:rsidR="00D7404E" w:rsidRDefault="00C55E00">
      <w:pPr>
        <w:pStyle w:val="ListParagraph"/>
        <w:numPr>
          <w:ilvl w:val="0"/>
          <w:numId w:val="2"/>
        </w:numPr>
      </w:pPr>
      <w:r>
        <w:t xml:space="preserve">Primary interface with investigator sites managing </w:t>
      </w:r>
      <w:proofErr w:type="gramStart"/>
      <w:r>
        <w:t>the relationships</w:t>
      </w:r>
      <w:proofErr w:type="gramEnd"/>
      <w:r>
        <w:t xml:space="preserve"> with the investigators and their clinical research staff</w:t>
      </w:r>
    </w:p>
    <w:p w14:paraId="17F39ED8" w14:textId="77777777" w:rsidR="00D7404E" w:rsidRDefault="00C55E00">
      <w:pPr>
        <w:pStyle w:val="ListParagraph"/>
        <w:numPr>
          <w:ilvl w:val="0"/>
          <w:numId w:val="2"/>
        </w:numPr>
      </w:pPr>
      <w:r>
        <w:t>Coordinate and assist the development and submission of clinical protocols and informed consents</w:t>
      </w:r>
    </w:p>
    <w:p w14:paraId="78218042" w14:textId="77777777" w:rsidR="00D7404E" w:rsidRDefault="00C55E00">
      <w:pPr>
        <w:pStyle w:val="ListParagraph"/>
        <w:numPr>
          <w:ilvl w:val="0"/>
          <w:numId w:val="2"/>
        </w:numPr>
      </w:pPr>
      <w:r>
        <w:t>Coordinate the writing of protocols to ensure that each section is reviewed by the appropriate individuals</w:t>
      </w:r>
    </w:p>
    <w:p w14:paraId="3842623B" w14:textId="77777777" w:rsidR="00D7404E" w:rsidRDefault="00C55E00">
      <w:pPr>
        <w:pStyle w:val="ListParagraph"/>
        <w:numPr>
          <w:ilvl w:val="0"/>
          <w:numId w:val="2"/>
        </w:numPr>
      </w:pPr>
      <w:r>
        <w:t>Work with appropriate regulatory groups to ensure the submission of protocols and amendments</w:t>
      </w:r>
    </w:p>
    <w:p w14:paraId="65BF4DD1" w14:textId="77777777" w:rsidR="00D7404E" w:rsidRDefault="00C55E00">
      <w:pPr>
        <w:pStyle w:val="ListParagraph"/>
        <w:numPr>
          <w:ilvl w:val="0"/>
          <w:numId w:val="2"/>
        </w:numPr>
      </w:pPr>
      <w:r>
        <w:t>Coordinate and assist with the administration of clinical trials</w:t>
      </w:r>
    </w:p>
    <w:p w14:paraId="771949B4" w14:textId="77777777" w:rsidR="00D7404E" w:rsidRDefault="00C55E00">
      <w:pPr>
        <w:pStyle w:val="ListParagraph"/>
        <w:numPr>
          <w:ilvl w:val="0"/>
          <w:numId w:val="2"/>
        </w:numPr>
      </w:pPr>
      <w:r>
        <w:t>Develop study specific CRFs, site tools and schedules</w:t>
      </w:r>
    </w:p>
    <w:p w14:paraId="202D651F" w14:textId="77777777" w:rsidR="00D7404E" w:rsidRDefault="00C55E00">
      <w:pPr>
        <w:pStyle w:val="ListParagraph"/>
        <w:numPr>
          <w:ilvl w:val="0"/>
          <w:numId w:val="2"/>
        </w:numPr>
      </w:pPr>
      <w:r>
        <w:lastRenderedPageBreak/>
        <w:t>Work with data management to set timelines and ensure completion for creating the clinical database</w:t>
      </w:r>
    </w:p>
    <w:p w14:paraId="088D0AF1" w14:textId="77777777" w:rsidR="00D7404E" w:rsidRDefault="00C55E00">
      <w:pPr>
        <w:pStyle w:val="ListParagraph"/>
        <w:numPr>
          <w:ilvl w:val="0"/>
          <w:numId w:val="2"/>
        </w:numPr>
      </w:pPr>
      <w:r>
        <w:t>Work with document control group to set timelines and ensure completion of patient enrollment procedures</w:t>
      </w:r>
    </w:p>
    <w:p w14:paraId="25E96744" w14:textId="77777777" w:rsidR="00D7404E" w:rsidRDefault="00C55E00">
      <w:pPr>
        <w:pStyle w:val="ListParagraph"/>
        <w:numPr>
          <w:ilvl w:val="0"/>
          <w:numId w:val="2"/>
        </w:numPr>
      </w:pPr>
      <w:r>
        <w:t xml:space="preserve">Identify outside labs/reviewers, </w:t>
      </w:r>
      <w:proofErr w:type="gramStart"/>
      <w:r>
        <w:t>setup</w:t>
      </w:r>
      <w:proofErr w:type="gramEnd"/>
      <w:r>
        <w:t xml:space="preserve"> contracts, and coordinate distribution of necessary supplies</w:t>
      </w:r>
    </w:p>
    <w:p w14:paraId="062B5986" w14:textId="77777777" w:rsidR="00D7404E" w:rsidRDefault="00C55E00">
      <w:pPr>
        <w:pStyle w:val="ListParagraph"/>
        <w:numPr>
          <w:ilvl w:val="0"/>
          <w:numId w:val="2"/>
        </w:numPr>
      </w:pPr>
      <w:r>
        <w:t>Write study specific monitoring plan</w:t>
      </w:r>
    </w:p>
    <w:p w14:paraId="48161789" w14:textId="77777777" w:rsidR="00D7404E" w:rsidRDefault="00C55E00">
      <w:pPr>
        <w:pStyle w:val="ListParagraph"/>
        <w:numPr>
          <w:ilvl w:val="0"/>
          <w:numId w:val="2"/>
        </w:numPr>
      </w:pPr>
      <w:r>
        <w:t>Set patient accrual timelines</w:t>
      </w:r>
    </w:p>
    <w:p w14:paraId="1291C2E8" w14:textId="77777777" w:rsidR="00D7404E" w:rsidRDefault="00C55E00">
      <w:pPr>
        <w:pStyle w:val="ListParagraph"/>
        <w:numPr>
          <w:ilvl w:val="0"/>
          <w:numId w:val="2"/>
        </w:numPr>
      </w:pPr>
      <w:r>
        <w:t>Survey sites for new trial &amp; notify sites of terms</w:t>
      </w:r>
    </w:p>
    <w:p w14:paraId="7CEEF37A" w14:textId="77777777" w:rsidR="00D7404E" w:rsidRDefault="00C55E00">
      <w:pPr>
        <w:pStyle w:val="ListParagraph"/>
        <w:numPr>
          <w:ilvl w:val="0"/>
          <w:numId w:val="2"/>
        </w:numPr>
      </w:pPr>
      <w:r>
        <w:t>Ensure timely generation, distribution of site regulatory documents</w:t>
      </w:r>
    </w:p>
    <w:p w14:paraId="75FF8E2C" w14:textId="77777777" w:rsidR="00D7404E" w:rsidRDefault="00C55E00">
      <w:pPr>
        <w:pStyle w:val="ListParagraph"/>
        <w:numPr>
          <w:ilvl w:val="0"/>
          <w:numId w:val="2"/>
        </w:numPr>
      </w:pPr>
      <w:r>
        <w:t>Provide regular reports on the status of sites opening and closing protocols</w:t>
      </w:r>
    </w:p>
    <w:p w14:paraId="67FE1BC1" w14:textId="77777777" w:rsidR="00D7404E" w:rsidRDefault="00C55E00">
      <w:pPr>
        <w:pStyle w:val="ListParagraph"/>
        <w:numPr>
          <w:ilvl w:val="0"/>
          <w:numId w:val="2"/>
        </w:numPr>
      </w:pPr>
      <w:r>
        <w:t>Patient accrual tracking</w:t>
      </w:r>
    </w:p>
    <w:p w14:paraId="1A7B9900" w14:textId="77777777" w:rsidR="00D7404E" w:rsidRDefault="00C55E00">
      <w:pPr>
        <w:pStyle w:val="ListParagraph"/>
        <w:numPr>
          <w:ilvl w:val="0"/>
          <w:numId w:val="2"/>
        </w:numPr>
      </w:pPr>
      <w:r>
        <w:t>Review weekly operations study accrual reports to ensure meeting study timelines and if not identify ways to improve patient accrual timelines</w:t>
      </w:r>
    </w:p>
    <w:p w14:paraId="12A95F55" w14:textId="77777777" w:rsidR="00D7404E" w:rsidRDefault="00C55E00">
      <w:pPr>
        <w:pStyle w:val="ListParagraph"/>
        <w:numPr>
          <w:ilvl w:val="0"/>
          <w:numId w:val="2"/>
        </w:numPr>
      </w:pPr>
      <w:r>
        <w:t>Work with document control to set data entry priorities</w:t>
      </w:r>
    </w:p>
    <w:p w14:paraId="06BAFA8D" w14:textId="77777777" w:rsidR="00D7404E" w:rsidRDefault="00C55E00">
      <w:pPr>
        <w:pStyle w:val="ListParagraph"/>
        <w:numPr>
          <w:ilvl w:val="0"/>
          <w:numId w:val="2"/>
        </w:numPr>
      </w:pPr>
      <w:r>
        <w:t>Work with data management to set data management priorities</w:t>
      </w:r>
    </w:p>
    <w:p w14:paraId="4E2AAF51" w14:textId="77777777" w:rsidR="00D7404E" w:rsidRDefault="00C55E00">
      <w:pPr>
        <w:pStyle w:val="ListParagraph"/>
        <w:numPr>
          <w:ilvl w:val="0"/>
          <w:numId w:val="2"/>
        </w:numPr>
      </w:pPr>
      <w:r>
        <w:t>Facilitate logistic submissions of samples/scans and outside reviews</w:t>
      </w:r>
    </w:p>
    <w:p w14:paraId="569483D3" w14:textId="77777777" w:rsidR="00D7404E" w:rsidRDefault="00C55E00">
      <w:pPr>
        <w:pStyle w:val="ListParagraph"/>
        <w:numPr>
          <w:ilvl w:val="0"/>
          <w:numId w:val="2"/>
        </w:numPr>
      </w:pPr>
      <w:r>
        <w:t>Work with sites to submit samples/scans</w:t>
      </w:r>
    </w:p>
    <w:p w14:paraId="1A9227D8" w14:textId="77777777" w:rsidR="00D7404E" w:rsidRDefault="00C55E00">
      <w:pPr>
        <w:pStyle w:val="ListParagraph"/>
        <w:numPr>
          <w:ilvl w:val="0"/>
          <w:numId w:val="2"/>
        </w:numPr>
      </w:pPr>
      <w:r>
        <w:t>Ensure sites have necessary supplies</w:t>
      </w:r>
    </w:p>
    <w:p w14:paraId="740F5C69" w14:textId="77777777" w:rsidR="00D7404E" w:rsidRDefault="00C55E00">
      <w:pPr>
        <w:pStyle w:val="ListParagraph"/>
        <w:numPr>
          <w:ilvl w:val="0"/>
          <w:numId w:val="2"/>
        </w:numPr>
      </w:pPr>
      <w:r>
        <w:t>Oversee study specific safety information</w:t>
      </w:r>
    </w:p>
    <w:p w14:paraId="0C592B46" w14:textId="77777777" w:rsidR="00D7404E" w:rsidRDefault="00C55E00">
      <w:pPr>
        <w:pStyle w:val="ListParagraph"/>
        <w:numPr>
          <w:ilvl w:val="0"/>
          <w:numId w:val="2"/>
        </w:numPr>
        <w:spacing w:after="120"/>
      </w:pPr>
      <w:r>
        <w:t>Work with Safety Group to ensure SAE reporting and tracking</w:t>
      </w:r>
    </w:p>
    <w:p w14:paraId="53DDCB1C" w14:textId="77777777" w:rsidR="00D7404E" w:rsidRDefault="00C55E00">
      <w:pPr>
        <w:spacing w:after="120"/>
      </w:pPr>
      <w:r>
        <w:rPr>
          <w:i/>
          <w:iCs/>
        </w:rPr>
        <w:t>CRA/Site Liaison</w:t>
      </w:r>
    </w:p>
    <w:p w14:paraId="7EC5D13A" w14:textId="77777777" w:rsidR="00D7404E" w:rsidRDefault="00C55E00">
      <w:pPr>
        <w:pStyle w:val="ListParagraph"/>
        <w:numPr>
          <w:ilvl w:val="0"/>
          <w:numId w:val="2"/>
        </w:numPr>
      </w:pPr>
      <w:r>
        <w:t>Responsible for the monitoring and management of 25-30 sites</w:t>
      </w:r>
    </w:p>
    <w:p w14:paraId="05F89908" w14:textId="77777777" w:rsidR="00D7404E" w:rsidRDefault="00C55E00">
      <w:pPr>
        <w:pStyle w:val="ListParagraph"/>
        <w:numPr>
          <w:ilvl w:val="0"/>
          <w:numId w:val="2"/>
        </w:numPr>
      </w:pPr>
      <w:r>
        <w:t>Performing pre-study, site initiation, routine and close-out monitoring visits to ensure compliance</w:t>
      </w:r>
    </w:p>
    <w:p w14:paraId="2D137E3B" w14:textId="77777777" w:rsidR="00D7404E" w:rsidRDefault="00C55E00">
      <w:pPr>
        <w:pStyle w:val="ListParagraph"/>
        <w:numPr>
          <w:ilvl w:val="0"/>
          <w:numId w:val="2"/>
        </w:numPr>
      </w:pPr>
      <w:r>
        <w:t>Manage site activities, such as CRF completion, investigational product accountability and resolve complex clinical site issues</w:t>
      </w:r>
    </w:p>
    <w:p w14:paraId="5FDE6B5B" w14:textId="77777777" w:rsidR="00D7404E" w:rsidRDefault="00C55E00">
      <w:pPr>
        <w:pStyle w:val="ListParagraph"/>
        <w:numPr>
          <w:ilvl w:val="0"/>
          <w:numId w:val="2"/>
        </w:numPr>
      </w:pPr>
      <w:r>
        <w:t>Training investigative site staff on protocol/site conduct</w:t>
      </w:r>
    </w:p>
    <w:p w14:paraId="72C97EA9" w14:textId="77777777" w:rsidR="00D7404E" w:rsidRDefault="00C55E00">
      <w:pPr>
        <w:pStyle w:val="ListParagraph"/>
        <w:numPr>
          <w:ilvl w:val="0"/>
          <w:numId w:val="2"/>
        </w:numPr>
      </w:pPr>
      <w:r>
        <w:t>Assist with development and implementation of policies and standard operating procedures (SOPs) to be used in clinical operations</w:t>
      </w:r>
    </w:p>
    <w:p w14:paraId="370D1C38" w14:textId="77777777" w:rsidR="00D7404E" w:rsidRDefault="00C55E00">
      <w:pPr>
        <w:pStyle w:val="ListParagraph"/>
        <w:numPr>
          <w:ilvl w:val="0"/>
          <w:numId w:val="2"/>
        </w:numPr>
      </w:pPr>
      <w:r>
        <w:t>Reviewing site study documents for accuracy and completion</w:t>
      </w:r>
    </w:p>
    <w:p w14:paraId="0D006FE1" w14:textId="77777777" w:rsidR="00D7404E" w:rsidRDefault="00C55E00">
      <w:pPr>
        <w:pStyle w:val="ListParagraph"/>
        <w:numPr>
          <w:ilvl w:val="0"/>
          <w:numId w:val="2"/>
        </w:numPr>
      </w:pPr>
      <w:r>
        <w:t>Working with sites and data management to resolve data discrepancies</w:t>
      </w:r>
    </w:p>
    <w:p w14:paraId="64D0D4EA" w14:textId="77777777" w:rsidR="00D7404E" w:rsidRDefault="00C55E00">
      <w:pPr>
        <w:pStyle w:val="ListParagraph"/>
        <w:numPr>
          <w:ilvl w:val="0"/>
          <w:numId w:val="2"/>
        </w:numPr>
      </w:pPr>
      <w:r>
        <w:t>Ensure timely data collection, entry and processing</w:t>
      </w:r>
    </w:p>
    <w:p w14:paraId="3A850E78" w14:textId="77777777" w:rsidR="00D7404E" w:rsidRDefault="00C55E00">
      <w:pPr>
        <w:pStyle w:val="ListParagraph"/>
        <w:numPr>
          <w:ilvl w:val="0"/>
          <w:numId w:val="2"/>
        </w:numPr>
        <w:spacing w:after="180"/>
      </w:pPr>
      <w:r>
        <w:t>Oversee the timely submission of data and follow-up on specific patients where data is out of Date</w:t>
      </w:r>
    </w:p>
    <w:p w14:paraId="1D88D5EE" w14:textId="77777777" w:rsidR="00D7404E" w:rsidRDefault="00C55E00">
      <w:pPr>
        <w:tabs>
          <w:tab w:val="right" w:pos="9026"/>
        </w:tabs>
        <w:spacing w:before="120" w:after="60"/>
      </w:pPr>
      <w:proofErr w:type="spellStart"/>
      <w:r>
        <w:rPr>
          <w:b/>
          <w:bCs/>
        </w:rPr>
        <w:t>Neopharm</w:t>
      </w:r>
      <w:proofErr w:type="spellEnd"/>
      <w:r>
        <w:rPr>
          <w:b/>
          <w:bCs/>
        </w:rPr>
        <w:t>, Inc, (Contract)</w:t>
      </w:r>
      <w:r>
        <w:tab/>
        <w:t>Nov 2004-April 2005</w:t>
      </w:r>
    </w:p>
    <w:p w14:paraId="2583D81D" w14:textId="77777777" w:rsidR="00D7404E" w:rsidRDefault="00C55E00">
      <w:pPr>
        <w:spacing w:after="120"/>
      </w:pPr>
      <w:r>
        <w:rPr>
          <w:i/>
          <w:iCs/>
        </w:rPr>
        <w:t>Device CRA/Study Coordinator</w:t>
      </w:r>
    </w:p>
    <w:p w14:paraId="4E06A368" w14:textId="77777777" w:rsidR="00D7404E" w:rsidRDefault="00C55E00">
      <w:pPr>
        <w:pStyle w:val="ListParagraph"/>
        <w:numPr>
          <w:ilvl w:val="0"/>
          <w:numId w:val="2"/>
        </w:numPr>
      </w:pPr>
      <w:r>
        <w:t>Management of 3 complex Phase I GBM studies consisting of the following duties in accordance with FDA regulations and GCP's: Ability to juggle constantly changing deadlines for a multitude of tasks, prioritizing so as not to miss critical deadlines</w:t>
      </w:r>
    </w:p>
    <w:p w14:paraId="6FB7A292" w14:textId="77777777" w:rsidR="00D7404E" w:rsidRDefault="00C55E00">
      <w:pPr>
        <w:pStyle w:val="ListParagraph"/>
        <w:numPr>
          <w:ilvl w:val="0"/>
          <w:numId w:val="2"/>
        </w:numPr>
      </w:pPr>
      <w:r>
        <w:t>Oversee all IRB details to include: completion and review of documents for new protocol submission and development of the informed consent document, submission of amendments and revisions with consent form changes based on determination of requirements of amendment, submission of Serious Adverse Event (SAE) and IND Safety Reports, submission of annual review reports and study closure reports, and other IRB submissions as required (</w:t>
      </w:r>
      <w:proofErr w:type="spellStart"/>
      <w:r>
        <w:t>e.g.Marketing</w:t>
      </w:r>
      <w:proofErr w:type="spellEnd"/>
      <w:r>
        <w:t xml:space="preserve"> materials, changes in Investigator Brochure, informational items)</w:t>
      </w:r>
    </w:p>
    <w:p w14:paraId="72E4BA6A" w14:textId="77777777" w:rsidR="00D7404E" w:rsidRDefault="00C55E00">
      <w:pPr>
        <w:pStyle w:val="ListParagraph"/>
        <w:numPr>
          <w:ilvl w:val="0"/>
          <w:numId w:val="2"/>
        </w:numPr>
      </w:pPr>
      <w:r>
        <w:t>Patient recruitment, maintain source documentation and ensure data collection according to protocol guidelines, CRF completion, extensive data "clean-up"/query resolution</w:t>
      </w:r>
    </w:p>
    <w:p w14:paraId="4BD06C9E" w14:textId="77777777" w:rsidR="00D7404E" w:rsidRDefault="00C55E00">
      <w:pPr>
        <w:pStyle w:val="ListParagraph"/>
        <w:numPr>
          <w:ilvl w:val="0"/>
          <w:numId w:val="2"/>
        </w:numPr>
      </w:pPr>
      <w:r>
        <w:lastRenderedPageBreak/>
        <w:t>Create and maintain systems for distributing protocol modifications and revision info and alerting investigators and nurses of urgent memos, protocol closures, and updated consent forms, create tools to assist clinical staff with protocol requirements</w:t>
      </w:r>
    </w:p>
    <w:p w14:paraId="15E3C9D6" w14:textId="77777777" w:rsidR="00D7404E" w:rsidRDefault="00C55E00">
      <w:pPr>
        <w:pStyle w:val="ListParagraph"/>
        <w:numPr>
          <w:ilvl w:val="0"/>
          <w:numId w:val="2"/>
        </w:numPr>
        <w:spacing w:after="180"/>
      </w:pPr>
      <w:r>
        <w:t xml:space="preserve">Work with clinical monitors, </w:t>
      </w:r>
      <w:proofErr w:type="gramStart"/>
      <w:r>
        <w:t>participation</w:t>
      </w:r>
      <w:proofErr w:type="gramEnd"/>
      <w:r>
        <w:t xml:space="preserve"> in conference calls with sponsors and coordinating centers</w:t>
      </w:r>
    </w:p>
    <w:p w14:paraId="5EC2C173" w14:textId="77777777" w:rsidR="00D7404E" w:rsidRDefault="00C55E00">
      <w:pPr>
        <w:tabs>
          <w:tab w:val="right" w:pos="9026"/>
        </w:tabs>
        <w:spacing w:before="120" w:after="60"/>
      </w:pPr>
      <w:r>
        <w:rPr>
          <w:b/>
          <w:bCs/>
        </w:rPr>
        <w:t>Alta Bates Comprehensive Cancer Center</w:t>
      </w:r>
      <w:r>
        <w:tab/>
        <w:t>1997-2004</w:t>
      </w:r>
    </w:p>
    <w:p w14:paraId="70844725" w14:textId="77777777" w:rsidR="00D7404E" w:rsidRDefault="00C55E00">
      <w:pPr>
        <w:spacing w:after="120"/>
      </w:pPr>
      <w:r>
        <w:rPr>
          <w:i/>
          <w:iCs/>
        </w:rPr>
        <w:t>Clinical Research Program, Medical and Radiation Oncology,</w:t>
      </w:r>
    </w:p>
    <w:p w14:paraId="1DAA45A3" w14:textId="77777777" w:rsidR="00D7404E" w:rsidRDefault="00C55E00">
      <w:pPr>
        <w:spacing w:after="120"/>
      </w:pPr>
      <w:r>
        <w:rPr>
          <w:i/>
          <w:iCs/>
        </w:rPr>
        <w:t>Hematology and Hemophilia studies</w:t>
      </w:r>
    </w:p>
    <w:p w14:paraId="283E46F9" w14:textId="77777777" w:rsidR="00D7404E" w:rsidRDefault="00C55E00">
      <w:pPr>
        <w:spacing w:after="120"/>
      </w:pPr>
      <w:r>
        <w:rPr>
          <w:i/>
          <w:iCs/>
        </w:rPr>
        <w:t>Study Coordinator</w:t>
      </w:r>
    </w:p>
    <w:p w14:paraId="7835803E" w14:textId="77777777" w:rsidR="00D7404E" w:rsidRDefault="00C55E00">
      <w:pPr>
        <w:pStyle w:val="ListParagraph"/>
        <w:numPr>
          <w:ilvl w:val="0"/>
          <w:numId w:val="2"/>
        </w:numPr>
      </w:pPr>
      <w:r>
        <w:t>Enroll to and manage treatment of patients on clinical trials according to the trial without allowing deviations or violations of the protocol</w:t>
      </w:r>
    </w:p>
    <w:p w14:paraId="3785B6CC" w14:textId="77777777" w:rsidR="00D7404E" w:rsidRDefault="00C55E00">
      <w:pPr>
        <w:pStyle w:val="ListParagraph"/>
        <w:numPr>
          <w:ilvl w:val="0"/>
          <w:numId w:val="2"/>
        </w:numPr>
      </w:pPr>
      <w:r>
        <w:t xml:space="preserve">Complete case report forms, electronic </w:t>
      </w:r>
      <w:proofErr w:type="gramStart"/>
      <w:r>
        <w:t>data bases</w:t>
      </w:r>
      <w:proofErr w:type="gramEnd"/>
      <w:r>
        <w:t xml:space="preserve"> or NCI-cooperative group forms detailing the care and treatment of patients on clinical trials</w:t>
      </w:r>
    </w:p>
    <w:p w14:paraId="1FC275B8" w14:textId="77777777" w:rsidR="00D7404E" w:rsidRDefault="00C55E00">
      <w:pPr>
        <w:pStyle w:val="ListParagraph"/>
        <w:numPr>
          <w:ilvl w:val="0"/>
          <w:numId w:val="2"/>
        </w:numPr>
      </w:pPr>
      <w:r>
        <w:t xml:space="preserve">Have detailed knowledge of protocols </w:t>
      </w:r>
      <w:proofErr w:type="gramStart"/>
      <w:r>
        <w:t>so as to</w:t>
      </w:r>
      <w:proofErr w:type="gramEnd"/>
      <w:r>
        <w:t xml:space="preserve"> accurately and thoroughly consent patients to clinical trials</w:t>
      </w:r>
    </w:p>
    <w:p w14:paraId="022AE3DF" w14:textId="77777777" w:rsidR="00D7404E" w:rsidRDefault="00C55E00">
      <w:pPr>
        <w:pStyle w:val="ListParagraph"/>
        <w:numPr>
          <w:ilvl w:val="0"/>
          <w:numId w:val="2"/>
        </w:numPr>
      </w:pPr>
      <w:r>
        <w:t>Screen and assist physicians in selection of correct potential clinical trial for specific patients</w:t>
      </w:r>
    </w:p>
    <w:p w14:paraId="42749530" w14:textId="77777777" w:rsidR="00D7404E" w:rsidRDefault="00C55E00">
      <w:pPr>
        <w:pStyle w:val="ListParagraph"/>
        <w:numPr>
          <w:ilvl w:val="0"/>
          <w:numId w:val="2"/>
        </w:numPr>
      </w:pPr>
      <w:r>
        <w:t xml:space="preserve">Assure proper central lab kits are prepared and completely assembled for specific clinical trials; set up specialized outside tests contracted </w:t>
      </w:r>
      <w:proofErr w:type="gramStart"/>
      <w:r>
        <w:t>for in</w:t>
      </w:r>
      <w:proofErr w:type="gramEnd"/>
      <w:r>
        <w:t xml:space="preserve"> specific clinical trials</w:t>
      </w:r>
    </w:p>
    <w:p w14:paraId="0D8C2E9B" w14:textId="77777777" w:rsidR="00D7404E" w:rsidRDefault="00C55E00">
      <w:pPr>
        <w:pStyle w:val="ListParagraph"/>
        <w:numPr>
          <w:ilvl w:val="0"/>
          <w:numId w:val="2"/>
        </w:numPr>
      </w:pPr>
      <w:r>
        <w:t>Assist monitors and auditors during periodic site visits, being able to address questions, defend position appropriately when applicable, and making changes when necessary</w:t>
      </w:r>
    </w:p>
    <w:p w14:paraId="55E4A475" w14:textId="77777777" w:rsidR="00D7404E" w:rsidRDefault="00C55E00">
      <w:pPr>
        <w:pStyle w:val="ListParagraph"/>
        <w:numPr>
          <w:ilvl w:val="0"/>
          <w:numId w:val="2"/>
        </w:numPr>
        <w:spacing w:after="180"/>
      </w:pPr>
      <w:r>
        <w:t>Other administrative duties including but not limited to helping to maintain accurate versions of protocols, informed consent documents and study-specific forms and assure adequate amounts of study drug are available for enrolled and potential new patients on clinical trials, ordering drug when possible</w:t>
      </w:r>
    </w:p>
    <w:p w14:paraId="3F860687" w14:textId="77777777" w:rsidR="00D7404E" w:rsidRDefault="00C55E00">
      <w:pPr>
        <w:pStyle w:val="Heading1"/>
      </w:pPr>
      <w:r>
        <w:t>EDUCATION</w:t>
      </w:r>
    </w:p>
    <w:p w14:paraId="13B543B6" w14:textId="77777777" w:rsidR="00D7404E" w:rsidRDefault="00C55E00">
      <w:pPr>
        <w:tabs>
          <w:tab w:val="right" w:pos="9026"/>
        </w:tabs>
        <w:spacing w:before="120" w:after="60"/>
      </w:pPr>
      <w:r>
        <w:rPr>
          <w:b/>
          <w:bCs/>
        </w:rPr>
        <w:t>Kaplan University</w:t>
      </w:r>
      <w:r>
        <w:tab/>
        <w:t>2012-2016</w:t>
      </w:r>
    </w:p>
    <w:p w14:paraId="2BF3485A" w14:textId="77777777" w:rsidR="00D7404E" w:rsidRDefault="00C55E00">
      <w:pPr>
        <w:spacing w:after="180"/>
      </w:pPr>
      <w:r>
        <w:t>B.S. Nutrition Science</w:t>
      </w:r>
    </w:p>
    <w:p w14:paraId="2F2B771E" w14:textId="77777777" w:rsidR="00D7404E" w:rsidRDefault="00C55E00">
      <w:pPr>
        <w:tabs>
          <w:tab w:val="right" w:pos="9026"/>
        </w:tabs>
        <w:spacing w:before="120" w:after="60"/>
      </w:pPr>
      <w:r>
        <w:rPr>
          <w:b/>
          <w:bCs/>
        </w:rPr>
        <w:t>Bryman College</w:t>
      </w:r>
      <w:r>
        <w:tab/>
        <w:t>1993-1994</w:t>
      </w:r>
    </w:p>
    <w:p w14:paraId="31858C3F" w14:textId="77777777" w:rsidR="00D7404E" w:rsidRDefault="00C55E00">
      <w:pPr>
        <w:spacing w:after="180"/>
      </w:pPr>
      <w:r>
        <w:t>Medical Assistant Certification which includes Anatomy, Medical Terminology, Injection/Phlebotomy</w:t>
      </w:r>
    </w:p>
    <w:p w14:paraId="6B621843" w14:textId="77777777" w:rsidR="00D7404E" w:rsidRDefault="00C55E00">
      <w:pPr>
        <w:pStyle w:val="Heading1"/>
      </w:pPr>
      <w:r>
        <w:t>PROFESSIONAL AFFILIATIONS</w:t>
      </w:r>
    </w:p>
    <w:p w14:paraId="2D49B834" w14:textId="77777777" w:rsidR="00D7404E" w:rsidRDefault="00C55E00">
      <w:pPr>
        <w:tabs>
          <w:tab w:val="right" w:pos="9026"/>
        </w:tabs>
        <w:spacing w:before="120" w:after="60"/>
      </w:pPr>
      <w:r>
        <w:t>Member, Society of Clinical Research Associates (</w:t>
      </w:r>
      <w:proofErr w:type="spellStart"/>
      <w:r>
        <w:t>SoCRA</w:t>
      </w:r>
      <w:proofErr w:type="spellEnd"/>
      <w:r>
        <w:t>)</w:t>
      </w:r>
      <w:r>
        <w:tab/>
        <w:t>1998-2003</w:t>
      </w:r>
    </w:p>
    <w:p w14:paraId="002C7218" w14:textId="77777777" w:rsidR="00D7404E" w:rsidRDefault="00C55E00">
      <w:pPr>
        <w:tabs>
          <w:tab w:val="right" w:pos="9026"/>
        </w:tabs>
        <w:spacing w:after="180"/>
      </w:pPr>
      <w:r>
        <w:t>Member, Society of Clinical Research Sites (SCRS)</w:t>
      </w:r>
      <w:r>
        <w:tab/>
        <w:t>2019-2023</w:t>
      </w:r>
    </w:p>
    <w:p w14:paraId="4421B5F8" w14:textId="77777777" w:rsidR="00D7404E" w:rsidRDefault="00C55E00">
      <w:pPr>
        <w:pStyle w:val="Heading1"/>
      </w:pPr>
      <w:r>
        <w:t>PUBLICATIONS/PRESENTATIONS</w:t>
      </w:r>
    </w:p>
    <w:p w14:paraId="5C4ECE39" w14:textId="77777777" w:rsidR="00D7404E" w:rsidRDefault="00C55E00">
      <w:pPr>
        <w:spacing w:before="120"/>
      </w:pPr>
      <w:r>
        <w:t>Davis, B., Paniagua, J. "Intensity Modulated Radiation Therapy; An Overview…With Exemplar of Pelvic Irradiation for Ovarian Carcinoma." Poster Session, Southwest Oncology Group Semi Annual Group Meeting, 2001, ASTRO Meeting, 2001</w:t>
      </w:r>
    </w:p>
    <w:sectPr w:rsidR="00D7404E" w:rsidSect="00C55E0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F39B5"/>
    <w:multiLevelType w:val="hybridMultilevel"/>
    <w:tmpl w:val="2C3E9004"/>
    <w:lvl w:ilvl="0" w:tplc="76E6B9E2">
      <w:start w:val="1"/>
      <w:numFmt w:val="bullet"/>
      <w:lvlText w:val="•"/>
      <w:lvlJc w:val="left"/>
      <w:pPr>
        <w:ind w:left="720" w:hanging="360"/>
      </w:pPr>
    </w:lvl>
    <w:lvl w:ilvl="1" w:tplc="91B8BA64">
      <w:numFmt w:val="decimal"/>
      <w:lvlText w:val=""/>
      <w:lvlJc w:val="left"/>
    </w:lvl>
    <w:lvl w:ilvl="2" w:tplc="1B782D90">
      <w:numFmt w:val="decimal"/>
      <w:lvlText w:val=""/>
      <w:lvlJc w:val="left"/>
    </w:lvl>
    <w:lvl w:ilvl="3" w:tplc="5FFE14DC">
      <w:numFmt w:val="decimal"/>
      <w:lvlText w:val=""/>
      <w:lvlJc w:val="left"/>
    </w:lvl>
    <w:lvl w:ilvl="4" w:tplc="AF2A8AEE">
      <w:numFmt w:val="decimal"/>
      <w:lvlText w:val=""/>
      <w:lvlJc w:val="left"/>
    </w:lvl>
    <w:lvl w:ilvl="5" w:tplc="66C4CDB4">
      <w:numFmt w:val="decimal"/>
      <w:lvlText w:val=""/>
      <w:lvlJc w:val="left"/>
    </w:lvl>
    <w:lvl w:ilvl="6" w:tplc="320C72CC">
      <w:numFmt w:val="decimal"/>
      <w:lvlText w:val=""/>
      <w:lvlJc w:val="left"/>
    </w:lvl>
    <w:lvl w:ilvl="7" w:tplc="79A2BE4E">
      <w:numFmt w:val="decimal"/>
      <w:lvlText w:val=""/>
      <w:lvlJc w:val="left"/>
    </w:lvl>
    <w:lvl w:ilvl="8" w:tplc="4086ACD8">
      <w:numFmt w:val="decimal"/>
      <w:lvlText w:val=""/>
      <w:lvlJc w:val="left"/>
    </w:lvl>
  </w:abstractNum>
  <w:abstractNum w:abstractNumId="1" w15:restartNumberingAfterBreak="0">
    <w:nsid w:val="62CB4131"/>
    <w:multiLevelType w:val="hybridMultilevel"/>
    <w:tmpl w:val="24C04A70"/>
    <w:lvl w:ilvl="0" w:tplc="0978A37A">
      <w:start w:val="1"/>
      <w:numFmt w:val="bullet"/>
      <w:lvlText w:val="●"/>
      <w:lvlJc w:val="left"/>
      <w:pPr>
        <w:ind w:left="720" w:hanging="360"/>
      </w:pPr>
    </w:lvl>
    <w:lvl w:ilvl="1" w:tplc="3000BF0C">
      <w:start w:val="1"/>
      <w:numFmt w:val="bullet"/>
      <w:lvlText w:val="○"/>
      <w:lvlJc w:val="left"/>
      <w:pPr>
        <w:ind w:left="1440" w:hanging="360"/>
      </w:pPr>
    </w:lvl>
    <w:lvl w:ilvl="2" w:tplc="C060AC90">
      <w:start w:val="1"/>
      <w:numFmt w:val="bullet"/>
      <w:lvlText w:val="■"/>
      <w:lvlJc w:val="left"/>
      <w:pPr>
        <w:ind w:left="2160" w:hanging="360"/>
      </w:pPr>
    </w:lvl>
    <w:lvl w:ilvl="3" w:tplc="98E28292">
      <w:start w:val="1"/>
      <w:numFmt w:val="bullet"/>
      <w:lvlText w:val="●"/>
      <w:lvlJc w:val="left"/>
      <w:pPr>
        <w:ind w:left="2880" w:hanging="360"/>
      </w:pPr>
    </w:lvl>
    <w:lvl w:ilvl="4" w:tplc="B394D048">
      <w:start w:val="1"/>
      <w:numFmt w:val="bullet"/>
      <w:lvlText w:val="○"/>
      <w:lvlJc w:val="left"/>
      <w:pPr>
        <w:ind w:left="3600" w:hanging="360"/>
      </w:pPr>
    </w:lvl>
    <w:lvl w:ilvl="5" w:tplc="E012BF54">
      <w:start w:val="1"/>
      <w:numFmt w:val="bullet"/>
      <w:lvlText w:val="■"/>
      <w:lvlJc w:val="left"/>
      <w:pPr>
        <w:ind w:left="4320" w:hanging="360"/>
      </w:pPr>
    </w:lvl>
    <w:lvl w:ilvl="6" w:tplc="89BC6BB2">
      <w:start w:val="1"/>
      <w:numFmt w:val="bullet"/>
      <w:lvlText w:val="●"/>
      <w:lvlJc w:val="left"/>
      <w:pPr>
        <w:ind w:left="5040" w:hanging="360"/>
      </w:pPr>
    </w:lvl>
    <w:lvl w:ilvl="7" w:tplc="1F64C0A8">
      <w:start w:val="1"/>
      <w:numFmt w:val="bullet"/>
      <w:lvlText w:val="●"/>
      <w:lvlJc w:val="left"/>
      <w:pPr>
        <w:ind w:left="5760" w:hanging="360"/>
      </w:pPr>
    </w:lvl>
    <w:lvl w:ilvl="8" w:tplc="63C84654">
      <w:start w:val="1"/>
      <w:numFmt w:val="bullet"/>
      <w:lvlText w:val="●"/>
      <w:lvlJc w:val="left"/>
      <w:pPr>
        <w:ind w:left="6480" w:hanging="360"/>
      </w:pPr>
    </w:lvl>
  </w:abstractNum>
  <w:num w:numId="1" w16cid:durableId="355431347">
    <w:abstractNumId w:val="1"/>
    <w:lvlOverride w:ilvl="0">
      <w:startOverride w:val="1"/>
    </w:lvlOverride>
  </w:num>
  <w:num w:numId="2" w16cid:durableId="1255169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04E"/>
    <w:rsid w:val="00C55E00"/>
    <w:rsid w:val="00D044CE"/>
    <w:rsid w:val="00D7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B781"/>
  <w15:docId w15:val="{EA7A7F4E-5DFC-4A74-BC1A-789E07FC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000000"/>
      </w:pBdr>
      <w:spacing w:before="240" w:after="120"/>
      <w:outlineLvl w:val="0"/>
    </w:pPr>
    <w:rPr>
      <w:b/>
      <w:bCs/>
      <w:cap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2457</Words>
  <Characters>15799</Characters>
  <Application>Microsoft Office Word</Application>
  <DocSecurity>0</DocSecurity>
  <Lines>292</Lines>
  <Paragraphs>164</Paragraphs>
  <ScaleCrop>false</ScaleCrop>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cp:lastPrinted>2025-12-10T16:00:00Z</cp:lastPrinted>
  <dcterms:created xsi:type="dcterms:W3CDTF">2025-12-10T16:04:00Z</dcterms:created>
  <dcterms:modified xsi:type="dcterms:W3CDTF">2025-12-10T16:04:00Z</dcterms:modified>
</cp:coreProperties>
</file>