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53224" w14:textId="77777777" w:rsidR="00F863CF" w:rsidRPr="00F863CF" w:rsidRDefault="00F863CF" w:rsidP="00F863CF">
      <w:r w:rsidRPr="00F863CF">
        <w:rPr>
          <w:b/>
          <w:bCs/>
        </w:rPr>
        <w:t>Job Title:</w:t>
      </w:r>
      <w:r w:rsidRPr="00F863CF">
        <w:t xml:space="preserve"> Associate Director, Internal Controls (Contract – W2)</w:t>
      </w:r>
      <w:r w:rsidRPr="00F863CF">
        <w:br/>
      </w:r>
      <w:r w:rsidRPr="00F863CF">
        <w:rPr>
          <w:b/>
          <w:bCs/>
        </w:rPr>
        <w:t>Company Name:</w:t>
      </w:r>
      <w:r w:rsidRPr="00F863CF">
        <w:t xml:space="preserve"> Servier Pharmaceuticals LLC</w:t>
      </w:r>
      <w:r w:rsidRPr="00F863CF">
        <w:br/>
      </w:r>
      <w:r w:rsidRPr="00F863CF">
        <w:rPr>
          <w:b/>
          <w:bCs/>
        </w:rPr>
        <w:t>Location:</w:t>
      </w:r>
      <w:r w:rsidRPr="00F863CF">
        <w:t xml:space="preserve"> Boston, MA (Hybrid – On-site 3 days per week)</w:t>
      </w:r>
      <w:r w:rsidRPr="00F863CF">
        <w:br/>
      </w:r>
      <w:r w:rsidRPr="00F863CF">
        <w:rPr>
          <w:b/>
          <w:bCs/>
        </w:rPr>
        <w:t>Hiring Manager:</w:t>
      </w:r>
      <w:r w:rsidRPr="00F863CF">
        <w:t xml:space="preserve"> Controller (name confidential)</w:t>
      </w:r>
      <w:r w:rsidRPr="00F863CF">
        <w:br/>
      </w:r>
      <w:r w:rsidRPr="00F863CF">
        <w:rPr>
          <w:b/>
          <w:bCs/>
        </w:rPr>
        <w:t>Start Date:</w:t>
      </w:r>
      <w:r w:rsidRPr="00F863CF">
        <w:t xml:space="preserve"> August 18, 2025 (pending background check &amp; IT provisioning)</w:t>
      </w:r>
      <w:r w:rsidRPr="00F863CF">
        <w:br/>
      </w:r>
      <w:r w:rsidRPr="00F863CF">
        <w:rPr>
          <w:b/>
          <w:bCs/>
        </w:rPr>
        <w:t>Duration:</w:t>
      </w:r>
      <w:r w:rsidRPr="00F863CF">
        <w:t xml:space="preserve"> 3–6 months with potential (not guaranteed) conversion to full-time</w:t>
      </w:r>
      <w:r w:rsidRPr="00F863CF">
        <w:br/>
      </w:r>
      <w:r w:rsidRPr="00F863CF">
        <w:rPr>
          <w:b/>
          <w:bCs/>
        </w:rPr>
        <w:t>Work Schedule:</w:t>
      </w:r>
      <w:r w:rsidRPr="00F863CF">
        <w:t xml:space="preserve"> Monday–Friday, 9 AM – 5 PM (approved flexibility)</w:t>
      </w:r>
      <w:r w:rsidRPr="00F863CF">
        <w:br/>
      </w:r>
      <w:r w:rsidRPr="00F863CF">
        <w:rPr>
          <w:b/>
          <w:bCs/>
        </w:rPr>
        <w:t>Compensation:</w:t>
      </w:r>
      <w:r w:rsidRPr="00F863CF">
        <w:t xml:space="preserve"> $70 – $95 per hour (W2 only; no C2C or subcontracting)</w:t>
      </w:r>
    </w:p>
    <w:p w14:paraId="49C15EF4" w14:textId="77777777" w:rsidR="00F863CF" w:rsidRPr="00F863CF" w:rsidRDefault="00F863CF" w:rsidP="00F863CF">
      <w:pPr>
        <w:rPr>
          <w:b/>
          <w:bCs/>
        </w:rPr>
      </w:pPr>
      <w:r w:rsidRPr="00F863CF">
        <w:rPr>
          <w:b/>
          <w:bCs/>
        </w:rPr>
        <w:t>Job Summary</w:t>
      </w:r>
    </w:p>
    <w:p w14:paraId="1A64823F" w14:textId="77777777" w:rsidR="00F863CF" w:rsidRPr="00F863CF" w:rsidRDefault="00F863CF" w:rsidP="00F863CF">
      <w:r w:rsidRPr="00F863CF">
        <w:t xml:space="preserve">Servier Pharmaceuticals seeks an experienced Associate Director, Internal Controls to lead Sarbanes-Oxley (SOX) compliance, risk assessment, and internal control testing across financial and IT processes. Reporting to the Controller, you will serve as the primary steward of the company’s control environment during a critical transition period while the permanent FTE role is </w:t>
      </w:r>
      <w:proofErr w:type="gramStart"/>
      <w:r w:rsidRPr="00F863CF">
        <w:t>back-filled</w:t>
      </w:r>
      <w:proofErr w:type="gramEnd"/>
      <w:r w:rsidRPr="00F863CF">
        <w:t>.</w:t>
      </w:r>
    </w:p>
    <w:p w14:paraId="1CE568EE" w14:textId="77777777" w:rsidR="00F863CF" w:rsidRPr="00F863CF" w:rsidRDefault="00F863CF" w:rsidP="00F863CF">
      <w:pPr>
        <w:rPr>
          <w:b/>
          <w:bCs/>
        </w:rPr>
      </w:pPr>
      <w:r w:rsidRPr="00F863CF">
        <w:rPr>
          <w:b/>
          <w:bCs/>
        </w:rPr>
        <w:t>Key Responsibilities</w:t>
      </w:r>
    </w:p>
    <w:p w14:paraId="27F73539" w14:textId="77777777" w:rsidR="00F863CF" w:rsidRPr="00F863CF" w:rsidRDefault="00F863CF" w:rsidP="00F863CF">
      <w:pPr>
        <w:numPr>
          <w:ilvl w:val="0"/>
          <w:numId w:val="1"/>
        </w:numPr>
      </w:pPr>
      <w:r w:rsidRPr="00F863CF">
        <w:t>Own end-to-end SOX program management: scoping, risk assessment, control design, walkthroughs, and testing.</w:t>
      </w:r>
    </w:p>
    <w:p w14:paraId="51C19F7A" w14:textId="77777777" w:rsidR="00F863CF" w:rsidRPr="00F863CF" w:rsidRDefault="00F863CF" w:rsidP="00F863CF">
      <w:pPr>
        <w:numPr>
          <w:ilvl w:val="0"/>
          <w:numId w:val="1"/>
        </w:numPr>
      </w:pPr>
      <w:r w:rsidRPr="00F863CF">
        <w:t xml:space="preserve">Evaluate and strengthen </w:t>
      </w:r>
      <w:proofErr w:type="gramStart"/>
      <w:r w:rsidRPr="00F863CF">
        <w:t>IT general</w:t>
      </w:r>
      <w:proofErr w:type="gramEnd"/>
      <w:r w:rsidRPr="00F863CF">
        <w:t xml:space="preserve"> controls (ITGCs) in collaboration with IT Security and external auditors.</w:t>
      </w:r>
    </w:p>
    <w:p w14:paraId="0C0FE803" w14:textId="77777777" w:rsidR="00F863CF" w:rsidRPr="00F863CF" w:rsidRDefault="00F863CF" w:rsidP="00F863CF">
      <w:pPr>
        <w:numPr>
          <w:ilvl w:val="0"/>
          <w:numId w:val="1"/>
        </w:numPr>
      </w:pPr>
      <w:r w:rsidRPr="00F863CF">
        <w:t xml:space="preserve">Coordinate operational and financial audits; prepare </w:t>
      </w:r>
      <w:proofErr w:type="gramStart"/>
      <w:r w:rsidRPr="00F863CF">
        <w:t>work-papers</w:t>
      </w:r>
      <w:proofErr w:type="gramEnd"/>
      <w:r w:rsidRPr="00F863CF">
        <w:t xml:space="preserve"> that meet PCAOB standards.</w:t>
      </w:r>
    </w:p>
    <w:p w14:paraId="594462A7" w14:textId="77777777" w:rsidR="00F863CF" w:rsidRPr="00F863CF" w:rsidRDefault="00F863CF" w:rsidP="00F863CF">
      <w:pPr>
        <w:numPr>
          <w:ilvl w:val="0"/>
          <w:numId w:val="1"/>
        </w:numPr>
      </w:pPr>
      <w:r w:rsidRPr="00F863CF">
        <w:t>Identify control gaps, recommend remediation plans, and track status through closure.</w:t>
      </w:r>
    </w:p>
    <w:p w14:paraId="2F8976E9" w14:textId="77777777" w:rsidR="00F863CF" w:rsidRPr="00F863CF" w:rsidRDefault="00F863CF" w:rsidP="00F863CF">
      <w:pPr>
        <w:numPr>
          <w:ilvl w:val="0"/>
          <w:numId w:val="1"/>
        </w:numPr>
      </w:pPr>
      <w:r w:rsidRPr="00F863CF">
        <w:t>Deliver clear, executive-level reports and presentations on control effectiveness, issues, and remediation progress.</w:t>
      </w:r>
    </w:p>
    <w:p w14:paraId="47A3A51B" w14:textId="77777777" w:rsidR="00F863CF" w:rsidRPr="00F863CF" w:rsidRDefault="00F863CF" w:rsidP="00F863CF">
      <w:pPr>
        <w:numPr>
          <w:ilvl w:val="0"/>
          <w:numId w:val="1"/>
        </w:numPr>
      </w:pPr>
      <w:r w:rsidRPr="00F863CF">
        <w:t>Partner with Finance leadership to embed a strong control mindset in day-to-day operations.</w:t>
      </w:r>
    </w:p>
    <w:p w14:paraId="6C01DC31" w14:textId="77777777" w:rsidR="00F863CF" w:rsidRPr="00F863CF" w:rsidRDefault="00F863CF" w:rsidP="00F863CF">
      <w:pPr>
        <w:numPr>
          <w:ilvl w:val="0"/>
          <w:numId w:val="1"/>
        </w:numPr>
      </w:pPr>
      <w:r w:rsidRPr="00F863CF">
        <w:t>Support ad-hoc projects (e.g., process automation, policy updates) to drive efficiency and risk mitigation.</w:t>
      </w:r>
    </w:p>
    <w:p w14:paraId="1E692669" w14:textId="77777777" w:rsidR="00F863CF" w:rsidRPr="00F863CF" w:rsidRDefault="00F863CF" w:rsidP="00F863CF">
      <w:pPr>
        <w:rPr>
          <w:b/>
          <w:bCs/>
        </w:rPr>
      </w:pPr>
      <w:r w:rsidRPr="00F863CF">
        <w:rPr>
          <w:b/>
          <w:bCs/>
        </w:rPr>
        <w:t>Required Qualifications</w:t>
      </w:r>
    </w:p>
    <w:p w14:paraId="42F33F1E" w14:textId="77777777" w:rsidR="00F863CF" w:rsidRPr="00F863CF" w:rsidRDefault="00F863CF" w:rsidP="00F863CF">
      <w:pPr>
        <w:numPr>
          <w:ilvl w:val="0"/>
          <w:numId w:val="2"/>
        </w:numPr>
      </w:pPr>
      <w:proofErr w:type="gramStart"/>
      <w:r w:rsidRPr="00F863CF">
        <w:t>Bachelor’s degree in Accounting</w:t>
      </w:r>
      <w:proofErr w:type="gramEnd"/>
      <w:r w:rsidRPr="00F863CF">
        <w:t>, Finance, Business, or related field.</w:t>
      </w:r>
    </w:p>
    <w:p w14:paraId="08C94BDA" w14:textId="77777777" w:rsidR="00F863CF" w:rsidRPr="00F863CF" w:rsidRDefault="00F863CF" w:rsidP="00F863CF">
      <w:pPr>
        <w:numPr>
          <w:ilvl w:val="0"/>
          <w:numId w:val="2"/>
        </w:numPr>
      </w:pPr>
      <w:r w:rsidRPr="00F863CF">
        <w:rPr>
          <w:b/>
          <w:bCs/>
        </w:rPr>
        <w:lastRenderedPageBreak/>
        <w:t>10+ years</w:t>
      </w:r>
      <w:r w:rsidRPr="00F863CF">
        <w:t xml:space="preserve"> progressive experience in accounting, finance, or audit within a large corporate environment.</w:t>
      </w:r>
    </w:p>
    <w:p w14:paraId="2D6F9787" w14:textId="77777777" w:rsidR="00F863CF" w:rsidRPr="00F863CF" w:rsidRDefault="00F863CF" w:rsidP="00F863CF">
      <w:pPr>
        <w:numPr>
          <w:ilvl w:val="0"/>
          <w:numId w:val="2"/>
        </w:numPr>
      </w:pPr>
      <w:r w:rsidRPr="00F863CF">
        <w:rPr>
          <w:b/>
          <w:bCs/>
        </w:rPr>
        <w:t>5+ years</w:t>
      </w:r>
      <w:r w:rsidRPr="00F863CF">
        <w:t xml:space="preserve"> hands-on SOX/US GAAP/internal controls leadership.</w:t>
      </w:r>
    </w:p>
    <w:p w14:paraId="2D14EBC3" w14:textId="77777777" w:rsidR="00F863CF" w:rsidRPr="00F863CF" w:rsidRDefault="00F863CF" w:rsidP="00F863CF">
      <w:pPr>
        <w:numPr>
          <w:ilvl w:val="0"/>
          <w:numId w:val="2"/>
        </w:numPr>
      </w:pPr>
      <w:r w:rsidRPr="00F863CF">
        <w:t>Deep knowledge of risk assessment, control design, audit procedures, and PCAOB/SEC requirements.</w:t>
      </w:r>
    </w:p>
    <w:p w14:paraId="16A569E4" w14:textId="77777777" w:rsidR="00F863CF" w:rsidRPr="00F863CF" w:rsidRDefault="00F863CF" w:rsidP="00F863CF">
      <w:pPr>
        <w:numPr>
          <w:ilvl w:val="0"/>
          <w:numId w:val="2"/>
        </w:numPr>
      </w:pPr>
      <w:r w:rsidRPr="00F863CF">
        <w:t>Experience in manufacturing or life-sciences industry.</w:t>
      </w:r>
    </w:p>
    <w:p w14:paraId="62DBFF55" w14:textId="77777777" w:rsidR="00F863CF" w:rsidRPr="00F863CF" w:rsidRDefault="00F863CF" w:rsidP="00F863CF">
      <w:pPr>
        <w:numPr>
          <w:ilvl w:val="0"/>
          <w:numId w:val="2"/>
        </w:numPr>
      </w:pPr>
      <w:r w:rsidRPr="00F863CF">
        <w:t>Advanced proficiency with MS Excel, Word, and PowerPoint; strong documentation discipline.</w:t>
      </w:r>
    </w:p>
    <w:p w14:paraId="2CDF3FDD" w14:textId="77777777" w:rsidR="00F863CF" w:rsidRPr="00F863CF" w:rsidRDefault="00F863CF" w:rsidP="00F863CF">
      <w:pPr>
        <w:numPr>
          <w:ilvl w:val="0"/>
          <w:numId w:val="2"/>
        </w:numPr>
      </w:pPr>
      <w:r w:rsidRPr="00F863CF">
        <w:t>Ability to manage multiple priorities and meet tight deadlines in a hybrid setting.</w:t>
      </w:r>
    </w:p>
    <w:p w14:paraId="0BA1CEEA" w14:textId="77777777" w:rsidR="00F863CF" w:rsidRPr="00F863CF" w:rsidRDefault="00F863CF" w:rsidP="00F863CF">
      <w:pPr>
        <w:rPr>
          <w:b/>
          <w:bCs/>
        </w:rPr>
      </w:pPr>
      <w:r w:rsidRPr="00F863CF">
        <w:rPr>
          <w:b/>
          <w:bCs/>
        </w:rPr>
        <w:t>Preferred Qualifications</w:t>
      </w:r>
    </w:p>
    <w:p w14:paraId="598BA160" w14:textId="77777777" w:rsidR="00F863CF" w:rsidRPr="00F863CF" w:rsidRDefault="00F863CF" w:rsidP="00F863CF">
      <w:pPr>
        <w:numPr>
          <w:ilvl w:val="0"/>
          <w:numId w:val="3"/>
        </w:numPr>
      </w:pPr>
      <w:r w:rsidRPr="00F863CF">
        <w:t>Active CPA license.</w:t>
      </w:r>
    </w:p>
    <w:p w14:paraId="5CBACCD2" w14:textId="77777777" w:rsidR="00F863CF" w:rsidRPr="00F863CF" w:rsidRDefault="00F863CF" w:rsidP="00F863CF">
      <w:pPr>
        <w:numPr>
          <w:ilvl w:val="0"/>
          <w:numId w:val="3"/>
        </w:numPr>
      </w:pPr>
      <w:r w:rsidRPr="00F863CF">
        <w:t>Big 4 public-accounting background.</w:t>
      </w:r>
    </w:p>
    <w:p w14:paraId="0550722E" w14:textId="77777777" w:rsidR="00F863CF" w:rsidRPr="00F863CF" w:rsidRDefault="00F863CF" w:rsidP="00F863CF">
      <w:pPr>
        <w:numPr>
          <w:ilvl w:val="0"/>
          <w:numId w:val="3"/>
        </w:numPr>
      </w:pPr>
      <w:r w:rsidRPr="00F863CF">
        <w:t>Operational internal-audit experience and exposure to enterprise GRC tools.</w:t>
      </w:r>
    </w:p>
    <w:p w14:paraId="7A38F2AC" w14:textId="77777777" w:rsidR="00F863CF" w:rsidRPr="00F863CF" w:rsidRDefault="00F863CF" w:rsidP="00F863CF">
      <w:pPr>
        <w:numPr>
          <w:ilvl w:val="0"/>
          <w:numId w:val="3"/>
        </w:numPr>
      </w:pPr>
      <w:r w:rsidRPr="00F863CF">
        <w:t>Prior pharma/biotech experience.</w:t>
      </w:r>
    </w:p>
    <w:p w14:paraId="352983E2" w14:textId="77777777" w:rsidR="003E5CA4" w:rsidRDefault="003E5CA4"/>
    <w:sectPr w:rsidR="003E5C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77AC3"/>
    <w:multiLevelType w:val="multilevel"/>
    <w:tmpl w:val="AA40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0814BA"/>
    <w:multiLevelType w:val="multilevel"/>
    <w:tmpl w:val="CF7C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0A60E5"/>
    <w:multiLevelType w:val="multilevel"/>
    <w:tmpl w:val="144E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883391">
    <w:abstractNumId w:val="0"/>
  </w:num>
  <w:num w:numId="2" w16cid:durableId="255091050">
    <w:abstractNumId w:val="1"/>
  </w:num>
  <w:num w:numId="3" w16cid:durableId="6804739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3CF"/>
    <w:rsid w:val="001D4820"/>
    <w:rsid w:val="003E5CA4"/>
    <w:rsid w:val="008258C5"/>
    <w:rsid w:val="00CA2E6D"/>
    <w:rsid w:val="00F86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1B8076"/>
  <w15:chartTrackingRefBased/>
  <w15:docId w15:val="{9EDE6DFF-C06B-46B0-BDF8-C20E75482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3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3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3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3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3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3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3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3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3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3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3CF"/>
    <w:rPr>
      <w:rFonts w:eastAsiaTheme="majorEastAsia" w:cstheme="majorBidi"/>
      <w:color w:val="272727" w:themeColor="text1" w:themeTint="D8"/>
    </w:rPr>
  </w:style>
  <w:style w:type="paragraph" w:styleId="Title">
    <w:name w:val="Title"/>
    <w:basedOn w:val="Normal"/>
    <w:next w:val="Normal"/>
    <w:link w:val="TitleChar"/>
    <w:uiPriority w:val="10"/>
    <w:qFormat/>
    <w:rsid w:val="00F86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3CF"/>
    <w:pPr>
      <w:spacing w:before="160"/>
      <w:jc w:val="center"/>
    </w:pPr>
    <w:rPr>
      <w:i/>
      <w:iCs/>
      <w:color w:val="404040" w:themeColor="text1" w:themeTint="BF"/>
    </w:rPr>
  </w:style>
  <w:style w:type="character" w:customStyle="1" w:styleId="QuoteChar">
    <w:name w:val="Quote Char"/>
    <w:basedOn w:val="DefaultParagraphFont"/>
    <w:link w:val="Quote"/>
    <w:uiPriority w:val="29"/>
    <w:rsid w:val="00F863CF"/>
    <w:rPr>
      <w:i/>
      <w:iCs/>
      <w:color w:val="404040" w:themeColor="text1" w:themeTint="BF"/>
    </w:rPr>
  </w:style>
  <w:style w:type="paragraph" w:styleId="ListParagraph">
    <w:name w:val="List Paragraph"/>
    <w:basedOn w:val="Normal"/>
    <w:uiPriority w:val="34"/>
    <w:qFormat/>
    <w:rsid w:val="00F863CF"/>
    <w:pPr>
      <w:ind w:left="720"/>
      <w:contextualSpacing/>
    </w:pPr>
  </w:style>
  <w:style w:type="character" w:styleId="IntenseEmphasis">
    <w:name w:val="Intense Emphasis"/>
    <w:basedOn w:val="DefaultParagraphFont"/>
    <w:uiPriority w:val="21"/>
    <w:qFormat/>
    <w:rsid w:val="00F863CF"/>
    <w:rPr>
      <w:i/>
      <w:iCs/>
      <w:color w:val="0F4761" w:themeColor="accent1" w:themeShade="BF"/>
    </w:rPr>
  </w:style>
  <w:style w:type="paragraph" w:styleId="IntenseQuote">
    <w:name w:val="Intense Quote"/>
    <w:basedOn w:val="Normal"/>
    <w:next w:val="Normal"/>
    <w:link w:val="IntenseQuoteChar"/>
    <w:uiPriority w:val="30"/>
    <w:qFormat/>
    <w:rsid w:val="00F863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3CF"/>
    <w:rPr>
      <w:i/>
      <w:iCs/>
      <w:color w:val="0F4761" w:themeColor="accent1" w:themeShade="BF"/>
    </w:rPr>
  </w:style>
  <w:style w:type="character" w:styleId="IntenseReference">
    <w:name w:val="Intense Reference"/>
    <w:basedOn w:val="DefaultParagraphFont"/>
    <w:uiPriority w:val="32"/>
    <w:qFormat/>
    <w:rsid w:val="00F863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859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312</Words>
  <Characters>2093</Characters>
  <Application>Microsoft Office Word</Application>
  <DocSecurity>0</DocSecurity>
  <Lines>53</Lines>
  <Paragraphs>35</Paragraphs>
  <ScaleCrop>false</ScaleCrop>
  <Company/>
  <LinksUpToDate>false</LinksUpToDate>
  <CharactersWithSpaces>2370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2025-08-04T12:54:00Z</dcterms:created>
  <dcterms:modified xsi:type="dcterms:W3CDTF">2025-08-04T12:55:00Z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cbe02c78-ba58-4195-9185-712a6a059551</vt:lpwstr>
  </property>
</Properties>
</file>