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6B6D6D" w14:textId="4FDCBA89" w:rsidR="00B86FDC" w:rsidRDefault="00B86FDC" w:rsidP="00B86FDC">
      <w:pPr>
        <w:rPr>
          <w:b/>
          <w:bCs/>
        </w:rPr>
      </w:pPr>
      <w:r>
        <w:rPr>
          <w:b/>
          <w:bCs/>
        </w:rPr>
        <w:t xml:space="preserve">Ultragenyx </w:t>
      </w:r>
    </w:p>
    <w:p w14:paraId="26F56B68" w14:textId="1B0EEB73" w:rsidR="00B86FDC" w:rsidRDefault="00B86FDC" w:rsidP="00B86FDC">
      <w:pPr>
        <w:rPr>
          <w:b/>
          <w:bCs/>
        </w:rPr>
      </w:pPr>
      <w:r>
        <w:rPr>
          <w:b/>
          <w:bCs/>
        </w:rPr>
        <w:t>Sr. Clinical Trial Specialist (Remote)</w:t>
      </w:r>
    </w:p>
    <w:p w14:paraId="3A9B8E81" w14:textId="07A8B24C" w:rsidR="00B86FDC" w:rsidRPr="00B86FDC" w:rsidRDefault="00B86FDC" w:rsidP="00B86FDC">
      <w:r>
        <w:rPr>
          <w:b/>
          <w:bCs/>
        </w:rPr>
        <w:t xml:space="preserve">1 year contract </w:t>
      </w:r>
    </w:p>
    <w:p w14:paraId="598D0811" w14:textId="3664E8A5" w:rsidR="00B86FDC" w:rsidRPr="00B86FDC" w:rsidRDefault="00B86FDC" w:rsidP="00B86FDC">
      <w:r w:rsidRPr="00B86FDC">
        <w:t>Pay rate: $50/</w:t>
      </w:r>
      <w:proofErr w:type="spellStart"/>
      <w:r w:rsidRPr="00B86FDC">
        <w:t>hr</w:t>
      </w:r>
      <w:proofErr w:type="spellEnd"/>
      <w:r w:rsidRPr="00B86FDC">
        <w:t>-$57/</w:t>
      </w:r>
      <w:proofErr w:type="spellStart"/>
      <w:r w:rsidRPr="00B86FDC">
        <w:t>hr</w:t>
      </w:r>
      <w:proofErr w:type="spellEnd"/>
      <w:r w:rsidRPr="00B86FDC">
        <w:t xml:space="preserve"> </w:t>
      </w:r>
      <w:r w:rsidRPr="00B86FDC">
        <w:rPr>
          <w:i/>
          <w:iCs/>
        </w:rPr>
        <w:t>(works out to</w:t>
      </w:r>
      <w:r w:rsidRPr="00B86FDC">
        <w:rPr>
          <w:i/>
          <w:iCs/>
        </w:rPr>
        <w:t xml:space="preserve"> $104</w:t>
      </w:r>
      <w:r w:rsidRPr="00B86FDC">
        <w:rPr>
          <w:i/>
          <w:iCs/>
        </w:rPr>
        <w:t>k</w:t>
      </w:r>
      <w:r w:rsidRPr="00B86FDC">
        <w:rPr>
          <w:i/>
          <w:iCs/>
        </w:rPr>
        <w:t xml:space="preserve"> per year</w:t>
      </w:r>
      <w:r w:rsidRPr="00B86FDC">
        <w:rPr>
          <w:i/>
          <w:iCs/>
        </w:rPr>
        <w:t xml:space="preserve"> - </w:t>
      </w:r>
      <w:r w:rsidRPr="00B86FDC">
        <w:rPr>
          <w:i/>
          <w:iCs/>
        </w:rPr>
        <w:t>$118</w:t>
      </w:r>
      <w:r w:rsidRPr="00B86FDC">
        <w:rPr>
          <w:i/>
          <w:iCs/>
        </w:rPr>
        <w:t>k</w:t>
      </w:r>
      <w:r w:rsidRPr="00B86FDC">
        <w:rPr>
          <w:i/>
          <w:iCs/>
        </w:rPr>
        <w:t xml:space="preserve"> per yea</w:t>
      </w:r>
      <w:r w:rsidRPr="00B86FDC">
        <w:rPr>
          <w:i/>
          <w:iCs/>
        </w:rPr>
        <w:t>r)</w:t>
      </w:r>
    </w:p>
    <w:p w14:paraId="0C5D39CC" w14:textId="1EF48DEC" w:rsidR="00B86FDC" w:rsidRPr="00B86FDC" w:rsidRDefault="00B86FDC" w:rsidP="00B86FDC">
      <w:r w:rsidRPr="00B86FDC">
        <w:rPr>
          <w:b/>
          <w:bCs/>
        </w:rPr>
        <w:t>Position Summary: </w:t>
      </w:r>
      <w:r w:rsidRPr="00B86FDC">
        <w:t>The Senior Clinical Trial Specialist (CTS) is responsible for providing logistical support for one or more clinical trial programs.  This position will work closely with cross</w:t>
      </w:r>
      <w:r w:rsidRPr="00B86FDC">
        <w:rPr>
          <w:rFonts w:ascii="Cambria Math" w:hAnsi="Cambria Math" w:cs="Cambria Math"/>
        </w:rPr>
        <w:t>‐</w:t>
      </w:r>
      <w:r w:rsidRPr="00B86FDC">
        <w:t>functional teams to ensure site start</w:t>
      </w:r>
      <w:r w:rsidRPr="00B86FDC">
        <w:rPr>
          <w:rFonts w:ascii="Cambria Math" w:hAnsi="Cambria Math" w:cs="Cambria Math"/>
        </w:rPr>
        <w:t>‐</w:t>
      </w:r>
      <w:r w:rsidRPr="00B86FDC">
        <w:t>up through close</w:t>
      </w:r>
      <w:r w:rsidRPr="00B86FDC">
        <w:rPr>
          <w:rFonts w:ascii="Cambria Math" w:hAnsi="Cambria Math" w:cs="Cambria Math"/>
        </w:rPr>
        <w:t>‐</w:t>
      </w:r>
      <w:r w:rsidRPr="00B86FDC">
        <w:t>out activities are conducted in accordance with Standard Operating Procedures (SOPs) and applicable regulations governing the conduct of clinical trials.</w:t>
      </w:r>
      <w:r w:rsidRPr="00B86FDC">
        <w:rPr>
          <w:rFonts w:ascii="Aptos" w:hAnsi="Aptos" w:cs="Aptos"/>
        </w:rPr>
        <w:t>  </w:t>
      </w:r>
      <w:r w:rsidRPr="00B86FDC">
        <w:t>The core duties and responsibilities of the Senior CTS include, but are not limited to:</w:t>
      </w:r>
      <w:r w:rsidRPr="00B86FDC">
        <w:rPr>
          <w:rFonts w:ascii="Aptos" w:hAnsi="Aptos" w:cs="Aptos"/>
        </w:rPr>
        <w:t>  </w:t>
      </w:r>
    </w:p>
    <w:p w14:paraId="6F7EF629" w14:textId="77777777" w:rsidR="00B86FDC" w:rsidRPr="00B86FDC" w:rsidRDefault="00B86FDC" w:rsidP="00B86FDC">
      <w:r w:rsidRPr="00B86FDC">
        <w:rPr>
          <w:b/>
          <w:bCs/>
        </w:rPr>
        <w:t>Responsibilities: </w:t>
      </w:r>
      <w:r w:rsidRPr="00B86FDC">
        <w:t> </w:t>
      </w:r>
    </w:p>
    <w:p w14:paraId="74B685CB" w14:textId="77777777" w:rsidR="00B86FDC" w:rsidRPr="00B86FDC" w:rsidRDefault="00B86FDC" w:rsidP="00B86FDC">
      <w:r w:rsidRPr="00B86FDC">
        <w:t xml:space="preserve">  </w:t>
      </w:r>
      <w:r w:rsidRPr="00B86FDC">
        <w:sym w:font="Symbol" w:char="F0B7"/>
      </w:r>
      <w:r w:rsidRPr="00B86FDC">
        <w:t xml:space="preserve"> Actively involved in the performance of study feasibility assessments</w:t>
      </w:r>
    </w:p>
    <w:p w14:paraId="1937A32D" w14:textId="77777777" w:rsidR="00B86FDC" w:rsidRPr="00B86FDC" w:rsidRDefault="00B86FDC" w:rsidP="00B86FDC">
      <w:r w:rsidRPr="00B86FDC">
        <w:sym w:font="Symbol" w:char="F0B7"/>
      </w:r>
      <w:r w:rsidRPr="00B86FDC">
        <w:t xml:space="preserve"> Develop and review study documents (e.g., site instructions, diaries, lab manual, Pharmacy Binder, Study Management Plan, etc.) and clinical site documents (e.g., site specific informed consent forms)</w:t>
      </w:r>
    </w:p>
    <w:p w14:paraId="067BB484" w14:textId="77777777" w:rsidR="00B86FDC" w:rsidRPr="00B86FDC" w:rsidRDefault="00B86FDC" w:rsidP="00B86FDC">
      <w:r w:rsidRPr="00B86FDC">
        <w:sym w:font="Symbol" w:char="F0B7"/>
      </w:r>
      <w:r w:rsidRPr="00B86FDC">
        <w:t xml:space="preserve"> Manage the collection, review and approval of regulatory documents from clinical sites  </w:t>
      </w:r>
    </w:p>
    <w:p w14:paraId="52C8E426" w14:textId="77777777" w:rsidR="00B86FDC" w:rsidRPr="00B86FDC" w:rsidRDefault="00B86FDC" w:rsidP="00B86FDC">
      <w:r w:rsidRPr="00B86FDC">
        <w:sym w:font="Symbol" w:char="F0B7"/>
      </w:r>
      <w:r w:rsidRPr="00B86FDC">
        <w:t xml:space="preserve"> Coordinate investigational product release activities across clinical sites</w:t>
      </w:r>
    </w:p>
    <w:p w14:paraId="7FE5687B" w14:textId="77777777" w:rsidR="00B86FDC" w:rsidRPr="00B86FDC" w:rsidRDefault="00B86FDC" w:rsidP="00B86FDC">
      <w:r w:rsidRPr="00B86FDC">
        <w:sym w:font="Symbol" w:char="F0B7"/>
      </w:r>
      <w:r w:rsidRPr="00B86FDC">
        <w:t xml:space="preserve"> Initiate, maintain and reconcile the Trial Master File</w:t>
      </w:r>
    </w:p>
    <w:p w14:paraId="1EE63F5B" w14:textId="77777777" w:rsidR="00B86FDC" w:rsidRPr="00B86FDC" w:rsidRDefault="00B86FDC" w:rsidP="00B86FDC">
      <w:r w:rsidRPr="00B86FDC">
        <w:sym w:font="Symbol" w:char="F0B7"/>
      </w:r>
      <w:r w:rsidRPr="00B86FDC">
        <w:t xml:space="preserve"> Assists in the preparation of Investigator and Study Coordinator Meetings  </w:t>
      </w:r>
    </w:p>
    <w:p w14:paraId="02194587" w14:textId="77777777" w:rsidR="00B86FDC" w:rsidRPr="00B86FDC" w:rsidRDefault="00B86FDC" w:rsidP="00B86FDC">
      <w:r w:rsidRPr="00B86FDC">
        <w:sym w:font="Symbol" w:char="F0B7"/>
      </w:r>
      <w:r w:rsidRPr="00B86FDC">
        <w:t xml:space="preserve"> Set</w:t>
      </w:r>
      <w:r w:rsidRPr="00B86FDC">
        <w:rPr>
          <w:rFonts w:ascii="Cambria Math" w:hAnsi="Cambria Math" w:cs="Cambria Math"/>
        </w:rPr>
        <w:t>‐</w:t>
      </w:r>
      <w:r w:rsidRPr="00B86FDC">
        <w:t>up and maintain tracking systems (e.g., CTMS), tools and report study metrics to support the clinical trial programs</w:t>
      </w:r>
    </w:p>
    <w:p w14:paraId="1E8CF9C0" w14:textId="77777777" w:rsidR="00B86FDC" w:rsidRPr="00B86FDC" w:rsidRDefault="00B86FDC" w:rsidP="00B86FDC">
      <w:r w:rsidRPr="00B86FDC">
        <w:sym w:font="Symbol" w:char="F0B7"/>
      </w:r>
      <w:r w:rsidRPr="00B86FDC">
        <w:t xml:space="preserve"> Manages and tracks study specific payments</w:t>
      </w:r>
    </w:p>
    <w:p w14:paraId="21560CF3" w14:textId="77777777" w:rsidR="00B86FDC" w:rsidRPr="00B86FDC" w:rsidRDefault="00B86FDC" w:rsidP="00B86FDC">
      <w:r w:rsidRPr="00B86FDC">
        <w:sym w:font="Symbol" w:char="F0B7"/>
      </w:r>
      <w:r w:rsidRPr="00B86FDC">
        <w:t xml:space="preserve"> Coordinate communication of tracking information within the study team and to the clinical sites</w:t>
      </w:r>
    </w:p>
    <w:p w14:paraId="7D3B9AB8" w14:textId="77777777" w:rsidR="00B86FDC" w:rsidRPr="00B86FDC" w:rsidRDefault="00B86FDC" w:rsidP="00B86FDC">
      <w:r w:rsidRPr="00B86FDC">
        <w:sym w:font="Symbol" w:char="F0B7"/>
      </w:r>
      <w:r w:rsidRPr="00B86FDC">
        <w:t xml:space="preserve"> Develop and review Standard Operating Procedures</w:t>
      </w:r>
    </w:p>
    <w:p w14:paraId="72AB79E1" w14:textId="77777777" w:rsidR="00B86FDC" w:rsidRPr="00B86FDC" w:rsidRDefault="00B86FDC" w:rsidP="00B86FDC">
      <w:r w:rsidRPr="00B86FDC">
        <w:sym w:font="Symbol" w:char="F0B7"/>
      </w:r>
      <w:r w:rsidRPr="00B86FDC">
        <w:t xml:space="preserve"> Serve as a subject matter expert for the CTS role on initiatives and working groups</w:t>
      </w:r>
    </w:p>
    <w:p w14:paraId="376FA274" w14:textId="77777777" w:rsidR="00B86FDC" w:rsidRPr="00B86FDC" w:rsidRDefault="00B86FDC" w:rsidP="00B86FDC">
      <w:r w:rsidRPr="00B86FDC">
        <w:sym w:font="Symbol" w:char="F0B7"/>
      </w:r>
      <w:r w:rsidRPr="00B86FDC">
        <w:t xml:space="preserve"> Mentor Clinical Trial Associates and peer CTSs, including the onboarding of new hires</w:t>
      </w:r>
    </w:p>
    <w:p w14:paraId="50B7FD67" w14:textId="77777777" w:rsidR="00B86FDC" w:rsidRPr="00B86FDC" w:rsidRDefault="00B86FDC" w:rsidP="00B86FDC">
      <w:r w:rsidRPr="00B86FDC">
        <w:sym w:font="Symbol" w:char="F0B7"/>
      </w:r>
      <w:r w:rsidRPr="00B86FDC">
        <w:t xml:space="preserve"> May be responsible for the following activities:  </w:t>
      </w:r>
    </w:p>
    <w:p w14:paraId="3D813A46" w14:textId="77777777" w:rsidR="00B86FDC" w:rsidRPr="00B86FDC" w:rsidRDefault="00B86FDC" w:rsidP="00B86FDC">
      <w:r w:rsidRPr="00B86FDC">
        <w:lastRenderedPageBreak/>
        <w:t>o Manage ancillary vendors, such as a specialty lab or central lab o Assist with training the Clinical Research Associates</w:t>
      </w:r>
    </w:p>
    <w:p w14:paraId="21A571D0" w14:textId="77777777" w:rsidR="00B86FDC" w:rsidRPr="00B86FDC" w:rsidRDefault="00B86FDC" w:rsidP="00B86FDC">
      <w:r w:rsidRPr="00B86FDC">
        <w:t>o Perform site initiation, routine monitoring and close</w:t>
      </w:r>
      <w:r w:rsidRPr="00B86FDC">
        <w:rPr>
          <w:rFonts w:ascii="Cambria Math" w:hAnsi="Cambria Math" w:cs="Cambria Math"/>
        </w:rPr>
        <w:t>‐</w:t>
      </w:r>
      <w:r w:rsidRPr="00B86FDC">
        <w:t>out visits at a limited number of clinical sites, as well as co</w:t>
      </w:r>
      <w:r w:rsidRPr="00B86FDC">
        <w:rPr>
          <w:rFonts w:ascii="Cambria Math" w:hAnsi="Cambria Math" w:cs="Cambria Math"/>
        </w:rPr>
        <w:t>‐</w:t>
      </w:r>
      <w:r w:rsidRPr="00B86FDC">
        <w:t>monitoring with Clinical Research Associates</w:t>
      </w:r>
    </w:p>
    <w:p w14:paraId="630BFEFE" w14:textId="77777777" w:rsidR="00B86FDC" w:rsidRPr="00B86FDC" w:rsidRDefault="00B86FDC" w:rsidP="00B86FDC">
      <w:r w:rsidRPr="00B86FDC">
        <w:t>o Review site visit reports, under the direction of the Associate Director or designee</w:t>
      </w:r>
    </w:p>
    <w:p w14:paraId="5E424C95" w14:textId="77777777" w:rsidR="00B86FDC" w:rsidRPr="00B86FDC" w:rsidRDefault="00B86FDC" w:rsidP="00B86FDC">
      <w:r w:rsidRPr="00B86FDC">
        <w:sym w:font="Symbol" w:char="F0B7"/>
      </w:r>
      <w:r w:rsidRPr="00B86FDC">
        <w:t xml:space="preserve"> Other duties as assigned </w:t>
      </w:r>
    </w:p>
    <w:p w14:paraId="3080E910" w14:textId="77777777" w:rsidR="00B86FDC" w:rsidRPr="00B86FDC" w:rsidRDefault="00B86FDC" w:rsidP="00B86FDC">
      <w:r w:rsidRPr="00B86FDC">
        <w:rPr>
          <w:b/>
          <w:bCs/>
        </w:rPr>
        <w:t>Requirements:</w:t>
      </w:r>
    </w:p>
    <w:p w14:paraId="5C79EB18" w14:textId="77777777" w:rsidR="00B86FDC" w:rsidRPr="00B86FDC" w:rsidRDefault="00B86FDC" w:rsidP="00B86FDC">
      <w:r w:rsidRPr="00B86FDC">
        <w:sym w:font="Symbol" w:char="F0B7"/>
      </w:r>
      <w:r w:rsidRPr="00B86FDC">
        <w:t xml:space="preserve"> </w:t>
      </w:r>
      <w:proofErr w:type="gramStart"/>
      <w:r w:rsidRPr="00B86FDC">
        <w:t>Bachelor</w:t>
      </w:r>
      <w:proofErr w:type="gramEnd"/>
      <w:r w:rsidRPr="00B86FDC">
        <w:t xml:space="preserve"> degree or equivalent is required (scientific or healthcare discipline preferred)</w:t>
      </w:r>
    </w:p>
    <w:p w14:paraId="4C3CE138" w14:textId="77777777" w:rsidR="00B86FDC" w:rsidRPr="00B86FDC" w:rsidRDefault="00B86FDC" w:rsidP="00B86FDC">
      <w:r w:rsidRPr="00B86FDC">
        <w:sym w:font="Symbol" w:char="F0B7"/>
      </w:r>
      <w:r w:rsidRPr="00B86FDC">
        <w:t xml:space="preserve"> Fully proficient in clinical trial coordination  </w:t>
      </w:r>
    </w:p>
    <w:p w14:paraId="5698F197" w14:textId="77777777" w:rsidR="00B86FDC" w:rsidRPr="00B86FDC" w:rsidRDefault="00B86FDC" w:rsidP="00B86FDC">
      <w:r w:rsidRPr="00B86FDC">
        <w:sym w:font="Symbol" w:char="F0B7"/>
      </w:r>
      <w:r w:rsidRPr="00B86FDC">
        <w:t xml:space="preserve"> Understanding of study phases and general knowledge of how they apply to clinical development</w:t>
      </w:r>
    </w:p>
    <w:p w14:paraId="44791C4D" w14:textId="77777777" w:rsidR="00B86FDC" w:rsidRPr="00B86FDC" w:rsidRDefault="00B86FDC" w:rsidP="00B86FDC">
      <w:r w:rsidRPr="00B86FDC">
        <w:sym w:font="Symbol" w:char="F0B7"/>
      </w:r>
      <w:r w:rsidRPr="00B86FDC">
        <w:t xml:space="preserve"> Working knowledge of ICH Good Clinical Practice guidelines</w:t>
      </w:r>
    </w:p>
    <w:p w14:paraId="753F85C5" w14:textId="77777777" w:rsidR="00B86FDC" w:rsidRPr="00B86FDC" w:rsidRDefault="00B86FDC" w:rsidP="00B86FDC">
      <w:r w:rsidRPr="00B86FDC">
        <w:sym w:font="Symbol" w:char="F0B7"/>
      </w:r>
      <w:r w:rsidRPr="00B86FDC">
        <w:t xml:space="preserve"> Able to handle multiple tasks and deadlines  </w:t>
      </w:r>
    </w:p>
    <w:p w14:paraId="20FBC191" w14:textId="77777777" w:rsidR="00B86FDC" w:rsidRPr="00B86FDC" w:rsidRDefault="00B86FDC" w:rsidP="00B86FDC">
      <w:r w:rsidRPr="00B86FDC">
        <w:sym w:font="Symbol" w:char="F0B7"/>
      </w:r>
      <w:r w:rsidRPr="00B86FDC">
        <w:t xml:space="preserve"> Must be self</w:t>
      </w:r>
      <w:r w:rsidRPr="00B86FDC">
        <w:rPr>
          <w:rFonts w:ascii="Cambria Math" w:hAnsi="Cambria Math" w:cs="Cambria Math"/>
        </w:rPr>
        <w:t>‐</w:t>
      </w:r>
      <w:r w:rsidRPr="00B86FDC">
        <w:t>motivating and able to work on complex issues where analysis of situations or data requires an in</w:t>
      </w:r>
      <w:r w:rsidRPr="00B86FDC">
        <w:rPr>
          <w:rFonts w:ascii="Cambria Math" w:hAnsi="Cambria Math" w:cs="Cambria Math"/>
        </w:rPr>
        <w:t>‐</w:t>
      </w:r>
      <w:r w:rsidRPr="00B86FDC">
        <w:t>depth evaluation of variable factors, including inter</w:t>
      </w:r>
      <w:r w:rsidRPr="00B86FDC">
        <w:rPr>
          <w:rFonts w:ascii="Cambria Math" w:hAnsi="Cambria Math" w:cs="Cambria Math"/>
        </w:rPr>
        <w:t>‐</w:t>
      </w:r>
      <w:r w:rsidRPr="00B86FDC">
        <w:t>organizational impact</w:t>
      </w:r>
    </w:p>
    <w:p w14:paraId="753D99D6" w14:textId="77777777" w:rsidR="00B86FDC" w:rsidRPr="00B86FDC" w:rsidRDefault="00B86FDC" w:rsidP="00B86FDC">
      <w:r w:rsidRPr="00B86FDC">
        <w:sym w:font="Symbol" w:char="F0B7"/>
      </w:r>
      <w:r w:rsidRPr="00B86FDC">
        <w:t xml:space="preserve"> Highly effective verbal and written communication skills</w:t>
      </w:r>
    </w:p>
    <w:p w14:paraId="57438F7E" w14:textId="77777777" w:rsidR="00B86FDC" w:rsidRPr="00B86FDC" w:rsidRDefault="00B86FDC" w:rsidP="00B86FDC">
      <w:r w:rsidRPr="00B86FDC">
        <w:sym w:font="Symbol" w:char="F0B7"/>
      </w:r>
      <w:r w:rsidRPr="00B86FDC">
        <w:t xml:space="preserve"> Must have the ability to build and maintain positive relationships with management and peers</w:t>
      </w:r>
    </w:p>
    <w:p w14:paraId="55E4AC37" w14:textId="77777777" w:rsidR="00B86FDC" w:rsidRPr="00B86FDC" w:rsidRDefault="00B86FDC" w:rsidP="00B86FDC">
      <w:r w:rsidRPr="00B86FDC">
        <w:sym w:font="Symbol" w:char="F0B7"/>
      </w:r>
      <w:r w:rsidRPr="00B86FDC">
        <w:t xml:space="preserve"> Experience using computer applications including spreadsheets, email, word</w:t>
      </w:r>
      <w:r w:rsidRPr="00B86FDC">
        <w:rPr>
          <w:rFonts w:ascii="Cambria Math" w:hAnsi="Cambria Math" w:cs="Cambria Math"/>
        </w:rPr>
        <w:t>‐</w:t>
      </w:r>
      <w:r w:rsidRPr="00B86FDC">
        <w:t>processing software and web</w:t>
      </w:r>
      <w:r w:rsidRPr="00B86FDC">
        <w:rPr>
          <w:rFonts w:ascii="Cambria Math" w:hAnsi="Cambria Math" w:cs="Cambria Math"/>
        </w:rPr>
        <w:t>‐</w:t>
      </w:r>
      <w:r w:rsidRPr="00B86FDC">
        <w:t>based systems</w:t>
      </w:r>
    </w:p>
    <w:p w14:paraId="40AF92D9" w14:textId="77777777" w:rsidR="00B86FDC" w:rsidRPr="00B86FDC" w:rsidRDefault="00B86FDC" w:rsidP="00B86FDC">
      <w:r w:rsidRPr="00B86FDC">
        <w:sym w:font="Symbol" w:char="F0B7"/>
      </w:r>
      <w:r w:rsidRPr="00B86FDC">
        <w:t xml:space="preserve"> 10</w:t>
      </w:r>
      <w:r w:rsidRPr="00B86FDC">
        <w:rPr>
          <w:rFonts w:ascii="Cambria Math" w:hAnsi="Cambria Math" w:cs="Cambria Math"/>
        </w:rPr>
        <w:t>‐</w:t>
      </w:r>
      <w:r w:rsidRPr="00B86FDC">
        <w:t>30% travel may be required</w:t>
      </w:r>
    </w:p>
    <w:p w14:paraId="0E595C71" w14:textId="77777777" w:rsidR="00BB50BD" w:rsidRDefault="00BB50BD"/>
    <w:sectPr w:rsidR="00BB50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FDC"/>
    <w:rsid w:val="009E20DE"/>
    <w:rsid w:val="00B86FDC"/>
    <w:rsid w:val="00BB5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644068"/>
  <w15:chartTrackingRefBased/>
  <w15:docId w15:val="{F99AE9AD-0E3F-4D8E-A834-A44463196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F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F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F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094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418</Words>
  <Characters>2622</Characters>
  <Application>Microsoft Office Word</Application>
  <DocSecurity>0</DocSecurity>
  <Lines>51</Lines>
  <Paragraphs>39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2024-11-25T14:25:00Z</dcterms:created>
  <dcterms:modified xsi:type="dcterms:W3CDTF">2024-11-25T14:32:00Z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081c1ee2-5f12-43fc-aac7-8d48a30becee</vt:lpwstr>
  </property>
</Properties>
</file>