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189DA" w14:textId="77777777" w:rsidR="00743F8C" w:rsidRPr="00743F8C" w:rsidRDefault="00743F8C" w:rsidP="00743F8C">
      <w:pPr>
        <w:shd w:val="clear" w:color="auto" w:fill="FFFFFF"/>
        <w:spacing w:after="0" w:line="240" w:lineRule="auto"/>
        <w:jc w:val="both"/>
        <w:textAlignment w:val="baseline"/>
        <w:rPr>
          <w:rFonts w:ascii="Segoe UI" w:eastAsia="Times New Roman" w:hAnsi="Segoe UI" w:cs="Segoe UI"/>
          <w:color w:val="000000"/>
          <w:kern w:val="0"/>
          <w:sz w:val="23"/>
          <w:szCs w:val="23"/>
          <w14:ligatures w14:val="none"/>
        </w:rPr>
      </w:pPr>
      <w:r w:rsidRPr="00743F8C">
        <w:rPr>
          <w:rFonts w:ascii="Calibri" w:eastAsia="Times New Roman" w:hAnsi="Calibri" w:cs="Calibri"/>
          <w:color w:val="222222"/>
          <w:kern w:val="0"/>
          <w:sz w:val="22"/>
          <w:szCs w:val="22"/>
          <w:bdr w:val="none" w:sz="0" w:space="0" w:color="auto" w:frame="1"/>
          <w14:ligatures w14:val="none"/>
        </w:rPr>
        <w:t>Structure Therapeutics develops life‐changing medicines for patients using advanced structure‐based and computational drug discovery technology. The company’s platform combines the latest advancements in visualization of molecular interactions, computational chemistry, and data integration to design orally available, superior small molecule medicines that overcome current limitations of biologic and peptide drugs. We are advancing a clinical‐stage pipeline of differentiated treatments focused on chronic diseases with high unmet need, including cardiovascular, metabolic, and pulmonary conditions.</w:t>
      </w:r>
    </w:p>
    <w:p w14:paraId="555221CC" w14:textId="77777777" w:rsidR="00743F8C" w:rsidRPr="00743F8C" w:rsidRDefault="00743F8C" w:rsidP="00743F8C">
      <w:pPr>
        <w:shd w:val="clear" w:color="auto" w:fill="FFFFFF"/>
        <w:spacing w:after="0" w:line="240" w:lineRule="auto"/>
        <w:jc w:val="both"/>
        <w:textAlignment w:val="baseline"/>
        <w:rPr>
          <w:rFonts w:ascii="Segoe UI" w:eastAsia="Times New Roman" w:hAnsi="Segoe UI" w:cs="Segoe UI"/>
          <w:color w:val="000000"/>
          <w:kern w:val="0"/>
          <w:sz w:val="23"/>
          <w:szCs w:val="23"/>
          <w14:ligatures w14:val="none"/>
        </w:rPr>
      </w:pPr>
      <w:r w:rsidRPr="00743F8C">
        <w:rPr>
          <w:rFonts w:ascii="Calibri" w:eastAsia="Times New Roman" w:hAnsi="Calibri" w:cs="Calibri"/>
          <w:color w:val="222222"/>
          <w:kern w:val="0"/>
          <w:sz w:val="22"/>
          <w:szCs w:val="22"/>
          <w:bdr w:val="none" w:sz="0" w:space="0" w:color="auto" w:frame="1"/>
          <w14:ligatures w14:val="none"/>
        </w:rPr>
        <w:t> </w:t>
      </w:r>
    </w:p>
    <w:p w14:paraId="4AE77264" w14:textId="77777777" w:rsidR="00743F8C" w:rsidRPr="00743F8C" w:rsidRDefault="00743F8C" w:rsidP="00743F8C">
      <w:pPr>
        <w:shd w:val="clear" w:color="auto" w:fill="FFFFFF"/>
        <w:spacing w:after="0" w:line="240" w:lineRule="auto"/>
        <w:jc w:val="both"/>
        <w:textAlignment w:val="baseline"/>
        <w:rPr>
          <w:rFonts w:ascii="Segoe UI" w:eastAsia="Times New Roman" w:hAnsi="Segoe UI" w:cs="Segoe UI"/>
          <w:color w:val="000000"/>
          <w:kern w:val="0"/>
          <w:sz w:val="23"/>
          <w:szCs w:val="23"/>
          <w14:ligatures w14:val="none"/>
        </w:rPr>
      </w:pPr>
      <w:r w:rsidRPr="00743F8C">
        <w:rPr>
          <w:rFonts w:ascii="Calibri" w:eastAsia="Times New Roman" w:hAnsi="Calibri" w:cs="Calibri"/>
          <w:color w:val="222222"/>
          <w:kern w:val="0"/>
          <w:sz w:val="22"/>
          <w:szCs w:val="22"/>
          <w:bdr w:val="none" w:sz="0" w:space="0" w:color="auto" w:frame="1"/>
          <w14:ligatures w14:val="none"/>
        </w:rPr>
        <w:t>Structure Therapeutics is led by an experienced group of international drug innovators and financed by top-tier global life sciences investors. The company </w:t>
      </w:r>
      <w:bookmarkStart w:id="0" w:name="x__Int_Mhkk6zok"/>
      <w:proofErr w:type="gramStart"/>
      <w:r w:rsidRPr="00743F8C">
        <w:rPr>
          <w:rFonts w:ascii="Calibri" w:eastAsia="Times New Roman" w:hAnsi="Calibri" w:cs="Calibri"/>
          <w:color w:val="222222"/>
          <w:kern w:val="0"/>
          <w:sz w:val="22"/>
          <w:szCs w:val="22"/>
          <w:bdr w:val="none" w:sz="0" w:space="0" w:color="auto" w:frame="1"/>
          <w14:ligatures w14:val="none"/>
        </w:rPr>
        <w:t>has completed</w:t>
      </w:r>
      <w:bookmarkEnd w:id="0"/>
      <w:proofErr w:type="gramEnd"/>
      <w:r w:rsidRPr="00743F8C">
        <w:rPr>
          <w:rFonts w:ascii="Calibri" w:eastAsia="Times New Roman" w:hAnsi="Calibri" w:cs="Calibri"/>
          <w:color w:val="222222"/>
          <w:kern w:val="0"/>
          <w:sz w:val="22"/>
          <w:szCs w:val="22"/>
          <w:bdr w:val="none" w:sz="0" w:space="0" w:color="auto" w:frame="1"/>
          <w14:ligatures w14:val="none"/>
        </w:rPr>
        <w:t> an initial public offering (IPO) in February of 2023. With offices in California and Shanghai, Structure Therapeutics has the benefit of being at the center of life science innovation in both the US and China and capitalizing on the strengths of each geographic location.</w:t>
      </w:r>
    </w:p>
    <w:p w14:paraId="2C1C33A8" w14:textId="77777777" w:rsidR="00743F8C" w:rsidRPr="00743F8C" w:rsidRDefault="00743F8C" w:rsidP="00743F8C">
      <w:pPr>
        <w:shd w:val="clear" w:color="auto" w:fill="FFFFFF"/>
        <w:spacing w:after="0" w:line="360" w:lineRule="atLeast"/>
        <w:jc w:val="both"/>
        <w:textAlignment w:val="baseline"/>
        <w:rPr>
          <w:rFonts w:ascii="Calibri" w:eastAsia="Times New Roman" w:hAnsi="Calibri" w:cs="Calibri"/>
          <w:color w:val="000000"/>
          <w:kern w:val="0"/>
          <w14:ligatures w14:val="none"/>
        </w:rPr>
      </w:pPr>
      <w:r w:rsidRPr="00743F8C">
        <w:rPr>
          <w:rFonts w:ascii="inherit" w:eastAsia="Times New Roman" w:hAnsi="inherit" w:cs="Calibri"/>
          <w:b/>
          <w:bCs/>
          <w:caps/>
          <w:color w:val="000000"/>
          <w:kern w:val="0"/>
          <w:sz w:val="22"/>
          <w:szCs w:val="22"/>
          <w:bdr w:val="none" w:sz="0" w:space="0" w:color="auto" w:frame="1"/>
          <w14:ligatures w14:val="none"/>
        </w:rPr>
        <w:t> </w:t>
      </w:r>
    </w:p>
    <w:p w14:paraId="50F678E4" w14:textId="77777777" w:rsidR="00743F8C" w:rsidRPr="00743F8C" w:rsidRDefault="00743F8C" w:rsidP="00743F8C">
      <w:pPr>
        <w:shd w:val="clear" w:color="auto" w:fill="FFFFFF"/>
        <w:spacing w:after="0" w:line="360" w:lineRule="atLeast"/>
        <w:jc w:val="both"/>
        <w:textAlignment w:val="baseline"/>
        <w:rPr>
          <w:rFonts w:ascii="Calibri" w:eastAsia="Times New Roman" w:hAnsi="Calibri" w:cs="Calibri"/>
          <w:color w:val="000000"/>
          <w:kern w:val="0"/>
          <w14:ligatures w14:val="none"/>
        </w:rPr>
      </w:pPr>
      <w:r w:rsidRPr="00743F8C">
        <w:rPr>
          <w:rFonts w:ascii="inherit" w:eastAsia="Times New Roman" w:hAnsi="inherit" w:cs="Calibri"/>
          <w:b/>
          <w:bCs/>
          <w:caps/>
          <w:color w:val="000000"/>
          <w:kern w:val="0"/>
          <w:sz w:val="22"/>
          <w:szCs w:val="22"/>
          <w:bdr w:val="none" w:sz="0" w:space="0" w:color="auto" w:frame="1"/>
          <w14:ligatures w14:val="none"/>
        </w:rPr>
        <w:t>Position Summary</w:t>
      </w:r>
    </w:p>
    <w:p w14:paraId="1A8899E6" w14:textId="77777777" w:rsidR="00743F8C" w:rsidRPr="00743F8C" w:rsidRDefault="00743F8C" w:rsidP="00743F8C">
      <w:pPr>
        <w:shd w:val="clear" w:color="auto" w:fill="FFFFFF"/>
        <w:spacing w:after="0" w:line="240" w:lineRule="auto"/>
        <w:jc w:val="both"/>
        <w:textAlignment w:val="baseline"/>
        <w:rPr>
          <w:rFonts w:ascii="Calibri" w:eastAsia="Times New Roman" w:hAnsi="Calibri" w:cs="Calibri"/>
          <w:color w:val="000000"/>
          <w:kern w:val="0"/>
          <w14:ligatures w14:val="none"/>
        </w:rPr>
      </w:pPr>
      <w:r w:rsidRPr="00743F8C">
        <w:rPr>
          <w:rFonts w:ascii="inherit" w:eastAsia="Times New Roman" w:hAnsi="inherit" w:cs="Calibri"/>
          <w:color w:val="000000"/>
          <w:kern w:val="0"/>
          <w:sz w:val="22"/>
          <w:szCs w:val="22"/>
          <w:bdr w:val="none" w:sz="0" w:space="0" w:color="auto" w:frame="1"/>
          <w:shd w:val="clear" w:color="auto" w:fill="FFFFFF"/>
          <w14:ligatures w14:val="none"/>
        </w:rPr>
        <w:t>Structure is seeking a talented, independent, and highly motivated Associate Director, Clinical Supplies Planning and Logistics (CSPL) with experience in clinical supply planning and logistics. </w:t>
      </w:r>
      <w:r w:rsidRPr="00743F8C">
        <w:rPr>
          <w:rFonts w:ascii="inherit" w:eastAsia="Times New Roman" w:hAnsi="inherit" w:cs="Calibri"/>
          <w:color w:val="000000"/>
          <w:kern w:val="0"/>
          <w:sz w:val="22"/>
          <w:szCs w:val="22"/>
          <w:bdr w:val="none" w:sz="0" w:space="0" w:color="auto" w:frame="1"/>
          <w:lang w:val="en"/>
          <w14:ligatures w14:val="none"/>
        </w:rPr>
        <w:t>This role is responsible for forecasting Investigational Product (IP) supply requirements, managing packaging, labeling, and distribution through 3</w:t>
      </w:r>
      <w:r w:rsidRPr="00743F8C">
        <w:rPr>
          <w:rFonts w:ascii="inherit" w:eastAsia="Times New Roman" w:hAnsi="inherit" w:cs="Calibri"/>
          <w:color w:val="000000"/>
          <w:kern w:val="0"/>
          <w:sz w:val="22"/>
          <w:szCs w:val="22"/>
          <w:bdr w:val="none" w:sz="0" w:space="0" w:color="auto" w:frame="1"/>
          <w:vertAlign w:val="superscript"/>
          <w:lang w:val="en"/>
          <w14:ligatures w14:val="none"/>
        </w:rPr>
        <w:t>rd</w:t>
      </w:r>
      <w:r w:rsidRPr="00743F8C">
        <w:rPr>
          <w:rFonts w:ascii="inherit" w:eastAsia="Times New Roman" w:hAnsi="inherit" w:cs="Calibri"/>
          <w:color w:val="000000"/>
          <w:kern w:val="0"/>
          <w:sz w:val="22"/>
          <w:szCs w:val="22"/>
          <w:bdr w:val="none" w:sz="0" w:space="0" w:color="auto" w:frame="1"/>
          <w:lang w:val="en"/>
          <w14:ligatures w14:val="none"/>
        </w:rPr>
        <w:t> party vendors, for one or more clinical trials. Developing strategy for later phase global clinical trials. Contributing to the budgeting and finance functions within CSPL. Collaborates and interacts internally with Clinical Operations, Medical Monitors, Program Management, Quality, Regulatory, CMC and externally with Clinical Service Providers (e.g., CROs, IP Drug Depot). This position will report to the Head of Clinical Supplies Planning and Logistics, in the Clinical Development Operations department.</w:t>
      </w:r>
    </w:p>
    <w:p w14:paraId="0584C295" w14:textId="77777777" w:rsidR="00743F8C" w:rsidRPr="00743F8C" w:rsidRDefault="00743F8C" w:rsidP="00743F8C">
      <w:pPr>
        <w:shd w:val="clear" w:color="auto" w:fill="FFFFFF"/>
        <w:spacing w:after="0" w:line="240" w:lineRule="auto"/>
        <w:jc w:val="both"/>
        <w:textAlignment w:val="baseline"/>
        <w:rPr>
          <w:rFonts w:ascii="Calibri" w:eastAsia="Times New Roman" w:hAnsi="Calibri" w:cs="Calibri"/>
          <w:color w:val="000000"/>
          <w:kern w:val="0"/>
          <w14:ligatures w14:val="none"/>
        </w:rPr>
      </w:pPr>
      <w:r w:rsidRPr="00743F8C">
        <w:rPr>
          <w:rFonts w:ascii="inherit" w:eastAsia="Times New Roman" w:hAnsi="inherit" w:cs="Calibri"/>
          <w:color w:val="000000"/>
          <w:kern w:val="0"/>
          <w:sz w:val="22"/>
          <w:szCs w:val="22"/>
          <w:bdr w:val="none" w:sz="0" w:space="0" w:color="auto" w:frame="1"/>
          <w14:ligatures w14:val="none"/>
        </w:rPr>
        <w:t> </w:t>
      </w:r>
    </w:p>
    <w:p w14:paraId="5129802E" w14:textId="77777777" w:rsidR="00743F8C" w:rsidRPr="00743F8C" w:rsidRDefault="00743F8C" w:rsidP="00743F8C">
      <w:pPr>
        <w:shd w:val="clear" w:color="auto" w:fill="FFFFFF"/>
        <w:spacing w:after="0" w:line="360" w:lineRule="atLeast"/>
        <w:jc w:val="both"/>
        <w:textAlignment w:val="baseline"/>
        <w:rPr>
          <w:rFonts w:ascii="Calibri" w:eastAsia="Times New Roman" w:hAnsi="Calibri" w:cs="Calibri"/>
          <w:color w:val="000000"/>
          <w:kern w:val="0"/>
          <w14:ligatures w14:val="none"/>
        </w:rPr>
      </w:pPr>
      <w:r w:rsidRPr="00743F8C">
        <w:rPr>
          <w:rFonts w:ascii="inherit" w:eastAsia="Times New Roman" w:hAnsi="inherit" w:cs="Calibri"/>
          <w:b/>
          <w:bCs/>
          <w:caps/>
          <w:color w:val="000000"/>
          <w:kern w:val="0"/>
          <w:sz w:val="22"/>
          <w:szCs w:val="22"/>
          <w:bdr w:val="none" w:sz="0" w:space="0" w:color="auto" w:frame="1"/>
          <w14:ligatures w14:val="none"/>
        </w:rPr>
        <w:t>Essential Duties and responsibilities</w:t>
      </w:r>
    </w:p>
    <w:p w14:paraId="40274B70" w14:textId="77777777" w:rsidR="00743F8C" w:rsidRPr="00743F8C" w:rsidRDefault="00743F8C" w:rsidP="00743F8C">
      <w:pPr>
        <w:numPr>
          <w:ilvl w:val="0"/>
          <w:numId w:val="1"/>
        </w:numPr>
        <w:shd w:val="clear" w:color="auto" w:fill="FFFFFF"/>
        <w:spacing w:after="0" w:line="254" w:lineRule="atLeast"/>
        <w:ind w:left="1440"/>
        <w:textAlignment w:val="baseline"/>
        <w:rPr>
          <w:rFonts w:ascii="Calibri" w:eastAsia="Times New Roman" w:hAnsi="Calibri" w:cs="Calibri"/>
          <w:color w:val="000000"/>
          <w:kern w:val="0"/>
          <w14:ligatures w14:val="none"/>
        </w:rPr>
      </w:pPr>
      <w:r w:rsidRPr="00743F8C">
        <w:rPr>
          <w:rFonts w:ascii="inherit" w:eastAsia="Times New Roman" w:hAnsi="inherit" w:cs="Calibri"/>
          <w:color w:val="000000"/>
          <w:kern w:val="0"/>
          <w:sz w:val="22"/>
          <w:szCs w:val="22"/>
          <w:bdr w:val="none" w:sz="0" w:space="0" w:color="auto" w:frame="1"/>
          <w14:ligatures w14:val="none"/>
        </w:rPr>
        <w:t>Manage all aspects of IP supply planning and logistics, to ensure alignment with study plans, timelines, budget, and overall clinical development plan.</w:t>
      </w:r>
    </w:p>
    <w:p w14:paraId="3E85E2A7" w14:textId="77777777" w:rsidR="00743F8C" w:rsidRPr="00743F8C" w:rsidRDefault="00743F8C" w:rsidP="00743F8C">
      <w:pPr>
        <w:numPr>
          <w:ilvl w:val="0"/>
          <w:numId w:val="1"/>
        </w:numPr>
        <w:shd w:val="clear" w:color="auto" w:fill="FFFFFF"/>
        <w:spacing w:after="0" w:line="254" w:lineRule="atLeast"/>
        <w:ind w:left="1440"/>
        <w:textAlignment w:val="baseline"/>
        <w:rPr>
          <w:rFonts w:ascii="Calibri" w:eastAsia="Times New Roman" w:hAnsi="Calibri" w:cs="Calibri"/>
          <w:color w:val="000000"/>
          <w:kern w:val="0"/>
          <w14:ligatures w14:val="none"/>
        </w:rPr>
      </w:pPr>
      <w:r w:rsidRPr="00743F8C">
        <w:rPr>
          <w:rFonts w:ascii="inherit" w:eastAsia="Times New Roman" w:hAnsi="inherit" w:cs="Calibri"/>
          <w:color w:val="000000"/>
          <w:kern w:val="0"/>
          <w:sz w:val="22"/>
          <w:szCs w:val="22"/>
          <w:bdr w:val="none" w:sz="0" w:space="0" w:color="auto" w:frame="1"/>
          <w14:ligatures w14:val="none"/>
        </w:rPr>
        <w:t>Management of IP vendors (performance, quality, timelines, results, costs): Vendor selection, RFPs, quotes.</w:t>
      </w:r>
    </w:p>
    <w:p w14:paraId="3154E7C7" w14:textId="77777777" w:rsidR="00743F8C" w:rsidRPr="00743F8C" w:rsidRDefault="00743F8C" w:rsidP="00743F8C">
      <w:pPr>
        <w:numPr>
          <w:ilvl w:val="0"/>
          <w:numId w:val="1"/>
        </w:numPr>
        <w:shd w:val="clear" w:color="auto" w:fill="FFFFFF"/>
        <w:spacing w:after="0" w:line="254" w:lineRule="atLeast"/>
        <w:ind w:left="1440"/>
        <w:textAlignment w:val="baseline"/>
        <w:rPr>
          <w:rFonts w:ascii="Calibri" w:eastAsia="Times New Roman" w:hAnsi="Calibri" w:cs="Calibri"/>
          <w:color w:val="000000"/>
          <w:kern w:val="0"/>
          <w14:ligatures w14:val="none"/>
        </w:rPr>
      </w:pPr>
      <w:proofErr w:type="gramStart"/>
      <w:r w:rsidRPr="00743F8C">
        <w:rPr>
          <w:rFonts w:ascii="inherit" w:eastAsia="Times New Roman" w:hAnsi="inherit" w:cs="Calibri"/>
          <w:color w:val="000000"/>
          <w:kern w:val="0"/>
          <w:sz w:val="22"/>
          <w:szCs w:val="22"/>
          <w:bdr w:val="none" w:sz="0" w:space="0" w:color="auto" w:frame="1"/>
          <w14:ligatures w14:val="none"/>
        </w:rPr>
        <w:t>Manages</w:t>
      </w:r>
      <w:proofErr w:type="gramEnd"/>
      <w:r w:rsidRPr="00743F8C">
        <w:rPr>
          <w:rFonts w:ascii="inherit" w:eastAsia="Times New Roman" w:hAnsi="inherit" w:cs="Calibri"/>
          <w:color w:val="000000"/>
          <w:kern w:val="0"/>
          <w:sz w:val="22"/>
          <w:szCs w:val="22"/>
          <w:bdr w:val="none" w:sz="0" w:space="0" w:color="auto" w:frame="1"/>
          <w14:ligatures w14:val="none"/>
        </w:rPr>
        <w:t xml:space="preserve"> relationships with external partners (CMOs, CROs, shipping and IRT vendors, study sites) and study team members to ensure successful execution of clinical trials</w:t>
      </w:r>
    </w:p>
    <w:p w14:paraId="214C7F3B" w14:textId="77777777" w:rsidR="00743F8C" w:rsidRPr="00743F8C" w:rsidRDefault="00743F8C" w:rsidP="00743F8C">
      <w:pPr>
        <w:numPr>
          <w:ilvl w:val="0"/>
          <w:numId w:val="1"/>
        </w:numPr>
        <w:shd w:val="clear" w:color="auto" w:fill="FFFFFF"/>
        <w:spacing w:after="0" w:line="254" w:lineRule="atLeast"/>
        <w:ind w:left="1440"/>
        <w:textAlignment w:val="baseline"/>
        <w:rPr>
          <w:rFonts w:ascii="Calibri" w:eastAsia="Times New Roman" w:hAnsi="Calibri" w:cs="Calibri"/>
          <w:color w:val="000000"/>
          <w:kern w:val="0"/>
          <w14:ligatures w14:val="none"/>
        </w:rPr>
      </w:pPr>
      <w:proofErr w:type="gramStart"/>
      <w:r w:rsidRPr="00743F8C">
        <w:rPr>
          <w:rFonts w:ascii="inherit" w:eastAsia="Times New Roman" w:hAnsi="inherit" w:cs="Calibri"/>
          <w:color w:val="000000"/>
          <w:kern w:val="0"/>
          <w:sz w:val="22"/>
          <w:szCs w:val="22"/>
          <w:bdr w:val="none" w:sz="0" w:space="0" w:color="auto" w:frame="1"/>
          <w14:ligatures w14:val="none"/>
        </w:rPr>
        <w:t>Collaborates</w:t>
      </w:r>
      <w:proofErr w:type="gramEnd"/>
      <w:r w:rsidRPr="00743F8C">
        <w:rPr>
          <w:rFonts w:ascii="inherit" w:eastAsia="Times New Roman" w:hAnsi="inherit" w:cs="Calibri"/>
          <w:color w:val="000000"/>
          <w:kern w:val="0"/>
          <w:sz w:val="22"/>
          <w:szCs w:val="22"/>
          <w:bdr w:val="none" w:sz="0" w:space="0" w:color="auto" w:frame="1"/>
          <w14:ligatures w14:val="none"/>
        </w:rPr>
        <w:t xml:space="preserve"> with Clinical Operations and Regulatory Affairs to provide packaging and labeling strategy, including labeling and packaging design in compliance with relevant SOPs, polices, and regulations</w:t>
      </w:r>
    </w:p>
    <w:p w14:paraId="0EB9CE48" w14:textId="77777777" w:rsidR="00743F8C" w:rsidRPr="00743F8C" w:rsidRDefault="00743F8C" w:rsidP="00743F8C">
      <w:pPr>
        <w:numPr>
          <w:ilvl w:val="0"/>
          <w:numId w:val="1"/>
        </w:numPr>
        <w:shd w:val="clear" w:color="auto" w:fill="FFFFFF"/>
        <w:spacing w:after="0" w:line="254" w:lineRule="atLeast"/>
        <w:ind w:left="1440"/>
        <w:textAlignment w:val="baseline"/>
        <w:rPr>
          <w:rFonts w:ascii="Calibri" w:eastAsia="Times New Roman" w:hAnsi="Calibri" w:cs="Calibri"/>
          <w:color w:val="000000"/>
          <w:kern w:val="0"/>
          <w14:ligatures w14:val="none"/>
        </w:rPr>
      </w:pPr>
      <w:r w:rsidRPr="00743F8C">
        <w:rPr>
          <w:rFonts w:ascii="inherit" w:eastAsia="Times New Roman" w:hAnsi="inherit" w:cs="Calibri"/>
          <w:color w:val="000000"/>
          <w:kern w:val="0"/>
          <w:sz w:val="22"/>
          <w:szCs w:val="22"/>
          <w:bdr w:val="none" w:sz="0" w:space="0" w:color="auto" w:frame="1"/>
          <w14:ligatures w14:val="none"/>
        </w:rPr>
        <w:t>Works closely with QA to ensure compliance around SOPs. IP documentation, procedures, Lot numbers, managing expiration dates, and coordinating release schedules.</w:t>
      </w:r>
    </w:p>
    <w:p w14:paraId="092B5D74" w14:textId="77777777" w:rsidR="00743F8C" w:rsidRPr="00743F8C" w:rsidRDefault="00743F8C" w:rsidP="00743F8C">
      <w:pPr>
        <w:numPr>
          <w:ilvl w:val="0"/>
          <w:numId w:val="1"/>
        </w:numPr>
        <w:shd w:val="clear" w:color="auto" w:fill="FFFFFF"/>
        <w:spacing w:after="0" w:line="254" w:lineRule="atLeast"/>
        <w:ind w:left="1440"/>
        <w:textAlignment w:val="baseline"/>
        <w:rPr>
          <w:rFonts w:ascii="Calibri" w:eastAsia="Times New Roman" w:hAnsi="Calibri" w:cs="Calibri"/>
          <w:color w:val="000000"/>
          <w:kern w:val="0"/>
          <w14:ligatures w14:val="none"/>
        </w:rPr>
      </w:pPr>
      <w:r w:rsidRPr="00743F8C">
        <w:rPr>
          <w:rFonts w:ascii="inherit" w:eastAsia="Times New Roman" w:hAnsi="inherit" w:cs="Calibri"/>
          <w:color w:val="000000"/>
          <w:kern w:val="0"/>
          <w:sz w:val="22"/>
          <w:szCs w:val="22"/>
          <w:bdr w:val="none" w:sz="0" w:space="0" w:color="auto" w:frame="1"/>
          <w14:ligatures w14:val="none"/>
        </w:rPr>
        <w:t xml:space="preserve">Manages clinical supply and logistics activities, including but not limited to demand forecasting and supply planning, </w:t>
      </w:r>
      <w:proofErr w:type="gramStart"/>
      <w:r w:rsidRPr="00743F8C">
        <w:rPr>
          <w:rFonts w:ascii="inherit" w:eastAsia="Times New Roman" w:hAnsi="inherit" w:cs="Calibri"/>
          <w:color w:val="000000"/>
          <w:kern w:val="0"/>
          <w:sz w:val="22"/>
          <w:szCs w:val="22"/>
          <w:bdr w:val="none" w:sz="0" w:space="0" w:color="auto" w:frame="1"/>
          <w14:ligatures w14:val="none"/>
        </w:rPr>
        <w:t>Blinding</w:t>
      </w:r>
      <w:proofErr w:type="gramEnd"/>
      <w:r w:rsidRPr="00743F8C">
        <w:rPr>
          <w:rFonts w:ascii="inherit" w:eastAsia="Times New Roman" w:hAnsi="inherit" w:cs="Calibri"/>
          <w:color w:val="000000"/>
          <w:kern w:val="0"/>
          <w:sz w:val="22"/>
          <w:szCs w:val="22"/>
          <w:bdr w:val="none" w:sz="0" w:space="0" w:color="auto" w:frame="1"/>
          <w14:ligatures w14:val="none"/>
        </w:rPr>
        <w:t xml:space="preserve"> strategies and maintaining the blind, IRT start-up through study closure, label generation and approval, packaging and labeling operations, release and distribution, temperature excursion, expiry extension, drug return and destruction records, and inventory management. Provides input to drug kit randomization specifications and reviews and master kit lists.</w:t>
      </w:r>
    </w:p>
    <w:p w14:paraId="5FACCE95" w14:textId="77777777" w:rsidR="00743F8C" w:rsidRPr="00743F8C" w:rsidRDefault="00743F8C" w:rsidP="00743F8C">
      <w:pPr>
        <w:numPr>
          <w:ilvl w:val="0"/>
          <w:numId w:val="1"/>
        </w:numPr>
        <w:shd w:val="clear" w:color="auto" w:fill="FFFFFF"/>
        <w:spacing w:after="0" w:line="254" w:lineRule="atLeast"/>
        <w:ind w:left="1440"/>
        <w:textAlignment w:val="baseline"/>
        <w:rPr>
          <w:rFonts w:ascii="Calibri" w:eastAsia="Times New Roman" w:hAnsi="Calibri" w:cs="Calibri"/>
          <w:color w:val="000000"/>
          <w:kern w:val="0"/>
          <w14:ligatures w14:val="none"/>
        </w:rPr>
      </w:pPr>
      <w:r w:rsidRPr="00743F8C">
        <w:rPr>
          <w:rFonts w:ascii="inherit" w:eastAsia="Times New Roman" w:hAnsi="inherit" w:cs="Calibri"/>
          <w:color w:val="000000"/>
          <w:kern w:val="0"/>
          <w:sz w:val="22"/>
          <w:szCs w:val="22"/>
          <w:bdr w:val="none" w:sz="0" w:space="0" w:color="auto" w:frame="1"/>
          <w14:ligatures w14:val="none"/>
        </w:rPr>
        <w:t>Manage the design and review of IP-related study documents (e.g., pharmacy manual, IP section of protocol, SOPs) and training materials for clinical study teams and investigational site use as needed. Supports inspection team in preparation for and during regulatory agency inspection.</w:t>
      </w:r>
    </w:p>
    <w:p w14:paraId="037E00C0" w14:textId="77777777" w:rsidR="00743F8C" w:rsidRPr="00743F8C" w:rsidRDefault="00743F8C" w:rsidP="00743F8C">
      <w:pPr>
        <w:numPr>
          <w:ilvl w:val="0"/>
          <w:numId w:val="1"/>
        </w:numPr>
        <w:shd w:val="clear" w:color="auto" w:fill="FFFFFF"/>
        <w:spacing w:after="0" w:line="254" w:lineRule="atLeast"/>
        <w:ind w:left="1440"/>
        <w:textAlignment w:val="baseline"/>
        <w:rPr>
          <w:rFonts w:ascii="Calibri" w:eastAsia="Times New Roman" w:hAnsi="Calibri" w:cs="Calibri"/>
          <w:color w:val="000000"/>
          <w:kern w:val="0"/>
          <w14:ligatures w14:val="none"/>
        </w:rPr>
      </w:pPr>
      <w:r w:rsidRPr="00743F8C">
        <w:rPr>
          <w:rFonts w:ascii="inherit" w:eastAsia="Times New Roman" w:hAnsi="inherit" w:cs="Calibri"/>
          <w:color w:val="000000"/>
          <w:kern w:val="0"/>
          <w:sz w:val="22"/>
          <w:szCs w:val="22"/>
          <w:bdr w:val="none" w:sz="0" w:space="0" w:color="auto" w:frame="1"/>
          <w14:ligatures w14:val="none"/>
        </w:rPr>
        <w:t>Ensures appropriate documentation of IP supply activities is provided to clinical trial teams for the Trial Master File.</w:t>
      </w:r>
    </w:p>
    <w:p w14:paraId="13EF7854" w14:textId="77777777" w:rsidR="00743F8C" w:rsidRPr="00743F8C" w:rsidRDefault="00743F8C" w:rsidP="00743F8C">
      <w:pPr>
        <w:shd w:val="clear" w:color="auto" w:fill="FFFFFF"/>
        <w:spacing w:after="0" w:line="360" w:lineRule="atLeast"/>
        <w:jc w:val="both"/>
        <w:textAlignment w:val="baseline"/>
        <w:rPr>
          <w:rFonts w:ascii="Calibri" w:eastAsia="Times New Roman" w:hAnsi="Calibri" w:cs="Calibri"/>
          <w:color w:val="000000"/>
          <w:kern w:val="0"/>
          <w14:ligatures w14:val="none"/>
        </w:rPr>
      </w:pPr>
      <w:r w:rsidRPr="00743F8C">
        <w:rPr>
          <w:rFonts w:ascii="inherit" w:eastAsia="Times New Roman" w:hAnsi="inherit" w:cs="Calibri"/>
          <w:b/>
          <w:bCs/>
          <w:color w:val="000000"/>
          <w:kern w:val="0"/>
          <w:sz w:val="22"/>
          <w:szCs w:val="22"/>
          <w:bdr w:val="none" w:sz="0" w:space="0" w:color="auto" w:frame="1"/>
          <w14:ligatures w14:val="none"/>
        </w:rPr>
        <w:t>REQUIREMENTS</w:t>
      </w:r>
    </w:p>
    <w:p w14:paraId="64E7F94B" w14:textId="77777777" w:rsidR="00743F8C" w:rsidRPr="00743F8C" w:rsidRDefault="00743F8C" w:rsidP="00743F8C">
      <w:pPr>
        <w:shd w:val="clear" w:color="auto" w:fill="FFFFFF"/>
        <w:spacing w:after="0" w:line="240" w:lineRule="auto"/>
        <w:ind w:left="814"/>
        <w:jc w:val="both"/>
        <w:textAlignment w:val="baseline"/>
        <w:rPr>
          <w:rFonts w:ascii="Calibri" w:eastAsia="Times New Roman" w:hAnsi="Calibri" w:cs="Calibri"/>
          <w:color w:val="000000"/>
          <w:kern w:val="0"/>
          <w14:ligatures w14:val="none"/>
        </w:rPr>
      </w:pPr>
      <w:r w:rsidRPr="00743F8C">
        <w:rPr>
          <w:rFonts w:ascii="inherit" w:eastAsia="Times New Roman" w:hAnsi="inherit" w:cs="Calibri"/>
          <w:b/>
          <w:bCs/>
          <w:color w:val="333333"/>
          <w:kern w:val="0"/>
          <w:sz w:val="22"/>
          <w:szCs w:val="22"/>
          <w:bdr w:val="none" w:sz="0" w:space="0" w:color="auto" w:frame="1"/>
          <w14:ligatures w14:val="none"/>
        </w:rPr>
        <w:t>Education</w:t>
      </w:r>
    </w:p>
    <w:p w14:paraId="325396BA" w14:textId="77777777" w:rsidR="00743F8C" w:rsidRPr="00743F8C" w:rsidRDefault="00743F8C" w:rsidP="00743F8C">
      <w:pPr>
        <w:numPr>
          <w:ilvl w:val="0"/>
          <w:numId w:val="2"/>
        </w:numPr>
        <w:shd w:val="clear" w:color="auto" w:fill="FFFFFF"/>
        <w:spacing w:before="60" w:after="60" w:line="253" w:lineRule="atLeast"/>
        <w:ind w:left="1534"/>
        <w:jc w:val="both"/>
        <w:textAlignment w:val="baseline"/>
        <w:rPr>
          <w:rFonts w:ascii="Calibri" w:eastAsia="Times New Roman" w:hAnsi="Calibri" w:cs="Calibri"/>
          <w:color w:val="333333"/>
          <w:kern w:val="0"/>
          <w:sz w:val="22"/>
          <w:szCs w:val="22"/>
          <w14:ligatures w14:val="none"/>
        </w:rPr>
      </w:pPr>
      <w:r w:rsidRPr="00743F8C">
        <w:rPr>
          <w:rFonts w:ascii="Calibri" w:eastAsia="Times New Roman" w:hAnsi="Calibri" w:cs="Calibri"/>
          <w:color w:val="333333"/>
          <w:kern w:val="0"/>
          <w:sz w:val="22"/>
          <w:szCs w:val="22"/>
          <w14:ligatures w14:val="none"/>
        </w:rPr>
        <w:t>BA/BS required, preferably in a scientific discipline. Other BA/BS degree with clinical supply experience will be considered.</w:t>
      </w:r>
    </w:p>
    <w:p w14:paraId="4BCA274D" w14:textId="77777777" w:rsidR="00743F8C" w:rsidRPr="00743F8C" w:rsidRDefault="00743F8C" w:rsidP="00743F8C">
      <w:pPr>
        <w:shd w:val="clear" w:color="auto" w:fill="FFFFFF"/>
        <w:spacing w:after="0" w:line="240" w:lineRule="auto"/>
        <w:ind w:left="814"/>
        <w:jc w:val="both"/>
        <w:textAlignment w:val="baseline"/>
        <w:rPr>
          <w:rFonts w:ascii="Calibri" w:eastAsia="Times New Roman" w:hAnsi="Calibri" w:cs="Calibri"/>
          <w:color w:val="000000"/>
          <w:kern w:val="0"/>
          <w14:ligatures w14:val="none"/>
        </w:rPr>
      </w:pPr>
      <w:r w:rsidRPr="00743F8C">
        <w:rPr>
          <w:rFonts w:ascii="inherit" w:eastAsia="Times New Roman" w:hAnsi="inherit" w:cs="Calibri"/>
          <w:b/>
          <w:bCs/>
          <w:color w:val="333333"/>
          <w:kern w:val="0"/>
          <w:sz w:val="22"/>
          <w:szCs w:val="22"/>
          <w:bdr w:val="none" w:sz="0" w:space="0" w:color="auto" w:frame="1"/>
          <w14:ligatures w14:val="none"/>
        </w:rPr>
        <w:t>Experience</w:t>
      </w:r>
    </w:p>
    <w:p w14:paraId="255284A0" w14:textId="77777777" w:rsidR="00743F8C" w:rsidRPr="00743F8C" w:rsidRDefault="00743F8C" w:rsidP="00743F8C">
      <w:pPr>
        <w:numPr>
          <w:ilvl w:val="0"/>
          <w:numId w:val="3"/>
        </w:numPr>
        <w:shd w:val="clear" w:color="auto" w:fill="FFFFFF"/>
        <w:spacing w:before="60" w:after="60" w:line="253" w:lineRule="atLeast"/>
        <w:ind w:left="1440"/>
        <w:jc w:val="both"/>
        <w:textAlignment w:val="baseline"/>
        <w:rPr>
          <w:rFonts w:ascii="Calibri" w:eastAsia="Times New Roman" w:hAnsi="Calibri" w:cs="Calibri"/>
          <w:color w:val="333333"/>
          <w:kern w:val="0"/>
          <w:sz w:val="22"/>
          <w:szCs w:val="22"/>
          <w14:ligatures w14:val="none"/>
        </w:rPr>
      </w:pPr>
      <w:r w:rsidRPr="00743F8C">
        <w:rPr>
          <w:rFonts w:ascii="Calibri" w:eastAsia="Times New Roman" w:hAnsi="Calibri" w:cs="Calibri"/>
          <w:color w:val="333333"/>
          <w:kern w:val="0"/>
          <w:sz w:val="22"/>
          <w:szCs w:val="22"/>
          <w14:ligatures w14:val="none"/>
        </w:rPr>
        <w:t>10+ years of relevant experience in the biotechnology/pharmaceutical industry, including at least 6 years in clinical supply management in a small biotech-type of environment.</w:t>
      </w:r>
    </w:p>
    <w:p w14:paraId="69B6A4D2" w14:textId="77777777" w:rsidR="00743F8C" w:rsidRPr="00743F8C" w:rsidRDefault="00743F8C" w:rsidP="00743F8C">
      <w:pPr>
        <w:shd w:val="clear" w:color="auto" w:fill="FFFFFF"/>
        <w:spacing w:after="0" w:line="231" w:lineRule="atLeast"/>
        <w:ind w:left="1440" w:right="1340" w:hanging="360"/>
        <w:textAlignment w:val="baseline"/>
        <w:rPr>
          <w:rFonts w:ascii="Calibri" w:eastAsia="Times New Roman" w:hAnsi="Calibri" w:cs="Calibri"/>
          <w:color w:val="000000"/>
          <w:kern w:val="0"/>
          <w:sz w:val="22"/>
          <w:szCs w:val="22"/>
          <w14:ligatures w14:val="none"/>
        </w:rPr>
      </w:pPr>
      <w:r w:rsidRPr="00743F8C">
        <w:rPr>
          <w:rFonts w:ascii="Symbol" w:eastAsia="Times New Roman" w:hAnsi="Symbol" w:cs="Calibri"/>
          <w:color w:val="000000"/>
          <w:kern w:val="0"/>
          <w:sz w:val="22"/>
          <w:szCs w:val="22"/>
          <w:bdr w:val="none" w:sz="0" w:space="0" w:color="auto" w:frame="1"/>
          <w14:ligatures w14:val="none"/>
        </w:rPr>
        <w:lastRenderedPageBreak/>
        <w:t>·</w:t>
      </w:r>
      <w:r w:rsidRPr="00743F8C">
        <w:rPr>
          <w:rFonts w:ascii="Times New Roman" w:eastAsia="Times New Roman" w:hAnsi="Times New Roman" w:cs="Times New Roman"/>
          <w:color w:val="000000"/>
          <w:kern w:val="0"/>
          <w:sz w:val="14"/>
          <w:szCs w:val="14"/>
          <w:bdr w:val="none" w:sz="0" w:space="0" w:color="auto" w:frame="1"/>
          <w14:ligatures w14:val="none"/>
        </w:rPr>
        <w:t>       </w:t>
      </w:r>
      <w:r w:rsidRPr="00743F8C">
        <w:rPr>
          <w:rFonts w:ascii="Calibri" w:eastAsia="Times New Roman" w:hAnsi="Calibri" w:cs="Calibri"/>
          <w:color w:val="000000"/>
          <w:kern w:val="0"/>
          <w:sz w:val="22"/>
          <w:szCs w:val="22"/>
          <w14:ligatures w14:val="none"/>
        </w:rPr>
        <w:t>Experience</w:t>
      </w:r>
      <w:r w:rsidRPr="00743F8C">
        <w:rPr>
          <w:rFonts w:ascii="Calibri" w:eastAsia="Times New Roman" w:hAnsi="Calibri" w:cs="Calibri"/>
          <w:color w:val="000000"/>
          <w:spacing w:val="-3"/>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in</w:t>
      </w:r>
      <w:r w:rsidRPr="00743F8C">
        <w:rPr>
          <w:rFonts w:ascii="Calibri" w:eastAsia="Times New Roman" w:hAnsi="Calibri" w:cs="Calibri"/>
          <w:color w:val="000000"/>
          <w:spacing w:val="-3"/>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small</w:t>
      </w:r>
      <w:r w:rsidRPr="00743F8C">
        <w:rPr>
          <w:rFonts w:ascii="Calibri" w:eastAsia="Times New Roman" w:hAnsi="Calibri" w:cs="Calibri"/>
          <w:color w:val="000000"/>
          <w:spacing w:val="-5"/>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molecules</w:t>
      </w:r>
      <w:r w:rsidRPr="00743F8C">
        <w:rPr>
          <w:rFonts w:ascii="Calibri" w:eastAsia="Times New Roman" w:hAnsi="Calibri" w:cs="Calibri"/>
          <w:color w:val="000000"/>
          <w:spacing w:val="-5"/>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(capsule</w:t>
      </w:r>
      <w:r w:rsidRPr="00743F8C">
        <w:rPr>
          <w:rFonts w:ascii="Calibri" w:eastAsia="Times New Roman" w:hAnsi="Calibri" w:cs="Calibri"/>
          <w:color w:val="000000"/>
          <w:spacing w:val="-3"/>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and</w:t>
      </w:r>
      <w:r w:rsidRPr="00743F8C">
        <w:rPr>
          <w:rFonts w:ascii="Calibri" w:eastAsia="Times New Roman" w:hAnsi="Calibri" w:cs="Calibri"/>
          <w:color w:val="000000"/>
          <w:spacing w:val="-3"/>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tablet)</w:t>
      </w:r>
      <w:r w:rsidRPr="00743F8C">
        <w:rPr>
          <w:rFonts w:ascii="Calibri" w:eastAsia="Times New Roman" w:hAnsi="Calibri" w:cs="Calibri"/>
          <w:color w:val="000000"/>
          <w:spacing w:val="-5"/>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clinical</w:t>
      </w:r>
      <w:r w:rsidRPr="00743F8C">
        <w:rPr>
          <w:rFonts w:ascii="Calibri" w:eastAsia="Times New Roman" w:hAnsi="Calibri" w:cs="Calibri"/>
          <w:color w:val="000000"/>
          <w:spacing w:val="-2"/>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supply</w:t>
      </w:r>
      <w:r w:rsidRPr="00743F8C">
        <w:rPr>
          <w:rFonts w:ascii="Calibri" w:eastAsia="Times New Roman" w:hAnsi="Calibri" w:cs="Calibri"/>
          <w:color w:val="000000"/>
          <w:spacing w:val="-6"/>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planning and</w:t>
      </w:r>
      <w:r w:rsidRPr="00743F8C">
        <w:rPr>
          <w:rFonts w:ascii="Calibri" w:eastAsia="Times New Roman" w:hAnsi="Calibri" w:cs="Calibri"/>
          <w:color w:val="000000"/>
          <w:spacing w:val="-5"/>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logistics</w:t>
      </w:r>
      <w:r w:rsidRPr="00743F8C">
        <w:rPr>
          <w:rFonts w:ascii="Calibri" w:eastAsia="Times New Roman" w:hAnsi="Calibri" w:cs="Calibri"/>
          <w:color w:val="000000"/>
          <w:spacing w:val="-2"/>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for multi-center, blinded global studies required</w:t>
      </w:r>
    </w:p>
    <w:p w14:paraId="1EDDFD0F" w14:textId="77777777" w:rsidR="00743F8C" w:rsidRPr="00743F8C" w:rsidRDefault="00743F8C" w:rsidP="00743F8C">
      <w:pPr>
        <w:shd w:val="clear" w:color="auto" w:fill="FFFFFF"/>
        <w:spacing w:after="0" w:line="231" w:lineRule="atLeast"/>
        <w:ind w:left="1440" w:right="1653" w:hanging="360"/>
        <w:textAlignment w:val="baseline"/>
        <w:rPr>
          <w:rFonts w:ascii="Calibri" w:eastAsia="Times New Roman" w:hAnsi="Calibri" w:cs="Calibri"/>
          <w:color w:val="000000"/>
          <w:kern w:val="0"/>
          <w:sz w:val="22"/>
          <w:szCs w:val="22"/>
          <w14:ligatures w14:val="none"/>
        </w:rPr>
      </w:pPr>
      <w:r w:rsidRPr="00743F8C">
        <w:rPr>
          <w:rFonts w:ascii="Symbol" w:eastAsia="Times New Roman" w:hAnsi="Symbol" w:cs="Calibri"/>
          <w:color w:val="000000"/>
          <w:kern w:val="0"/>
          <w:sz w:val="22"/>
          <w:szCs w:val="22"/>
          <w:bdr w:val="none" w:sz="0" w:space="0" w:color="auto" w:frame="1"/>
          <w14:ligatures w14:val="none"/>
        </w:rPr>
        <w:t>·</w:t>
      </w:r>
      <w:r w:rsidRPr="00743F8C">
        <w:rPr>
          <w:rFonts w:ascii="Times New Roman" w:eastAsia="Times New Roman" w:hAnsi="Times New Roman" w:cs="Times New Roman"/>
          <w:color w:val="000000"/>
          <w:kern w:val="0"/>
          <w:sz w:val="14"/>
          <w:szCs w:val="14"/>
          <w:bdr w:val="none" w:sz="0" w:space="0" w:color="auto" w:frame="1"/>
          <w14:ligatures w14:val="none"/>
        </w:rPr>
        <w:t>       </w:t>
      </w:r>
      <w:r w:rsidRPr="00743F8C">
        <w:rPr>
          <w:rFonts w:ascii="Calibri" w:eastAsia="Times New Roman" w:hAnsi="Calibri" w:cs="Calibri"/>
          <w:color w:val="000000"/>
          <w:kern w:val="0"/>
          <w:sz w:val="22"/>
          <w:szCs w:val="22"/>
          <w14:ligatures w14:val="none"/>
        </w:rPr>
        <w:t>Experience</w:t>
      </w:r>
      <w:r w:rsidRPr="00743F8C">
        <w:rPr>
          <w:rFonts w:ascii="Calibri" w:eastAsia="Times New Roman" w:hAnsi="Calibri" w:cs="Calibri"/>
          <w:color w:val="000000"/>
          <w:spacing w:val="-3"/>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in</w:t>
      </w:r>
      <w:r w:rsidRPr="00743F8C">
        <w:rPr>
          <w:rFonts w:ascii="Calibri" w:eastAsia="Times New Roman" w:hAnsi="Calibri" w:cs="Calibri"/>
          <w:color w:val="000000"/>
          <w:spacing w:val="-3"/>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IP</w:t>
      </w:r>
      <w:r w:rsidRPr="00743F8C">
        <w:rPr>
          <w:rFonts w:ascii="Calibri" w:eastAsia="Times New Roman" w:hAnsi="Calibri" w:cs="Calibri"/>
          <w:color w:val="000000"/>
          <w:spacing w:val="-4"/>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logistics</w:t>
      </w:r>
      <w:r w:rsidRPr="00743F8C">
        <w:rPr>
          <w:rFonts w:ascii="Calibri" w:eastAsia="Times New Roman" w:hAnsi="Calibri" w:cs="Calibri"/>
          <w:color w:val="000000"/>
          <w:spacing w:val="-2"/>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in</w:t>
      </w:r>
      <w:r w:rsidRPr="00743F8C">
        <w:rPr>
          <w:rFonts w:ascii="Calibri" w:eastAsia="Times New Roman" w:hAnsi="Calibri" w:cs="Calibri"/>
          <w:color w:val="000000"/>
          <w:spacing w:val="-3"/>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APAC</w:t>
      </w:r>
      <w:r w:rsidRPr="00743F8C">
        <w:rPr>
          <w:rFonts w:ascii="Calibri" w:eastAsia="Times New Roman" w:hAnsi="Calibri" w:cs="Calibri"/>
          <w:color w:val="000000"/>
          <w:spacing w:val="-4"/>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(e.g.,</w:t>
      </w:r>
      <w:r w:rsidRPr="00743F8C">
        <w:rPr>
          <w:rFonts w:ascii="Calibri" w:eastAsia="Times New Roman" w:hAnsi="Calibri" w:cs="Calibri"/>
          <w:color w:val="000000"/>
          <w:spacing w:val="-3"/>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IP</w:t>
      </w:r>
      <w:r w:rsidRPr="00743F8C">
        <w:rPr>
          <w:rFonts w:ascii="Calibri" w:eastAsia="Times New Roman" w:hAnsi="Calibri" w:cs="Calibri"/>
          <w:color w:val="000000"/>
          <w:spacing w:val="-4"/>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manufacturing</w:t>
      </w:r>
      <w:r w:rsidRPr="00743F8C">
        <w:rPr>
          <w:rFonts w:ascii="Calibri" w:eastAsia="Times New Roman" w:hAnsi="Calibri" w:cs="Calibri"/>
          <w:color w:val="000000"/>
          <w:spacing w:val="-5"/>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and</w:t>
      </w:r>
      <w:r w:rsidRPr="00743F8C">
        <w:rPr>
          <w:rFonts w:ascii="Calibri" w:eastAsia="Times New Roman" w:hAnsi="Calibri" w:cs="Calibri"/>
          <w:color w:val="000000"/>
          <w:spacing w:val="-4"/>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import</w:t>
      </w:r>
      <w:r w:rsidRPr="00743F8C">
        <w:rPr>
          <w:rFonts w:ascii="Calibri" w:eastAsia="Times New Roman" w:hAnsi="Calibri" w:cs="Calibri"/>
          <w:color w:val="000000"/>
          <w:spacing w:val="-2"/>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from</w:t>
      </w:r>
      <w:r w:rsidRPr="00743F8C">
        <w:rPr>
          <w:rFonts w:ascii="Calibri" w:eastAsia="Times New Roman" w:hAnsi="Calibri" w:cs="Calibri"/>
          <w:color w:val="000000"/>
          <w:spacing w:val="-2"/>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Asia</w:t>
      </w:r>
      <w:r w:rsidRPr="00743F8C">
        <w:rPr>
          <w:rFonts w:ascii="Calibri" w:eastAsia="Times New Roman" w:hAnsi="Calibri" w:cs="Calibri"/>
          <w:color w:val="000000"/>
          <w:spacing w:val="-4"/>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to</w:t>
      </w:r>
      <w:r w:rsidRPr="00743F8C">
        <w:rPr>
          <w:rFonts w:ascii="Calibri" w:eastAsia="Times New Roman" w:hAnsi="Calibri" w:cs="Calibri"/>
          <w:color w:val="000000"/>
          <w:spacing w:val="-3"/>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US) preferred</w:t>
      </w:r>
    </w:p>
    <w:p w14:paraId="4541EA16" w14:textId="77777777" w:rsidR="00743F8C" w:rsidRPr="00743F8C" w:rsidRDefault="00743F8C" w:rsidP="00743F8C">
      <w:pPr>
        <w:shd w:val="clear" w:color="auto" w:fill="FFFFFF"/>
        <w:spacing w:after="0" w:line="231" w:lineRule="atLeast"/>
        <w:ind w:left="1440" w:right="1653" w:hanging="360"/>
        <w:textAlignment w:val="baseline"/>
        <w:rPr>
          <w:rFonts w:ascii="Calibri" w:eastAsia="Times New Roman" w:hAnsi="Calibri" w:cs="Calibri"/>
          <w:color w:val="000000"/>
          <w:kern w:val="0"/>
          <w:sz w:val="22"/>
          <w:szCs w:val="22"/>
          <w14:ligatures w14:val="none"/>
        </w:rPr>
      </w:pPr>
      <w:r w:rsidRPr="00743F8C">
        <w:rPr>
          <w:rFonts w:ascii="Symbol" w:eastAsia="Times New Roman" w:hAnsi="Symbol" w:cs="Calibri"/>
          <w:color w:val="000000"/>
          <w:kern w:val="0"/>
          <w:sz w:val="22"/>
          <w:szCs w:val="22"/>
          <w:bdr w:val="none" w:sz="0" w:space="0" w:color="auto" w:frame="1"/>
          <w14:ligatures w14:val="none"/>
        </w:rPr>
        <w:t>·</w:t>
      </w:r>
      <w:r w:rsidRPr="00743F8C">
        <w:rPr>
          <w:rFonts w:ascii="Times New Roman" w:eastAsia="Times New Roman" w:hAnsi="Times New Roman" w:cs="Times New Roman"/>
          <w:color w:val="000000"/>
          <w:kern w:val="0"/>
          <w:sz w:val="14"/>
          <w:szCs w:val="14"/>
          <w:bdr w:val="none" w:sz="0" w:space="0" w:color="auto" w:frame="1"/>
          <w14:ligatures w14:val="none"/>
        </w:rPr>
        <w:t>       </w:t>
      </w:r>
      <w:r w:rsidRPr="00743F8C">
        <w:rPr>
          <w:rFonts w:ascii="Calibri" w:eastAsia="Times New Roman" w:hAnsi="Calibri" w:cs="Calibri"/>
          <w:color w:val="000000"/>
          <w:kern w:val="0"/>
          <w:sz w:val="22"/>
          <w:szCs w:val="22"/>
          <w14:ligatures w14:val="none"/>
        </w:rPr>
        <w:t>Experience managing clinical supplies in large, global trials.</w:t>
      </w:r>
    </w:p>
    <w:p w14:paraId="0CBE2C55" w14:textId="77777777" w:rsidR="00743F8C" w:rsidRPr="00743F8C" w:rsidRDefault="00743F8C" w:rsidP="00743F8C">
      <w:pPr>
        <w:shd w:val="clear" w:color="auto" w:fill="FFFFFF"/>
        <w:spacing w:after="0" w:line="240" w:lineRule="auto"/>
        <w:ind w:left="1440" w:hanging="360"/>
        <w:textAlignment w:val="baseline"/>
        <w:rPr>
          <w:rFonts w:ascii="Calibri" w:eastAsia="Times New Roman" w:hAnsi="Calibri" w:cs="Calibri"/>
          <w:color w:val="000000"/>
          <w:kern w:val="0"/>
          <w:sz w:val="22"/>
          <w:szCs w:val="22"/>
          <w14:ligatures w14:val="none"/>
        </w:rPr>
      </w:pPr>
      <w:r w:rsidRPr="00743F8C">
        <w:rPr>
          <w:rFonts w:ascii="Symbol" w:eastAsia="Times New Roman" w:hAnsi="Symbol" w:cs="Calibri"/>
          <w:color w:val="000000"/>
          <w:kern w:val="0"/>
          <w:sz w:val="22"/>
          <w:szCs w:val="22"/>
          <w:bdr w:val="none" w:sz="0" w:space="0" w:color="auto" w:frame="1"/>
          <w14:ligatures w14:val="none"/>
        </w:rPr>
        <w:t>·</w:t>
      </w:r>
      <w:r w:rsidRPr="00743F8C">
        <w:rPr>
          <w:rFonts w:ascii="Times New Roman" w:eastAsia="Times New Roman" w:hAnsi="Times New Roman" w:cs="Times New Roman"/>
          <w:color w:val="000000"/>
          <w:kern w:val="0"/>
          <w:sz w:val="14"/>
          <w:szCs w:val="14"/>
          <w:bdr w:val="none" w:sz="0" w:space="0" w:color="auto" w:frame="1"/>
          <w14:ligatures w14:val="none"/>
        </w:rPr>
        <w:t>       </w:t>
      </w:r>
      <w:r w:rsidRPr="00743F8C">
        <w:rPr>
          <w:rFonts w:ascii="Calibri" w:eastAsia="Times New Roman" w:hAnsi="Calibri" w:cs="Calibri"/>
          <w:color w:val="000000"/>
          <w:kern w:val="0"/>
          <w:sz w:val="22"/>
          <w:szCs w:val="22"/>
          <w14:ligatures w14:val="none"/>
        </w:rPr>
        <w:t>Knowledge</w:t>
      </w:r>
      <w:r w:rsidRPr="00743F8C">
        <w:rPr>
          <w:rFonts w:ascii="Calibri" w:eastAsia="Times New Roman" w:hAnsi="Calibri" w:cs="Calibri"/>
          <w:color w:val="000000"/>
          <w:spacing w:val="-9"/>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of</w:t>
      </w:r>
      <w:r w:rsidRPr="00743F8C">
        <w:rPr>
          <w:rFonts w:ascii="Calibri" w:eastAsia="Times New Roman" w:hAnsi="Calibri" w:cs="Calibri"/>
          <w:color w:val="000000"/>
          <w:spacing w:val="-4"/>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global</w:t>
      </w:r>
      <w:r w:rsidRPr="00743F8C">
        <w:rPr>
          <w:rFonts w:ascii="Calibri" w:eastAsia="Times New Roman" w:hAnsi="Calibri" w:cs="Calibri"/>
          <w:color w:val="000000"/>
          <w:spacing w:val="-2"/>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pharmaceutical</w:t>
      </w:r>
      <w:r w:rsidRPr="00743F8C">
        <w:rPr>
          <w:rFonts w:ascii="Calibri" w:eastAsia="Times New Roman" w:hAnsi="Calibri" w:cs="Calibri"/>
          <w:color w:val="000000"/>
          <w:spacing w:val="-5"/>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regulatory</w:t>
      </w:r>
      <w:r w:rsidRPr="00743F8C">
        <w:rPr>
          <w:rFonts w:ascii="Calibri" w:eastAsia="Times New Roman" w:hAnsi="Calibri" w:cs="Calibri"/>
          <w:color w:val="000000"/>
          <w:spacing w:val="-7"/>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requirements:</w:t>
      </w:r>
      <w:r w:rsidRPr="00743F8C">
        <w:rPr>
          <w:rFonts w:ascii="Calibri" w:eastAsia="Times New Roman" w:hAnsi="Calibri" w:cs="Calibri"/>
          <w:color w:val="000000"/>
          <w:spacing w:val="-7"/>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cGMP,</w:t>
      </w:r>
      <w:r w:rsidRPr="00743F8C">
        <w:rPr>
          <w:rFonts w:ascii="Calibri" w:eastAsia="Times New Roman" w:hAnsi="Calibri" w:cs="Calibri"/>
          <w:color w:val="000000"/>
          <w:spacing w:val="-4"/>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GCP,</w:t>
      </w:r>
      <w:r w:rsidRPr="00743F8C">
        <w:rPr>
          <w:rFonts w:ascii="Calibri" w:eastAsia="Times New Roman" w:hAnsi="Calibri" w:cs="Calibri"/>
          <w:color w:val="000000"/>
          <w:spacing w:val="-4"/>
          <w:kern w:val="0"/>
          <w:sz w:val="22"/>
          <w:szCs w:val="22"/>
          <w:bdr w:val="none" w:sz="0" w:space="0" w:color="auto" w:frame="1"/>
          <w14:ligatures w14:val="none"/>
        </w:rPr>
        <w:t> </w:t>
      </w:r>
      <w:r w:rsidRPr="00743F8C">
        <w:rPr>
          <w:rFonts w:ascii="Calibri" w:eastAsia="Times New Roman" w:hAnsi="Calibri" w:cs="Calibri"/>
          <w:color w:val="000000"/>
          <w:spacing w:val="-5"/>
          <w:kern w:val="0"/>
          <w:sz w:val="22"/>
          <w:szCs w:val="22"/>
          <w:bdr w:val="none" w:sz="0" w:space="0" w:color="auto" w:frame="1"/>
          <w14:ligatures w14:val="none"/>
        </w:rPr>
        <w:t>GDP</w:t>
      </w:r>
    </w:p>
    <w:p w14:paraId="76B7604A" w14:textId="77777777" w:rsidR="00743F8C" w:rsidRPr="00743F8C" w:rsidRDefault="00743F8C" w:rsidP="00743F8C">
      <w:pPr>
        <w:shd w:val="clear" w:color="auto" w:fill="FFFFFF"/>
        <w:spacing w:after="0" w:line="233" w:lineRule="atLeast"/>
        <w:ind w:left="1440" w:right="1418" w:hanging="360"/>
        <w:textAlignment w:val="baseline"/>
        <w:rPr>
          <w:rFonts w:ascii="Calibri" w:eastAsia="Times New Roman" w:hAnsi="Calibri" w:cs="Calibri"/>
          <w:color w:val="000000"/>
          <w:kern w:val="0"/>
          <w:sz w:val="22"/>
          <w:szCs w:val="22"/>
          <w14:ligatures w14:val="none"/>
        </w:rPr>
      </w:pPr>
      <w:r w:rsidRPr="00743F8C">
        <w:rPr>
          <w:rFonts w:ascii="Symbol" w:eastAsia="Times New Roman" w:hAnsi="Symbol" w:cs="Calibri"/>
          <w:color w:val="000000"/>
          <w:kern w:val="0"/>
          <w:sz w:val="22"/>
          <w:szCs w:val="22"/>
          <w:bdr w:val="none" w:sz="0" w:space="0" w:color="auto" w:frame="1"/>
          <w14:ligatures w14:val="none"/>
        </w:rPr>
        <w:t>·</w:t>
      </w:r>
      <w:r w:rsidRPr="00743F8C">
        <w:rPr>
          <w:rFonts w:ascii="Times New Roman" w:eastAsia="Times New Roman" w:hAnsi="Times New Roman" w:cs="Times New Roman"/>
          <w:color w:val="000000"/>
          <w:kern w:val="0"/>
          <w:sz w:val="14"/>
          <w:szCs w:val="14"/>
          <w:bdr w:val="none" w:sz="0" w:space="0" w:color="auto" w:frame="1"/>
          <w14:ligatures w14:val="none"/>
        </w:rPr>
        <w:t>       </w:t>
      </w:r>
      <w:r w:rsidRPr="00743F8C">
        <w:rPr>
          <w:rFonts w:ascii="Calibri" w:eastAsia="Times New Roman" w:hAnsi="Calibri" w:cs="Calibri"/>
          <w:color w:val="000000"/>
          <w:kern w:val="0"/>
          <w:sz w:val="22"/>
          <w:szCs w:val="22"/>
          <w14:ligatures w14:val="none"/>
        </w:rPr>
        <w:t>Experience</w:t>
      </w:r>
      <w:r w:rsidRPr="00743F8C">
        <w:rPr>
          <w:rFonts w:ascii="Calibri" w:eastAsia="Times New Roman" w:hAnsi="Calibri" w:cs="Calibri"/>
          <w:color w:val="000000"/>
          <w:spacing w:val="-4"/>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in</w:t>
      </w:r>
      <w:r w:rsidRPr="00743F8C">
        <w:rPr>
          <w:rFonts w:ascii="Calibri" w:eastAsia="Times New Roman" w:hAnsi="Calibri" w:cs="Calibri"/>
          <w:color w:val="000000"/>
          <w:spacing w:val="-4"/>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forecasting, labeling, and distribution in clinical environment</w:t>
      </w:r>
    </w:p>
    <w:p w14:paraId="73F5E58D" w14:textId="77777777" w:rsidR="00743F8C" w:rsidRPr="00743F8C" w:rsidRDefault="00743F8C" w:rsidP="00743F8C">
      <w:pPr>
        <w:shd w:val="clear" w:color="auto" w:fill="FFFFFF"/>
        <w:spacing w:after="0" w:line="231" w:lineRule="atLeast"/>
        <w:ind w:left="1440" w:right="919" w:hanging="360"/>
        <w:textAlignment w:val="baseline"/>
        <w:rPr>
          <w:rFonts w:ascii="Calibri" w:eastAsia="Times New Roman" w:hAnsi="Calibri" w:cs="Calibri"/>
          <w:color w:val="000000"/>
          <w:kern w:val="0"/>
          <w:sz w:val="22"/>
          <w:szCs w:val="22"/>
          <w14:ligatures w14:val="none"/>
        </w:rPr>
      </w:pPr>
      <w:r w:rsidRPr="00743F8C">
        <w:rPr>
          <w:rFonts w:ascii="Symbol" w:eastAsia="Times New Roman" w:hAnsi="Symbol" w:cs="Calibri"/>
          <w:color w:val="000000"/>
          <w:kern w:val="0"/>
          <w:sz w:val="22"/>
          <w:szCs w:val="22"/>
          <w:bdr w:val="none" w:sz="0" w:space="0" w:color="auto" w:frame="1"/>
          <w14:ligatures w14:val="none"/>
        </w:rPr>
        <w:t>·</w:t>
      </w:r>
      <w:r w:rsidRPr="00743F8C">
        <w:rPr>
          <w:rFonts w:ascii="Times New Roman" w:eastAsia="Times New Roman" w:hAnsi="Times New Roman" w:cs="Times New Roman"/>
          <w:color w:val="000000"/>
          <w:kern w:val="0"/>
          <w:sz w:val="14"/>
          <w:szCs w:val="14"/>
          <w:bdr w:val="none" w:sz="0" w:space="0" w:color="auto" w:frame="1"/>
          <w14:ligatures w14:val="none"/>
        </w:rPr>
        <w:t>       </w:t>
      </w:r>
      <w:r w:rsidRPr="00743F8C">
        <w:rPr>
          <w:rFonts w:ascii="Calibri" w:eastAsia="Times New Roman" w:hAnsi="Calibri" w:cs="Calibri"/>
          <w:color w:val="000000"/>
          <w:kern w:val="0"/>
          <w:sz w:val="22"/>
          <w:szCs w:val="22"/>
          <w14:ligatures w14:val="none"/>
        </w:rPr>
        <w:t>Understanding</w:t>
      </w:r>
      <w:r w:rsidRPr="00743F8C">
        <w:rPr>
          <w:rFonts w:ascii="Calibri" w:eastAsia="Times New Roman" w:hAnsi="Calibri" w:cs="Calibri"/>
          <w:color w:val="000000"/>
          <w:spacing w:val="-6"/>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and</w:t>
      </w:r>
      <w:r w:rsidRPr="00743F8C">
        <w:rPr>
          <w:rFonts w:ascii="Calibri" w:eastAsia="Times New Roman" w:hAnsi="Calibri" w:cs="Calibri"/>
          <w:color w:val="000000"/>
          <w:spacing w:val="-2"/>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proven</w:t>
      </w:r>
      <w:r w:rsidRPr="00743F8C">
        <w:rPr>
          <w:rFonts w:ascii="Calibri" w:eastAsia="Times New Roman" w:hAnsi="Calibri" w:cs="Calibri"/>
          <w:color w:val="000000"/>
          <w:spacing w:val="-5"/>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experience</w:t>
      </w:r>
      <w:r w:rsidRPr="00743F8C">
        <w:rPr>
          <w:rFonts w:ascii="Calibri" w:eastAsia="Times New Roman" w:hAnsi="Calibri" w:cs="Calibri"/>
          <w:color w:val="000000"/>
          <w:spacing w:val="-5"/>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in</w:t>
      </w:r>
      <w:r w:rsidRPr="00743F8C">
        <w:rPr>
          <w:rFonts w:ascii="Calibri" w:eastAsia="Times New Roman" w:hAnsi="Calibri" w:cs="Calibri"/>
          <w:color w:val="000000"/>
          <w:spacing w:val="-3"/>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IRT/RTSM,</w:t>
      </w:r>
    </w:p>
    <w:p w14:paraId="3B743700" w14:textId="77777777" w:rsidR="00743F8C" w:rsidRPr="00743F8C" w:rsidRDefault="00743F8C" w:rsidP="00743F8C">
      <w:pPr>
        <w:shd w:val="clear" w:color="auto" w:fill="FFFFFF"/>
        <w:spacing w:after="0" w:line="231" w:lineRule="atLeast"/>
        <w:ind w:left="1440" w:right="919" w:hanging="360"/>
        <w:textAlignment w:val="baseline"/>
        <w:rPr>
          <w:rFonts w:ascii="Calibri" w:eastAsia="Times New Roman" w:hAnsi="Calibri" w:cs="Calibri"/>
          <w:color w:val="000000"/>
          <w:kern w:val="0"/>
          <w:sz w:val="22"/>
          <w:szCs w:val="22"/>
          <w14:ligatures w14:val="none"/>
        </w:rPr>
      </w:pPr>
      <w:r w:rsidRPr="00743F8C">
        <w:rPr>
          <w:rFonts w:ascii="Symbol" w:eastAsia="Times New Roman" w:hAnsi="Symbol" w:cs="Calibri"/>
          <w:color w:val="000000"/>
          <w:kern w:val="0"/>
          <w:sz w:val="22"/>
          <w:szCs w:val="22"/>
          <w:bdr w:val="none" w:sz="0" w:space="0" w:color="auto" w:frame="1"/>
          <w14:ligatures w14:val="none"/>
        </w:rPr>
        <w:t>·</w:t>
      </w:r>
      <w:r w:rsidRPr="00743F8C">
        <w:rPr>
          <w:rFonts w:ascii="Times New Roman" w:eastAsia="Times New Roman" w:hAnsi="Times New Roman" w:cs="Times New Roman"/>
          <w:color w:val="000000"/>
          <w:kern w:val="0"/>
          <w:sz w:val="14"/>
          <w:szCs w:val="14"/>
          <w:bdr w:val="none" w:sz="0" w:space="0" w:color="auto" w:frame="1"/>
          <w14:ligatures w14:val="none"/>
        </w:rPr>
        <w:t>       </w:t>
      </w:r>
      <w:r w:rsidRPr="00743F8C">
        <w:rPr>
          <w:rFonts w:ascii="Calibri" w:eastAsia="Times New Roman" w:hAnsi="Calibri" w:cs="Calibri"/>
          <w:color w:val="000000"/>
          <w:kern w:val="0"/>
          <w:sz w:val="22"/>
          <w:szCs w:val="22"/>
          <w14:ligatures w14:val="none"/>
        </w:rPr>
        <w:t>Clinical Supply and similar vendor management experience</w:t>
      </w:r>
    </w:p>
    <w:p w14:paraId="746EE0AD" w14:textId="77777777" w:rsidR="00743F8C" w:rsidRPr="00743F8C" w:rsidRDefault="00743F8C" w:rsidP="00743F8C">
      <w:pPr>
        <w:numPr>
          <w:ilvl w:val="0"/>
          <w:numId w:val="4"/>
        </w:numPr>
        <w:shd w:val="clear" w:color="auto" w:fill="FFFFFF"/>
        <w:spacing w:after="0" w:line="253" w:lineRule="atLeast"/>
        <w:ind w:left="1440"/>
        <w:jc w:val="both"/>
        <w:textAlignment w:val="baseline"/>
        <w:rPr>
          <w:rFonts w:ascii="Calibri" w:eastAsia="Times New Roman" w:hAnsi="Calibri" w:cs="Calibri"/>
          <w:color w:val="333333"/>
          <w:kern w:val="0"/>
          <w:sz w:val="22"/>
          <w:szCs w:val="22"/>
          <w14:ligatures w14:val="none"/>
        </w:rPr>
      </w:pPr>
      <w:r w:rsidRPr="00743F8C">
        <w:rPr>
          <w:rFonts w:ascii="Calibri" w:eastAsia="Times New Roman" w:hAnsi="Calibri" w:cs="Calibri"/>
          <w:kern w:val="0"/>
          <w:sz w:val="22"/>
          <w:szCs w:val="22"/>
          <w:bdr w:val="none" w:sz="0" w:space="0" w:color="auto" w:frame="1"/>
          <w14:ligatures w14:val="none"/>
        </w:rPr>
        <w:t>Knowledge</w:t>
      </w:r>
      <w:r w:rsidRPr="00743F8C">
        <w:rPr>
          <w:rFonts w:ascii="Calibri" w:eastAsia="Times New Roman" w:hAnsi="Calibri" w:cs="Calibri"/>
          <w:spacing w:val="-7"/>
          <w:kern w:val="0"/>
          <w:sz w:val="22"/>
          <w:szCs w:val="22"/>
          <w:bdr w:val="none" w:sz="0" w:space="0" w:color="auto" w:frame="1"/>
          <w14:ligatures w14:val="none"/>
        </w:rPr>
        <w:t> </w:t>
      </w:r>
      <w:r w:rsidRPr="00743F8C">
        <w:rPr>
          <w:rFonts w:ascii="Calibri" w:eastAsia="Times New Roman" w:hAnsi="Calibri" w:cs="Calibri"/>
          <w:kern w:val="0"/>
          <w:sz w:val="22"/>
          <w:szCs w:val="22"/>
          <w:bdr w:val="none" w:sz="0" w:space="0" w:color="auto" w:frame="1"/>
          <w14:ligatures w14:val="none"/>
        </w:rPr>
        <w:t>of</w:t>
      </w:r>
      <w:r w:rsidRPr="00743F8C">
        <w:rPr>
          <w:rFonts w:ascii="Calibri" w:eastAsia="Times New Roman" w:hAnsi="Calibri" w:cs="Calibri"/>
          <w:spacing w:val="-7"/>
          <w:kern w:val="0"/>
          <w:sz w:val="22"/>
          <w:szCs w:val="22"/>
          <w:bdr w:val="none" w:sz="0" w:space="0" w:color="auto" w:frame="1"/>
          <w14:ligatures w14:val="none"/>
        </w:rPr>
        <w:t> </w:t>
      </w:r>
      <w:r w:rsidRPr="00743F8C">
        <w:rPr>
          <w:rFonts w:ascii="Calibri" w:eastAsia="Times New Roman" w:hAnsi="Calibri" w:cs="Calibri"/>
          <w:kern w:val="0"/>
          <w:sz w:val="22"/>
          <w:szCs w:val="22"/>
          <w:bdr w:val="none" w:sz="0" w:space="0" w:color="auto" w:frame="1"/>
          <w14:ligatures w14:val="none"/>
        </w:rPr>
        <w:t>import/export</w:t>
      </w:r>
      <w:r w:rsidRPr="00743F8C">
        <w:rPr>
          <w:rFonts w:ascii="Calibri" w:eastAsia="Times New Roman" w:hAnsi="Calibri" w:cs="Calibri"/>
          <w:spacing w:val="-3"/>
          <w:kern w:val="0"/>
          <w:sz w:val="22"/>
          <w:szCs w:val="22"/>
          <w:bdr w:val="none" w:sz="0" w:space="0" w:color="auto" w:frame="1"/>
          <w14:ligatures w14:val="none"/>
        </w:rPr>
        <w:t> </w:t>
      </w:r>
      <w:r w:rsidRPr="00743F8C">
        <w:rPr>
          <w:rFonts w:ascii="Calibri" w:eastAsia="Times New Roman" w:hAnsi="Calibri" w:cs="Calibri"/>
          <w:spacing w:val="-2"/>
          <w:kern w:val="0"/>
          <w:sz w:val="22"/>
          <w:szCs w:val="22"/>
          <w:bdr w:val="none" w:sz="0" w:space="0" w:color="auto" w:frame="1"/>
          <w14:ligatures w14:val="none"/>
        </w:rPr>
        <w:t>policies</w:t>
      </w:r>
    </w:p>
    <w:p w14:paraId="5CAE3958" w14:textId="77777777" w:rsidR="00743F8C" w:rsidRPr="00743F8C" w:rsidRDefault="00743F8C" w:rsidP="00743F8C">
      <w:pPr>
        <w:shd w:val="clear" w:color="auto" w:fill="FFFFFF"/>
        <w:spacing w:after="0" w:line="240" w:lineRule="auto"/>
        <w:ind w:left="814"/>
        <w:jc w:val="both"/>
        <w:textAlignment w:val="baseline"/>
        <w:rPr>
          <w:rFonts w:ascii="Calibri" w:eastAsia="Times New Roman" w:hAnsi="Calibri" w:cs="Calibri"/>
          <w:color w:val="000000"/>
          <w:kern w:val="0"/>
          <w14:ligatures w14:val="none"/>
        </w:rPr>
      </w:pPr>
      <w:r w:rsidRPr="00743F8C">
        <w:rPr>
          <w:rFonts w:ascii="inherit" w:eastAsia="Times New Roman" w:hAnsi="inherit" w:cs="Calibri"/>
          <w:b/>
          <w:bCs/>
          <w:color w:val="333333"/>
          <w:kern w:val="0"/>
          <w:sz w:val="22"/>
          <w:szCs w:val="22"/>
          <w:bdr w:val="none" w:sz="0" w:space="0" w:color="auto" w:frame="1"/>
          <w14:ligatures w14:val="none"/>
        </w:rPr>
        <w:t> </w:t>
      </w:r>
    </w:p>
    <w:p w14:paraId="22DABF69" w14:textId="77777777" w:rsidR="00743F8C" w:rsidRPr="00743F8C" w:rsidRDefault="00743F8C" w:rsidP="00743F8C">
      <w:pPr>
        <w:shd w:val="clear" w:color="auto" w:fill="FFFFFF"/>
        <w:spacing w:after="0" w:line="240" w:lineRule="auto"/>
        <w:ind w:left="814"/>
        <w:jc w:val="both"/>
        <w:textAlignment w:val="baseline"/>
        <w:rPr>
          <w:rFonts w:ascii="Calibri" w:eastAsia="Times New Roman" w:hAnsi="Calibri" w:cs="Calibri"/>
          <w:color w:val="000000"/>
          <w:kern w:val="0"/>
          <w14:ligatures w14:val="none"/>
        </w:rPr>
      </w:pPr>
      <w:r w:rsidRPr="00743F8C">
        <w:rPr>
          <w:rFonts w:ascii="inherit" w:eastAsia="Times New Roman" w:hAnsi="inherit" w:cs="Calibri"/>
          <w:b/>
          <w:bCs/>
          <w:color w:val="333333"/>
          <w:kern w:val="0"/>
          <w:sz w:val="22"/>
          <w:szCs w:val="22"/>
          <w:bdr w:val="none" w:sz="0" w:space="0" w:color="auto" w:frame="1"/>
          <w14:ligatures w14:val="none"/>
        </w:rPr>
        <w:t>Core competencies and skills</w:t>
      </w:r>
    </w:p>
    <w:p w14:paraId="3CEDDBD6" w14:textId="77777777" w:rsidR="00743F8C" w:rsidRPr="00743F8C" w:rsidRDefault="00743F8C" w:rsidP="00743F8C">
      <w:pPr>
        <w:shd w:val="clear" w:color="auto" w:fill="FFFFFF"/>
        <w:spacing w:after="0" w:line="231" w:lineRule="atLeast"/>
        <w:ind w:left="1440" w:right="926" w:hanging="360"/>
        <w:textAlignment w:val="baseline"/>
        <w:rPr>
          <w:rFonts w:ascii="Calibri" w:eastAsia="Times New Roman" w:hAnsi="Calibri" w:cs="Calibri"/>
          <w:color w:val="000000"/>
          <w:kern w:val="0"/>
          <w:sz w:val="22"/>
          <w:szCs w:val="22"/>
          <w14:ligatures w14:val="none"/>
        </w:rPr>
      </w:pPr>
      <w:r w:rsidRPr="00743F8C">
        <w:rPr>
          <w:rFonts w:ascii="Symbol" w:eastAsia="Times New Roman" w:hAnsi="Symbol" w:cs="Calibri"/>
          <w:color w:val="000000"/>
          <w:kern w:val="0"/>
          <w:sz w:val="22"/>
          <w:szCs w:val="22"/>
          <w:bdr w:val="none" w:sz="0" w:space="0" w:color="auto" w:frame="1"/>
          <w14:ligatures w14:val="none"/>
        </w:rPr>
        <w:t>·</w:t>
      </w:r>
      <w:r w:rsidRPr="00743F8C">
        <w:rPr>
          <w:rFonts w:ascii="Times New Roman" w:eastAsia="Times New Roman" w:hAnsi="Times New Roman" w:cs="Times New Roman"/>
          <w:color w:val="000000"/>
          <w:kern w:val="0"/>
          <w:sz w:val="14"/>
          <w:szCs w:val="14"/>
          <w:bdr w:val="none" w:sz="0" w:space="0" w:color="auto" w:frame="1"/>
          <w14:ligatures w14:val="none"/>
        </w:rPr>
        <w:t>       </w:t>
      </w:r>
      <w:r w:rsidRPr="00743F8C">
        <w:rPr>
          <w:rFonts w:ascii="Calibri" w:eastAsia="Times New Roman" w:hAnsi="Calibri" w:cs="Calibri"/>
          <w:color w:val="000000"/>
          <w:kern w:val="0"/>
          <w:sz w:val="22"/>
          <w:szCs w:val="22"/>
          <w14:ligatures w14:val="none"/>
        </w:rPr>
        <w:t>The</w:t>
      </w:r>
      <w:r w:rsidRPr="00743F8C">
        <w:rPr>
          <w:rFonts w:ascii="Calibri" w:eastAsia="Times New Roman" w:hAnsi="Calibri" w:cs="Calibri"/>
          <w:color w:val="000000"/>
          <w:spacing w:val="-2"/>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ability</w:t>
      </w:r>
      <w:r w:rsidRPr="00743F8C">
        <w:rPr>
          <w:rFonts w:ascii="Calibri" w:eastAsia="Times New Roman" w:hAnsi="Calibri" w:cs="Calibri"/>
          <w:color w:val="000000"/>
          <w:spacing w:val="-5"/>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to</w:t>
      </w:r>
      <w:r w:rsidRPr="00743F8C">
        <w:rPr>
          <w:rFonts w:ascii="Calibri" w:eastAsia="Times New Roman" w:hAnsi="Calibri" w:cs="Calibri"/>
          <w:color w:val="000000"/>
          <w:spacing w:val="-2"/>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prioritize</w:t>
      </w:r>
      <w:r w:rsidRPr="00743F8C">
        <w:rPr>
          <w:rFonts w:ascii="Calibri" w:eastAsia="Times New Roman" w:hAnsi="Calibri" w:cs="Calibri"/>
          <w:color w:val="000000"/>
          <w:spacing w:val="-4"/>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and</w:t>
      </w:r>
      <w:r w:rsidRPr="00743F8C">
        <w:rPr>
          <w:rFonts w:ascii="Calibri" w:eastAsia="Times New Roman" w:hAnsi="Calibri" w:cs="Calibri"/>
          <w:color w:val="000000"/>
          <w:spacing w:val="-4"/>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handle</w:t>
      </w:r>
      <w:r w:rsidRPr="00743F8C">
        <w:rPr>
          <w:rFonts w:ascii="Calibri" w:eastAsia="Times New Roman" w:hAnsi="Calibri" w:cs="Calibri"/>
          <w:color w:val="000000"/>
          <w:spacing w:val="-2"/>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multiple</w:t>
      </w:r>
      <w:r w:rsidRPr="00743F8C">
        <w:rPr>
          <w:rFonts w:ascii="Calibri" w:eastAsia="Times New Roman" w:hAnsi="Calibri" w:cs="Calibri"/>
          <w:color w:val="000000"/>
          <w:spacing w:val="-4"/>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activities</w:t>
      </w:r>
      <w:r w:rsidRPr="00743F8C">
        <w:rPr>
          <w:rFonts w:ascii="Calibri" w:eastAsia="Times New Roman" w:hAnsi="Calibri" w:cs="Calibri"/>
          <w:color w:val="000000"/>
          <w:spacing w:val="-4"/>
          <w:kern w:val="0"/>
          <w:sz w:val="22"/>
          <w:szCs w:val="22"/>
          <w:bdr w:val="none" w:sz="0" w:space="0" w:color="auto" w:frame="1"/>
          <w14:ligatures w14:val="none"/>
        </w:rPr>
        <w:t> </w:t>
      </w:r>
      <w:proofErr w:type="gramStart"/>
      <w:r w:rsidRPr="00743F8C">
        <w:rPr>
          <w:rFonts w:ascii="Calibri" w:eastAsia="Times New Roman" w:hAnsi="Calibri" w:cs="Calibri"/>
          <w:color w:val="000000"/>
          <w:kern w:val="0"/>
          <w:sz w:val="22"/>
          <w:szCs w:val="22"/>
          <w14:ligatures w14:val="none"/>
        </w:rPr>
        <w:t>on</w:t>
      </w:r>
      <w:r w:rsidRPr="00743F8C">
        <w:rPr>
          <w:rFonts w:ascii="Calibri" w:eastAsia="Times New Roman" w:hAnsi="Calibri" w:cs="Calibri"/>
          <w:color w:val="000000"/>
          <w:spacing w:val="-2"/>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a</w:t>
      </w:r>
      <w:r w:rsidRPr="00743F8C">
        <w:rPr>
          <w:rFonts w:ascii="Calibri" w:eastAsia="Times New Roman" w:hAnsi="Calibri" w:cs="Calibri"/>
          <w:color w:val="000000"/>
          <w:spacing w:val="-2"/>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daily</w:t>
      </w:r>
      <w:r w:rsidRPr="00743F8C">
        <w:rPr>
          <w:rFonts w:ascii="Calibri" w:eastAsia="Times New Roman" w:hAnsi="Calibri" w:cs="Calibri"/>
          <w:color w:val="000000"/>
          <w:spacing w:val="-5"/>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basis</w:t>
      </w:r>
      <w:proofErr w:type="gramEnd"/>
      <w:r w:rsidRPr="00743F8C">
        <w:rPr>
          <w:rFonts w:ascii="Calibri" w:eastAsia="Times New Roman" w:hAnsi="Calibri" w:cs="Calibri"/>
          <w:color w:val="000000"/>
          <w:spacing w:val="-2"/>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while being</w:t>
      </w:r>
      <w:r w:rsidRPr="00743F8C">
        <w:rPr>
          <w:rFonts w:ascii="Calibri" w:eastAsia="Times New Roman" w:hAnsi="Calibri" w:cs="Calibri"/>
          <w:color w:val="000000"/>
          <w:spacing w:val="-4"/>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flexible</w:t>
      </w:r>
      <w:r w:rsidRPr="00743F8C">
        <w:rPr>
          <w:rFonts w:ascii="Calibri" w:eastAsia="Times New Roman" w:hAnsi="Calibri" w:cs="Calibri"/>
          <w:color w:val="000000"/>
          <w:spacing w:val="-4"/>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and</w:t>
      </w:r>
      <w:r w:rsidRPr="00743F8C">
        <w:rPr>
          <w:rFonts w:ascii="Calibri" w:eastAsia="Times New Roman" w:hAnsi="Calibri" w:cs="Calibri"/>
          <w:color w:val="000000"/>
          <w:spacing w:val="-2"/>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responsive to frequently shifting priorities</w:t>
      </w:r>
    </w:p>
    <w:p w14:paraId="0C177F88" w14:textId="77777777" w:rsidR="00743F8C" w:rsidRPr="00743F8C" w:rsidRDefault="00743F8C" w:rsidP="00743F8C">
      <w:pPr>
        <w:shd w:val="clear" w:color="auto" w:fill="FFFFFF"/>
        <w:spacing w:after="0" w:line="231" w:lineRule="atLeast"/>
        <w:ind w:left="1440" w:right="926" w:hanging="360"/>
        <w:textAlignment w:val="baseline"/>
        <w:rPr>
          <w:rFonts w:ascii="Calibri" w:eastAsia="Times New Roman" w:hAnsi="Calibri" w:cs="Calibri"/>
          <w:color w:val="000000"/>
          <w:kern w:val="0"/>
          <w:sz w:val="22"/>
          <w:szCs w:val="22"/>
          <w14:ligatures w14:val="none"/>
        </w:rPr>
      </w:pPr>
      <w:r w:rsidRPr="00743F8C">
        <w:rPr>
          <w:rFonts w:ascii="Symbol" w:eastAsia="Times New Roman" w:hAnsi="Symbol" w:cs="Calibri"/>
          <w:color w:val="000000"/>
          <w:kern w:val="0"/>
          <w:sz w:val="22"/>
          <w:szCs w:val="22"/>
          <w:bdr w:val="none" w:sz="0" w:space="0" w:color="auto" w:frame="1"/>
          <w14:ligatures w14:val="none"/>
        </w:rPr>
        <w:t>·</w:t>
      </w:r>
      <w:r w:rsidRPr="00743F8C">
        <w:rPr>
          <w:rFonts w:ascii="Times New Roman" w:eastAsia="Times New Roman" w:hAnsi="Times New Roman" w:cs="Times New Roman"/>
          <w:color w:val="000000"/>
          <w:kern w:val="0"/>
          <w:sz w:val="14"/>
          <w:szCs w:val="14"/>
          <w:bdr w:val="none" w:sz="0" w:space="0" w:color="auto" w:frame="1"/>
          <w14:ligatures w14:val="none"/>
        </w:rPr>
        <w:t>       </w:t>
      </w:r>
      <w:r w:rsidRPr="00743F8C">
        <w:rPr>
          <w:rFonts w:ascii="Calibri" w:eastAsia="Times New Roman" w:hAnsi="Calibri" w:cs="Calibri"/>
          <w:color w:val="000000"/>
          <w:kern w:val="0"/>
          <w:sz w:val="22"/>
          <w:szCs w:val="22"/>
          <w14:ligatures w14:val="none"/>
        </w:rPr>
        <w:t>Cross-functional leadership</w:t>
      </w:r>
    </w:p>
    <w:p w14:paraId="7C842F43" w14:textId="77777777" w:rsidR="00743F8C" w:rsidRPr="00743F8C" w:rsidRDefault="00743F8C" w:rsidP="00743F8C">
      <w:pPr>
        <w:shd w:val="clear" w:color="auto" w:fill="FFFFFF"/>
        <w:spacing w:after="0" w:line="231" w:lineRule="atLeast"/>
        <w:ind w:left="1440" w:right="1158" w:hanging="360"/>
        <w:textAlignment w:val="baseline"/>
        <w:rPr>
          <w:rFonts w:ascii="Calibri" w:eastAsia="Times New Roman" w:hAnsi="Calibri" w:cs="Calibri"/>
          <w:color w:val="000000"/>
          <w:kern w:val="0"/>
          <w:sz w:val="22"/>
          <w:szCs w:val="22"/>
          <w14:ligatures w14:val="none"/>
        </w:rPr>
      </w:pPr>
      <w:r w:rsidRPr="00743F8C">
        <w:rPr>
          <w:rFonts w:ascii="Symbol" w:eastAsia="Times New Roman" w:hAnsi="Symbol" w:cs="Calibri"/>
          <w:color w:val="000000"/>
          <w:kern w:val="0"/>
          <w:sz w:val="22"/>
          <w:szCs w:val="22"/>
          <w:bdr w:val="none" w:sz="0" w:space="0" w:color="auto" w:frame="1"/>
          <w14:ligatures w14:val="none"/>
        </w:rPr>
        <w:t>·</w:t>
      </w:r>
      <w:r w:rsidRPr="00743F8C">
        <w:rPr>
          <w:rFonts w:ascii="Times New Roman" w:eastAsia="Times New Roman" w:hAnsi="Times New Roman" w:cs="Times New Roman"/>
          <w:color w:val="000000"/>
          <w:kern w:val="0"/>
          <w:sz w:val="14"/>
          <w:szCs w:val="14"/>
          <w:bdr w:val="none" w:sz="0" w:space="0" w:color="auto" w:frame="1"/>
          <w14:ligatures w14:val="none"/>
        </w:rPr>
        <w:t>       </w:t>
      </w:r>
      <w:r w:rsidRPr="00743F8C">
        <w:rPr>
          <w:rFonts w:ascii="Calibri" w:eastAsia="Times New Roman" w:hAnsi="Calibri" w:cs="Calibri"/>
          <w:color w:val="000000"/>
          <w:kern w:val="0"/>
          <w:sz w:val="22"/>
          <w:szCs w:val="22"/>
          <w14:ligatures w14:val="none"/>
        </w:rPr>
        <w:t>Demonstrated</w:t>
      </w:r>
      <w:r w:rsidRPr="00743F8C">
        <w:rPr>
          <w:rFonts w:ascii="Calibri" w:eastAsia="Times New Roman" w:hAnsi="Calibri" w:cs="Calibri"/>
          <w:color w:val="000000"/>
          <w:spacing w:val="-3"/>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ability</w:t>
      </w:r>
      <w:r w:rsidRPr="00743F8C">
        <w:rPr>
          <w:rFonts w:ascii="Calibri" w:eastAsia="Times New Roman" w:hAnsi="Calibri" w:cs="Calibri"/>
          <w:color w:val="000000"/>
          <w:spacing w:val="-3"/>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to</w:t>
      </w:r>
      <w:r w:rsidRPr="00743F8C">
        <w:rPr>
          <w:rFonts w:ascii="Calibri" w:eastAsia="Times New Roman" w:hAnsi="Calibri" w:cs="Calibri"/>
          <w:color w:val="000000"/>
          <w:spacing w:val="-5"/>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integrate</w:t>
      </w:r>
      <w:r w:rsidRPr="00743F8C">
        <w:rPr>
          <w:rFonts w:ascii="Calibri" w:eastAsia="Times New Roman" w:hAnsi="Calibri" w:cs="Calibri"/>
          <w:color w:val="000000"/>
          <w:spacing w:val="-5"/>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into</w:t>
      </w:r>
      <w:r w:rsidRPr="00743F8C">
        <w:rPr>
          <w:rFonts w:ascii="Calibri" w:eastAsia="Times New Roman" w:hAnsi="Calibri" w:cs="Calibri"/>
          <w:color w:val="000000"/>
          <w:spacing w:val="-3"/>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a partially</w:t>
      </w:r>
      <w:r w:rsidRPr="00743F8C">
        <w:rPr>
          <w:rFonts w:ascii="Calibri" w:eastAsia="Times New Roman" w:hAnsi="Calibri" w:cs="Calibri"/>
          <w:color w:val="000000"/>
          <w:spacing w:val="-3"/>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remote</w:t>
      </w:r>
      <w:r w:rsidRPr="00743F8C">
        <w:rPr>
          <w:rFonts w:ascii="Calibri" w:eastAsia="Times New Roman" w:hAnsi="Calibri" w:cs="Calibri"/>
          <w:color w:val="000000"/>
          <w:spacing w:val="-3"/>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team</w:t>
      </w:r>
      <w:r w:rsidRPr="00743F8C">
        <w:rPr>
          <w:rFonts w:ascii="Calibri" w:eastAsia="Times New Roman" w:hAnsi="Calibri" w:cs="Calibri"/>
          <w:color w:val="000000"/>
          <w:spacing w:val="-4"/>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environment</w:t>
      </w:r>
      <w:r w:rsidRPr="00743F8C">
        <w:rPr>
          <w:rFonts w:ascii="Calibri" w:eastAsia="Times New Roman" w:hAnsi="Calibri" w:cs="Calibri"/>
          <w:color w:val="000000"/>
          <w:spacing w:val="-3"/>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(US,</w:t>
      </w:r>
      <w:r w:rsidRPr="00743F8C">
        <w:rPr>
          <w:rFonts w:ascii="Calibri" w:eastAsia="Times New Roman" w:hAnsi="Calibri" w:cs="Calibri"/>
          <w:color w:val="000000"/>
          <w:spacing w:val="-3"/>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APAC)</w:t>
      </w:r>
      <w:r w:rsidRPr="00743F8C">
        <w:rPr>
          <w:rFonts w:ascii="Calibri" w:eastAsia="Times New Roman" w:hAnsi="Calibri" w:cs="Calibri"/>
          <w:color w:val="000000"/>
          <w:spacing w:val="-2"/>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with</w:t>
      </w:r>
      <w:r w:rsidRPr="00743F8C">
        <w:rPr>
          <w:rFonts w:ascii="Calibri" w:eastAsia="Times New Roman" w:hAnsi="Calibri" w:cs="Calibri"/>
          <w:color w:val="000000"/>
          <w:spacing w:val="-5"/>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a</w:t>
      </w:r>
      <w:r w:rsidRPr="00743F8C">
        <w:rPr>
          <w:rFonts w:ascii="Calibri" w:eastAsia="Times New Roman" w:hAnsi="Calibri" w:cs="Calibri"/>
          <w:color w:val="000000"/>
          <w:spacing w:val="-3"/>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positive </w:t>
      </w:r>
      <w:r w:rsidRPr="00743F8C">
        <w:rPr>
          <w:rFonts w:ascii="Calibri" w:eastAsia="Times New Roman" w:hAnsi="Calibri" w:cs="Calibri"/>
          <w:color w:val="000000"/>
          <w:spacing w:val="-2"/>
          <w:kern w:val="0"/>
          <w:sz w:val="22"/>
          <w:szCs w:val="22"/>
          <w:bdr w:val="none" w:sz="0" w:space="0" w:color="auto" w:frame="1"/>
          <w14:ligatures w14:val="none"/>
        </w:rPr>
        <w:t>attitude</w:t>
      </w:r>
    </w:p>
    <w:p w14:paraId="761619A5" w14:textId="77777777" w:rsidR="00743F8C" w:rsidRPr="00743F8C" w:rsidRDefault="00743F8C" w:rsidP="00743F8C">
      <w:pPr>
        <w:shd w:val="clear" w:color="auto" w:fill="FFFFFF"/>
        <w:spacing w:after="0" w:line="240" w:lineRule="auto"/>
        <w:ind w:left="1440" w:hanging="360"/>
        <w:textAlignment w:val="baseline"/>
        <w:rPr>
          <w:rFonts w:ascii="Calibri" w:eastAsia="Times New Roman" w:hAnsi="Calibri" w:cs="Calibri"/>
          <w:color w:val="000000"/>
          <w:kern w:val="0"/>
          <w:sz w:val="22"/>
          <w:szCs w:val="22"/>
          <w14:ligatures w14:val="none"/>
        </w:rPr>
      </w:pPr>
      <w:r w:rsidRPr="00743F8C">
        <w:rPr>
          <w:rFonts w:ascii="Symbol" w:eastAsia="Times New Roman" w:hAnsi="Symbol" w:cs="Calibri"/>
          <w:color w:val="000000"/>
          <w:kern w:val="0"/>
          <w:sz w:val="22"/>
          <w:szCs w:val="22"/>
          <w:bdr w:val="none" w:sz="0" w:space="0" w:color="auto" w:frame="1"/>
          <w14:ligatures w14:val="none"/>
        </w:rPr>
        <w:t>·</w:t>
      </w:r>
      <w:r w:rsidRPr="00743F8C">
        <w:rPr>
          <w:rFonts w:ascii="Times New Roman" w:eastAsia="Times New Roman" w:hAnsi="Times New Roman" w:cs="Times New Roman"/>
          <w:color w:val="000000"/>
          <w:kern w:val="0"/>
          <w:sz w:val="14"/>
          <w:szCs w:val="14"/>
          <w:bdr w:val="none" w:sz="0" w:space="0" w:color="auto" w:frame="1"/>
          <w14:ligatures w14:val="none"/>
        </w:rPr>
        <w:t>       </w:t>
      </w:r>
      <w:r w:rsidRPr="00743F8C">
        <w:rPr>
          <w:rFonts w:ascii="Calibri" w:eastAsia="Times New Roman" w:hAnsi="Calibri" w:cs="Calibri"/>
          <w:color w:val="252525"/>
          <w:kern w:val="0"/>
          <w:sz w:val="22"/>
          <w:szCs w:val="22"/>
          <w:bdr w:val="none" w:sz="0" w:space="0" w:color="auto" w:frame="1"/>
          <w14:ligatures w14:val="none"/>
        </w:rPr>
        <w:t>Action-oriented</w:t>
      </w:r>
      <w:r w:rsidRPr="00743F8C">
        <w:rPr>
          <w:rFonts w:ascii="Calibri" w:eastAsia="Times New Roman" w:hAnsi="Calibri" w:cs="Calibri"/>
          <w:color w:val="252525"/>
          <w:spacing w:val="-8"/>
          <w:kern w:val="0"/>
          <w:sz w:val="22"/>
          <w:szCs w:val="22"/>
          <w:bdr w:val="none" w:sz="0" w:space="0" w:color="auto" w:frame="1"/>
          <w14:ligatures w14:val="none"/>
        </w:rPr>
        <w:t> </w:t>
      </w:r>
      <w:r w:rsidRPr="00743F8C">
        <w:rPr>
          <w:rFonts w:ascii="Calibri" w:eastAsia="Times New Roman" w:hAnsi="Calibri" w:cs="Calibri"/>
          <w:color w:val="252525"/>
          <w:kern w:val="0"/>
          <w:sz w:val="22"/>
          <w:szCs w:val="22"/>
          <w:bdr w:val="none" w:sz="0" w:space="0" w:color="auto" w:frame="1"/>
          <w14:ligatures w14:val="none"/>
        </w:rPr>
        <w:t>with</w:t>
      </w:r>
      <w:r w:rsidRPr="00743F8C">
        <w:rPr>
          <w:rFonts w:ascii="Calibri" w:eastAsia="Times New Roman" w:hAnsi="Calibri" w:cs="Calibri"/>
          <w:color w:val="252525"/>
          <w:spacing w:val="-7"/>
          <w:kern w:val="0"/>
          <w:sz w:val="22"/>
          <w:szCs w:val="22"/>
          <w:bdr w:val="none" w:sz="0" w:space="0" w:color="auto" w:frame="1"/>
          <w14:ligatures w14:val="none"/>
        </w:rPr>
        <w:t> </w:t>
      </w:r>
      <w:r w:rsidRPr="00743F8C">
        <w:rPr>
          <w:rFonts w:ascii="Calibri" w:eastAsia="Times New Roman" w:hAnsi="Calibri" w:cs="Calibri"/>
          <w:color w:val="252525"/>
          <w:kern w:val="0"/>
          <w:sz w:val="22"/>
          <w:szCs w:val="22"/>
          <w:bdr w:val="none" w:sz="0" w:space="0" w:color="auto" w:frame="1"/>
          <w14:ligatures w14:val="none"/>
        </w:rPr>
        <w:t>excellent</w:t>
      </w:r>
      <w:r w:rsidRPr="00743F8C">
        <w:rPr>
          <w:rFonts w:ascii="Calibri" w:eastAsia="Times New Roman" w:hAnsi="Calibri" w:cs="Calibri"/>
          <w:color w:val="252525"/>
          <w:spacing w:val="-6"/>
          <w:kern w:val="0"/>
          <w:sz w:val="22"/>
          <w:szCs w:val="22"/>
          <w:bdr w:val="none" w:sz="0" w:space="0" w:color="auto" w:frame="1"/>
          <w14:ligatures w14:val="none"/>
        </w:rPr>
        <w:t> </w:t>
      </w:r>
      <w:r w:rsidRPr="00743F8C">
        <w:rPr>
          <w:rFonts w:ascii="Calibri" w:eastAsia="Times New Roman" w:hAnsi="Calibri" w:cs="Calibri"/>
          <w:color w:val="252525"/>
          <w:kern w:val="0"/>
          <w:sz w:val="22"/>
          <w:szCs w:val="22"/>
          <w:bdr w:val="none" w:sz="0" w:space="0" w:color="auto" w:frame="1"/>
          <w14:ligatures w14:val="none"/>
        </w:rPr>
        <w:t>problem-solving</w:t>
      </w:r>
      <w:r w:rsidRPr="00743F8C">
        <w:rPr>
          <w:rFonts w:ascii="Calibri" w:eastAsia="Times New Roman" w:hAnsi="Calibri" w:cs="Calibri"/>
          <w:color w:val="252525"/>
          <w:spacing w:val="-7"/>
          <w:kern w:val="0"/>
          <w:sz w:val="22"/>
          <w:szCs w:val="22"/>
          <w:bdr w:val="none" w:sz="0" w:space="0" w:color="auto" w:frame="1"/>
          <w14:ligatures w14:val="none"/>
        </w:rPr>
        <w:t> </w:t>
      </w:r>
      <w:r w:rsidRPr="00743F8C">
        <w:rPr>
          <w:rFonts w:ascii="Calibri" w:eastAsia="Times New Roman" w:hAnsi="Calibri" w:cs="Calibri"/>
          <w:color w:val="252525"/>
          <w:spacing w:val="-2"/>
          <w:kern w:val="0"/>
          <w:sz w:val="22"/>
          <w:szCs w:val="22"/>
          <w:bdr w:val="none" w:sz="0" w:space="0" w:color="auto" w:frame="1"/>
          <w14:ligatures w14:val="none"/>
        </w:rPr>
        <w:t>skills</w:t>
      </w:r>
    </w:p>
    <w:p w14:paraId="48E2B5F8" w14:textId="77777777" w:rsidR="00743F8C" w:rsidRPr="00743F8C" w:rsidRDefault="00743F8C" w:rsidP="00743F8C">
      <w:pPr>
        <w:shd w:val="clear" w:color="auto" w:fill="FFFFFF"/>
        <w:spacing w:after="0" w:line="240" w:lineRule="auto"/>
        <w:ind w:left="1440" w:hanging="360"/>
        <w:textAlignment w:val="baseline"/>
        <w:rPr>
          <w:rFonts w:ascii="Calibri" w:eastAsia="Times New Roman" w:hAnsi="Calibri" w:cs="Calibri"/>
          <w:color w:val="000000"/>
          <w:kern w:val="0"/>
          <w:sz w:val="22"/>
          <w:szCs w:val="22"/>
          <w14:ligatures w14:val="none"/>
        </w:rPr>
      </w:pPr>
      <w:r w:rsidRPr="00743F8C">
        <w:rPr>
          <w:rFonts w:ascii="Symbol" w:eastAsia="Times New Roman" w:hAnsi="Symbol" w:cs="Calibri"/>
          <w:color w:val="000000"/>
          <w:kern w:val="0"/>
          <w:sz w:val="22"/>
          <w:szCs w:val="22"/>
          <w:bdr w:val="none" w:sz="0" w:space="0" w:color="auto" w:frame="1"/>
          <w14:ligatures w14:val="none"/>
        </w:rPr>
        <w:t>·</w:t>
      </w:r>
      <w:r w:rsidRPr="00743F8C">
        <w:rPr>
          <w:rFonts w:ascii="Times New Roman" w:eastAsia="Times New Roman" w:hAnsi="Times New Roman" w:cs="Times New Roman"/>
          <w:color w:val="000000"/>
          <w:kern w:val="0"/>
          <w:sz w:val="14"/>
          <w:szCs w:val="14"/>
          <w:bdr w:val="none" w:sz="0" w:space="0" w:color="auto" w:frame="1"/>
          <w14:ligatures w14:val="none"/>
        </w:rPr>
        <w:t>       </w:t>
      </w:r>
      <w:r w:rsidRPr="00743F8C">
        <w:rPr>
          <w:rFonts w:ascii="Calibri" w:eastAsia="Times New Roman" w:hAnsi="Calibri" w:cs="Calibri"/>
          <w:color w:val="000000"/>
          <w:kern w:val="0"/>
          <w:sz w:val="22"/>
          <w:szCs w:val="22"/>
          <w14:ligatures w14:val="none"/>
        </w:rPr>
        <w:t>Strong</w:t>
      </w:r>
      <w:r w:rsidRPr="00743F8C">
        <w:rPr>
          <w:rFonts w:ascii="Calibri" w:eastAsia="Times New Roman" w:hAnsi="Calibri" w:cs="Calibri"/>
          <w:color w:val="000000"/>
          <w:spacing w:val="-3"/>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sense</w:t>
      </w:r>
      <w:r w:rsidRPr="00743F8C">
        <w:rPr>
          <w:rFonts w:ascii="Calibri" w:eastAsia="Times New Roman" w:hAnsi="Calibri" w:cs="Calibri"/>
          <w:color w:val="000000"/>
          <w:spacing w:val="-3"/>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of</w:t>
      </w:r>
      <w:r w:rsidRPr="00743F8C">
        <w:rPr>
          <w:rFonts w:ascii="Calibri" w:eastAsia="Times New Roman" w:hAnsi="Calibri" w:cs="Calibri"/>
          <w:color w:val="000000"/>
          <w:spacing w:val="-3"/>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integrity</w:t>
      </w:r>
    </w:p>
    <w:p w14:paraId="3C6BBBA4" w14:textId="77777777" w:rsidR="00743F8C" w:rsidRPr="00743F8C" w:rsidRDefault="00743F8C" w:rsidP="00743F8C">
      <w:pPr>
        <w:shd w:val="clear" w:color="auto" w:fill="FFFFFF"/>
        <w:spacing w:after="0" w:line="240" w:lineRule="auto"/>
        <w:ind w:left="1440" w:hanging="360"/>
        <w:textAlignment w:val="baseline"/>
        <w:rPr>
          <w:rFonts w:ascii="Calibri" w:eastAsia="Times New Roman" w:hAnsi="Calibri" w:cs="Calibri"/>
          <w:color w:val="000000"/>
          <w:kern w:val="0"/>
          <w:sz w:val="22"/>
          <w:szCs w:val="22"/>
          <w14:ligatures w14:val="none"/>
        </w:rPr>
      </w:pPr>
      <w:r w:rsidRPr="00743F8C">
        <w:rPr>
          <w:rFonts w:ascii="Symbol" w:eastAsia="Times New Roman" w:hAnsi="Symbol" w:cs="Calibri"/>
          <w:color w:val="000000"/>
          <w:kern w:val="0"/>
          <w:sz w:val="22"/>
          <w:szCs w:val="22"/>
          <w:bdr w:val="none" w:sz="0" w:space="0" w:color="auto" w:frame="1"/>
          <w14:ligatures w14:val="none"/>
        </w:rPr>
        <w:t>·</w:t>
      </w:r>
      <w:r w:rsidRPr="00743F8C">
        <w:rPr>
          <w:rFonts w:ascii="Times New Roman" w:eastAsia="Times New Roman" w:hAnsi="Times New Roman" w:cs="Times New Roman"/>
          <w:color w:val="000000"/>
          <w:kern w:val="0"/>
          <w:sz w:val="14"/>
          <w:szCs w:val="14"/>
          <w:bdr w:val="none" w:sz="0" w:space="0" w:color="auto" w:frame="1"/>
          <w14:ligatures w14:val="none"/>
        </w:rPr>
        <w:t>       </w:t>
      </w:r>
      <w:r w:rsidRPr="00743F8C">
        <w:rPr>
          <w:rFonts w:ascii="Calibri" w:eastAsia="Times New Roman" w:hAnsi="Calibri" w:cs="Calibri"/>
          <w:color w:val="000000"/>
          <w:kern w:val="0"/>
          <w:sz w:val="22"/>
          <w:szCs w:val="22"/>
          <w14:ligatures w14:val="none"/>
        </w:rPr>
        <w:t>Other</w:t>
      </w:r>
      <w:r w:rsidRPr="00743F8C">
        <w:rPr>
          <w:rFonts w:ascii="Calibri" w:eastAsia="Times New Roman" w:hAnsi="Calibri" w:cs="Calibri"/>
          <w:color w:val="000000"/>
          <w:spacing w:val="-6"/>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qualitative</w:t>
      </w:r>
      <w:r w:rsidRPr="00743F8C">
        <w:rPr>
          <w:rFonts w:ascii="Calibri" w:eastAsia="Times New Roman" w:hAnsi="Calibri" w:cs="Calibri"/>
          <w:color w:val="000000"/>
          <w:spacing w:val="-5"/>
          <w:kern w:val="0"/>
          <w:sz w:val="22"/>
          <w:szCs w:val="22"/>
          <w:bdr w:val="none" w:sz="0" w:space="0" w:color="auto" w:frame="1"/>
          <w14:ligatures w14:val="none"/>
        </w:rPr>
        <w:t> </w:t>
      </w:r>
      <w:r w:rsidRPr="00743F8C">
        <w:rPr>
          <w:rFonts w:ascii="Calibri" w:eastAsia="Times New Roman" w:hAnsi="Calibri" w:cs="Calibri"/>
          <w:color w:val="000000"/>
          <w:spacing w:val="-2"/>
          <w:kern w:val="0"/>
          <w:sz w:val="22"/>
          <w:szCs w:val="22"/>
          <w:bdr w:val="none" w:sz="0" w:space="0" w:color="auto" w:frame="1"/>
          <w14:ligatures w14:val="none"/>
        </w:rPr>
        <w:t>requirements:</w:t>
      </w:r>
    </w:p>
    <w:p w14:paraId="0C0A6689" w14:textId="77777777" w:rsidR="00743F8C" w:rsidRPr="00743F8C" w:rsidRDefault="00743F8C" w:rsidP="00743F8C">
      <w:pPr>
        <w:shd w:val="clear" w:color="auto" w:fill="FFFFFF"/>
        <w:spacing w:after="0" w:line="240" w:lineRule="auto"/>
        <w:ind w:left="2160" w:hanging="360"/>
        <w:textAlignment w:val="baseline"/>
        <w:rPr>
          <w:rFonts w:ascii="Calibri" w:eastAsia="Times New Roman" w:hAnsi="Calibri" w:cs="Calibri"/>
          <w:color w:val="000000"/>
          <w:kern w:val="0"/>
          <w:sz w:val="22"/>
          <w:szCs w:val="22"/>
          <w14:ligatures w14:val="none"/>
        </w:rPr>
      </w:pPr>
      <w:proofErr w:type="gramStart"/>
      <w:r w:rsidRPr="00743F8C">
        <w:rPr>
          <w:rFonts w:ascii="Courier New" w:eastAsia="Times New Roman" w:hAnsi="Courier New" w:cs="Courier New"/>
          <w:color w:val="000000"/>
          <w:kern w:val="0"/>
          <w:sz w:val="22"/>
          <w:szCs w:val="22"/>
          <w:bdr w:val="none" w:sz="0" w:space="0" w:color="auto" w:frame="1"/>
          <w14:ligatures w14:val="none"/>
        </w:rPr>
        <w:t>o</w:t>
      </w:r>
      <w:r w:rsidRPr="00743F8C">
        <w:rPr>
          <w:rFonts w:ascii="Times New Roman" w:eastAsia="Times New Roman" w:hAnsi="Times New Roman" w:cs="Times New Roman"/>
          <w:color w:val="000000"/>
          <w:kern w:val="0"/>
          <w:sz w:val="14"/>
          <w:szCs w:val="14"/>
          <w:bdr w:val="none" w:sz="0" w:space="0" w:color="auto" w:frame="1"/>
          <w14:ligatures w14:val="none"/>
        </w:rPr>
        <w:t>   </w:t>
      </w:r>
      <w:r w:rsidRPr="00743F8C">
        <w:rPr>
          <w:rFonts w:ascii="Calibri" w:eastAsia="Times New Roman" w:hAnsi="Calibri" w:cs="Calibri"/>
          <w:color w:val="000000"/>
          <w:kern w:val="0"/>
          <w:sz w:val="22"/>
          <w:szCs w:val="22"/>
          <w14:ligatures w14:val="none"/>
        </w:rPr>
        <w:t>Organizational</w:t>
      </w:r>
      <w:r w:rsidRPr="00743F8C">
        <w:rPr>
          <w:rFonts w:ascii="Calibri" w:eastAsia="Times New Roman" w:hAnsi="Calibri" w:cs="Calibri"/>
          <w:color w:val="000000"/>
          <w:spacing w:val="-11"/>
          <w:kern w:val="0"/>
          <w:sz w:val="22"/>
          <w:szCs w:val="22"/>
          <w:bdr w:val="none" w:sz="0" w:space="0" w:color="auto" w:frame="1"/>
          <w14:ligatures w14:val="none"/>
        </w:rPr>
        <w:t> </w:t>
      </w:r>
      <w:r w:rsidRPr="00743F8C">
        <w:rPr>
          <w:rFonts w:ascii="Calibri" w:eastAsia="Times New Roman" w:hAnsi="Calibri" w:cs="Calibri"/>
          <w:color w:val="000000"/>
          <w:spacing w:val="-2"/>
          <w:kern w:val="0"/>
          <w:sz w:val="22"/>
          <w:szCs w:val="22"/>
          <w:bdr w:val="none" w:sz="0" w:space="0" w:color="auto" w:frame="1"/>
          <w14:ligatures w14:val="none"/>
        </w:rPr>
        <w:t>skills</w:t>
      </w:r>
      <w:proofErr w:type="gramEnd"/>
    </w:p>
    <w:p w14:paraId="060C5516" w14:textId="77777777" w:rsidR="00743F8C" w:rsidRPr="00743F8C" w:rsidRDefault="00743F8C" w:rsidP="00743F8C">
      <w:pPr>
        <w:shd w:val="clear" w:color="auto" w:fill="FFFFFF"/>
        <w:spacing w:after="0" w:line="271" w:lineRule="atLeast"/>
        <w:ind w:left="2160" w:hanging="360"/>
        <w:textAlignment w:val="baseline"/>
        <w:rPr>
          <w:rFonts w:ascii="Calibri" w:eastAsia="Times New Roman" w:hAnsi="Calibri" w:cs="Calibri"/>
          <w:color w:val="000000"/>
          <w:kern w:val="0"/>
          <w:sz w:val="22"/>
          <w:szCs w:val="22"/>
          <w14:ligatures w14:val="none"/>
        </w:rPr>
      </w:pPr>
      <w:r w:rsidRPr="00743F8C">
        <w:rPr>
          <w:rFonts w:ascii="Courier New" w:eastAsia="Times New Roman" w:hAnsi="Courier New" w:cs="Courier New"/>
          <w:color w:val="000000"/>
          <w:kern w:val="0"/>
          <w:sz w:val="22"/>
          <w:szCs w:val="22"/>
          <w:bdr w:val="none" w:sz="0" w:space="0" w:color="auto" w:frame="1"/>
          <w14:ligatures w14:val="none"/>
        </w:rPr>
        <w:t>o</w:t>
      </w:r>
      <w:r w:rsidRPr="00743F8C">
        <w:rPr>
          <w:rFonts w:ascii="Times New Roman" w:eastAsia="Times New Roman" w:hAnsi="Times New Roman" w:cs="Times New Roman"/>
          <w:color w:val="000000"/>
          <w:kern w:val="0"/>
          <w:sz w:val="14"/>
          <w:szCs w:val="14"/>
          <w:bdr w:val="none" w:sz="0" w:space="0" w:color="auto" w:frame="1"/>
          <w14:ligatures w14:val="none"/>
        </w:rPr>
        <w:t>   </w:t>
      </w:r>
      <w:r w:rsidRPr="00743F8C">
        <w:rPr>
          <w:rFonts w:ascii="Calibri" w:eastAsia="Times New Roman" w:hAnsi="Calibri" w:cs="Calibri"/>
          <w:color w:val="000000"/>
          <w:spacing w:val="-2"/>
          <w:kern w:val="0"/>
          <w:sz w:val="22"/>
          <w:szCs w:val="22"/>
          <w:bdr w:val="none" w:sz="0" w:space="0" w:color="auto" w:frame="1"/>
          <w14:ligatures w14:val="none"/>
        </w:rPr>
        <w:t>Result-driven</w:t>
      </w:r>
    </w:p>
    <w:p w14:paraId="2228F321" w14:textId="77777777" w:rsidR="00743F8C" w:rsidRPr="00743F8C" w:rsidRDefault="00743F8C" w:rsidP="00743F8C">
      <w:pPr>
        <w:shd w:val="clear" w:color="auto" w:fill="FFFFFF"/>
        <w:spacing w:after="0" w:line="240" w:lineRule="auto"/>
        <w:ind w:left="2160" w:hanging="360"/>
        <w:textAlignment w:val="baseline"/>
        <w:rPr>
          <w:rFonts w:ascii="Calibri" w:eastAsia="Times New Roman" w:hAnsi="Calibri" w:cs="Calibri"/>
          <w:color w:val="000000"/>
          <w:kern w:val="0"/>
          <w:sz w:val="22"/>
          <w:szCs w:val="22"/>
          <w14:ligatures w14:val="none"/>
        </w:rPr>
      </w:pPr>
      <w:r w:rsidRPr="00743F8C">
        <w:rPr>
          <w:rFonts w:ascii="Courier New" w:eastAsia="Times New Roman" w:hAnsi="Courier New" w:cs="Courier New"/>
          <w:color w:val="000000"/>
          <w:kern w:val="0"/>
          <w:sz w:val="22"/>
          <w:szCs w:val="22"/>
          <w:bdr w:val="none" w:sz="0" w:space="0" w:color="auto" w:frame="1"/>
          <w14:ligatures w14:val="none"/>
        </w:rPr>
        <w:t>o</w:t>
      </w:r>
      <w:r w:rsidRPr="00743F8C">
        <w:rPr>
          <w:rFonts w:ascii="Times New Roman" w:eastAsia="Times New Roman" w:hAnsi="Times New Roman" w:cs="Times New Roman"/>
          <w:color w:val="000000"/>
          <w:kern w:val="0"/>
          <w:sz w:val="14"/>
          <w:szCs w:val="14"/>
          <w:bdr w:val="none" w:sz="0" w:space="0" w:color="auto" w:frame="1"/>
          <w14:ligatures w14:val="none"/>
        </w:rPr>
        <w:t>   </w:t>
      </w:r>
      <w:r w:rsidRPr="00743F8C">
        <w:rPr>
          <w:rFonts w:ascii="Calibri" w:eastAsia="Times New Roman" w:hAnsi="Calibri" w:cs="Calibri"/>
          <w:color w:val="000000"/>
          <w:kern w:val="0"/>
          <w:sz w:val="22"/>
          <w:szCs w:val="22"/>
          <w14:ligatures w14:val="none"/>
        </w:rPr>
        <w:t>Strategic</w:t>
      </w:r>
      <w:r w:rsidRPr="00743F8C">
        <w:rPr>
          <w:rFonts w:ascii="Calibri" w:eastAsia="Times New Roman" w:hAnsi="Calibri" w:cs="Calibri"/>
          <w:color w:val="000000"/>
          <w:spacing w:val="-5"/>
          <w:kern w:val="0"/>
          <w:sz w:val="22"/>
          <w:szCs w:val="22"/>
          <w:bdr w:val="none" w:sz="0" w:space="0" w:color="auto" w:frame="1"/>
          <w14:ligatures w14:val="none"/>
        </w:rPr>
        <w:t> </w:t>
      </w:r>
      <w:r w:rsidRPr="00743F8C">
        <w:rPr>
          <w:rFonts w:ascii="Calibri" w:eastAsia="Times New Roman" w:hAnsi="Calibri" w:cs="Calibri"/>
          <w:color w:val="000000"/>
          <w:spacing w:val="-2"/>
          <w:kern w:val="0"/>
          <w:sz w:val="22"/>
          <w:szCs w:val="22"/>
          <w:bdr w:val="none" w:sz="0" w:space="0" w:color="auto" w:frame="1"/>
          <w14:ligatures w14:val="none"/>
        </w:rPr>
        <w:t>agility</w:t>
      </w:r>
    </w:p>
    <w:p w14:paraId="1803ED11" w14:textId="77777777" w:rsidR="00743F8C" w:rsidRPr="00743F8C" w:rsidRDefault="00743F8C" w:rsidP="00743F8C">
      <w:pPr>
        <w:shd w:val="clear" w:color="auto" w:fill="FFFFFF"/>
        <w:spacing w:after="0" w:line="240" w:lineRule="auto"/>
        <w:ind w:left="2160" w:hanging="360"/>
        <w:textAlignment w:val="baseline"/>
        <w:rPr>
          <w:rFonts w:ascii="Calibri" w:eastAsia="Times New Roman" w:hAnsi="Calibri" w:cs="Calibri"/>
          <w:color w:val="000000"/>
          <w:kern w:val="0"/>
          <w:sz w:val="22"/>
          <w:szCs w:val="22"/>
          <w14:ligatures w14:val="none"/>
        </w:rPr>
      </w:pPr>
      <w:r w:rsidRPr="00743F8C">
        <w:rPr>
          <w:rFonts w:ascii="Courier New" w:eastAsia="Times New Roman" w:hAnsi="Courier New" w:cs="Courier New"/>
          <w:color w:val="000000"/>
          <w:kern w:val="0"/>
          <w:sz w:val="22"/>
          <w:szCs w:val="22"/>
          <w:bdr w:val="none" w:sz="0" w:space="0" w:color="auto" w:frame="1"/>
          <w14:ligatures w14:val="none"/>
        </w:rPr>
        <w:t>o</w:t>
      </w:r>
      <w:r w:rsidRPr="00743F8C">
        <w:rPr>
          <w:rFonts w:ascii="Times New Roman" w:eastAsia="Times New Roman" w:hAnsi="Times New Roman" w:cs="Times New Roman"/>
          <w:color w:val="000000"/>
          <w:kern w:val="0"/>
          <w:sz w:val="14"/>
          <w:szCs w:val="14"/>
          <w:bdr w:val="none" w:sz="0" w:space="0" w:color="auto" w:frame="1"/>
          <w14:ligatures w14:val="none"/>
        </w:rPr>
        <w:t>   </w:t>
      </w:r>
      <w:r w:rsidRPr="00743F8C">
        <w:rPr>
          <w:rFonts w:ascii="Calibri" w:eastAsia="Times New Roman" w:hAnsi="Calibri" w:cs="Calibri"/>
          <w:color w:val="000000"/>
          <w:kern w:val="0"/>
          <w:sz w:val="22"/>
          <w:szCs w:val="22"/>
          <w14:ligatures w14:val="none"/>
        </w:rPr>
        <w:t>Resilience</w:t>
      </w:r>
      <w:r w:rsidRPr="00743F8C">
        <w:rPr>
          <w:rFonts w:ascii="Calibri" w:eastAsia="Times New Roman" w:hAnsi="Calibri" w:cs="Calibri"/>
          <w:color w:val="000000"/>
          <w:spacing w:val="-6"/>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and</w:t>
      </w:r>
      <w:r w:rsidRPr="00743F8C">
        <w:rPr>
          <w:rFonts w:ascii="Calibri" w:eastAsia="Times New Roman" w:hAnsi="Calibri" w:cs="Calibri"/>
          <w:color w:val="000000"/>
          <w:spacing w:val="-5"/>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flexibility</w:t>
      </w:r>
      <w:r w:rsidRPr="00743F8C">
        <w:rPr>
          <w:rFonts w:ascii="Calibri" w:eastAsia="Times New Roman" w:hAnsi="Calibri" w:cs="Calibri"/>
          <w:color w:val="000000"/>
          <w:spacing w:val="-6"/>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dealing</w:t>
      </w:r>
      <w:r w:rsidRPr="00743F8C">
        <w:rPr>
          <w:rFonts w:ascii="Calibri" w:eastAsia="Times New Roman" w:hAnsi="Calibri" w:cs="Calibri"/>
          <w:color w:val="000000"/>
          <w:spacing w:val="-5"/>
          <w:kern w:val="0"/>
          <w:sz w:val="22"/>
          <w:szCs w:val="22"/>
          <w:bdr w:val="none" w:sz="0" w:space="0" w:color="auto" w:frame="1"/>
          <w14:ligatures w14:val="none"/>
        </w:rPr>
        <w:t> </w:t>
      </w:r>
      <w:r w:rsidRPr="00743F8C">
        <w:rPr>
          <w:rFonts w:ascii="Calibri" w:eastAsia="Times New Roman" w:hAnsi="Calibri" w:cs="Calibri"/>
          <w:color w:val="000000"/>
          <w:kern w:val="0"/>
          <w:sz w:val="22"/>
          <w:szCs w:val="22"/>
          <w14:ligatures w14:val="none"/>
        </w:rPr>
        <w:t>with</w:t>
      </w:r>
      <w:r w:rsidRPr="00743F8C">
        <w:rPr>
          <w:rFonts w:ascii="Calibri" w:eastAsia="Times New Roman" w:hAnsi="Calibri" w:cs="Calibri"/>
          <w:color w:val="000000"/>
          <w:spacing w:val="-7"/>
          <w:kern w:val="0"/>
          <w:sz w:val="22"/>
          <w:szCs w:val="22"/>
          <w:bdr w:val="none" w:sz="0" w:space="0" w:color="auto" w:frame="1"/>
          <w14:ligatures w14:val="none"/>
        </w:rPr>
        <w:t> </w:t>
      </w:r>
      <w:r w:rsidRPr="00743F8C">
        <w:rPr>
          <w:rFonts w:ascii="Calibri" w:eastAsia="Times New Roman" w:hAnsi="Calibri" w:cs="Calibri"/>
          <w:color w:val="000000"/>
          <w:spacing w:val="-2"/>
          <w:kern w:val="0"/>
          <w:sz w:val="22"/>
          <w:szCs w:val="22"/>
          <w:bdr w:val="none" w:sz="0" w:space="0" w:color="auto" w:frame="1"/>
          <w14:ligatures w14:val="none"/>
        </w:rPr>
        <w:t>ambiguity</w:t>
      </w:r>
    </w:p>
    <w:p w14:paraId="69AA61DE" w14:textId="77777777" w:rsidR="00743F8C" w:rsidRPr="00743F8C" w:rsidRDefault="00743F8C" w:rsidP="00743F8C">
      <w:pPr>
        <w:shd w:val="clear" w:color="auto" w:fill="FFFFFF"/>
        <w:spacing w:after="0" w:line="240" w:lineRule="auto"/>
        <w:textAlignment w:val="baseline"/>
        <w:rPr>
          <w:rFonts w:ascii="Calibri" w:eastAsia="Times New Roman" w:hAnsi="Calibri" w:cs="Calibri"/>
          <w:color w:val="000000"/>
          <w:kern w:val="0"/>
          <w14:ligatures w14:val="none"/>
        </w:rPr>
      </w:pPr>
      <w:r w:rsidRPr="00743F8C">
        <w:rPr>
          <w:rFonts w:ascii="inherit" w:eastAsia="Times New Roman" w:hAnsi="inherit" w:cs="Calibri"/>
          <w:b/>
          <w:bCs/>
          <w:color w:val="333333"/>
          <w:kern w:val="0"/>
          <w:sz w:val="22"/>
          <w:szCs w:val="22"/>
          <w:bdr w:val="none" w:sz="0" w:space="0" w:color="auto" w:frame="1"/>
          <w14:ligatures w14:val="none"/>
        </w:rPr>
        <w:t> </w:t>
      </w:r>
    </w:p>
    <w:p w14:paraId="4879606F" w14:textId="77777777" w:rsidR="00743F8C" w:rsidRPr="00743F8C" w:rsidRDefault="00743F8C" w:rsidP="00743F8C">
      <w:pPr>
        <w:shd w:val="clear" w:color="auto" w:fill="FFFFFF"/>
        <w:spacing w:after="0" w:line="254" w:lineRule="atLeast"/>
        <w:textAlignment w:val="baseline"/>
        <w:rPr>
          <w:rFonts w:ascii="Calibri" w:eastAsia="Times New Roman" w:hAnsi="Calibri" w:cs="Calibri"/>
          <w:color w:val="000000"/>
          <w:kern w:val="0"/>
          <w14:ligatures w14:val="none"/>
        </w:rPr>
      </w:pPr>
      <w:r w:rsidRPr="00743F8C">
        <w:rPr>
          <w:rFonts w:ascii="inherit" w:eastAsia="Times New Roman" w:hAnsi="inherit" w:cs="Calibri"/>
          <w:b/>
          <w:bCs/>
          <w:color w:val="333333"/>
          <w:kern w:val="0"/>
          <w:sz w:val="22"/>
          <w:szCs w:val="22"/>
          <w:bdr w:val="none" w:sz="0" w:space="0" w:color="auto" w:frame="1"/>
          <w14:ligatures w14:val="none"/>
        </w:rPr>
        <w:t>  Travel</w:t>
      </w:r>
    </w:p>
    <w:p w14:paraId="7375538B" w14:textId="77777777" w:rsidR="00743F8C" w:rsidRPr="00743F8C" w:rsidRDefault="00743F8C" w:rsidP="00743F8C">
      <w:pPr>
        <w:shd w:val="clear" w:color="auto" w:fill="FFFFFF"/>
        <w:spacing w:after="100" w:line="253" w:lineRule="atLeast"/>
        <w:ind w:left="1534" w:hanging="360"/>
        <w:jc w:val="both"/>
        <w:textAlignment w:val="baseline"/>
        <w:rPr>
          <w:rFonts w:ascii="Calibri" w:eastAsia="Times New Roman" w:hAnsi="Calibri" w:cs="Calibri"/>
          <w:color w:val="000000"/>
          <w:kern w:val="0"/>
          <w:sz w:val="22"/>
          <w:szCs w:val="22"/>
          <w14:ligatures w14:val="none"/>
        </w:rPr>
      </w:pPr>
      <w:r w:rsidRPr="00743F8C">
        <w:rPr>
          <w:rFonts w:ascii="Symbol" w:eastAsia="Times New Roman" w:hAnsi="Symbol" w:cs="Calibri"/>
          <w:color w:val="000000"/>
          <w:kern w:val="0"/>
          <w:sz w:val="22"/>
          <w:szCs w:val="22"/>
          <w:bdr w:val="none" w:sz="0" w:space="0" w:color="auto" w:frame="1"/>
          <w14:ligatures w14:val="none"/>
        </w:rPr>
        <w:t>·</w:t>
      </w:r>
      <w:r w:rsidRPr="00743F8C">
        <w:rPr>
          <w:rFonts w:ascii="Times New Roman" w:eastAsia="Times New Roman" w:hAnsi="Times New Roman" w:cs="Times New Roman"/>
          <w:color w:val="000000"/>
          <w:kern w:val="0"/>
          <w:sz w:val="14"/>
          <w:szCs w:val="14"/>
          <w:bdr w:val="none" w:sz="0" w:space="0" w:color="auto" w:frame="1"/>
          <w14:ligatures w14:val="none"/>
        </w:rPr>
        <w:t>       </w:t>
      </w:r>
      <w:r w:rsidRPr="00743F8C">
        <w:rPr>
          <w:rFonts w:ascii="Calibri" w:eastAsia="Times New Roman" w:hAnsi="Calibri" w:cs="Calibri"/>
          <w:color w:val="000000"/>
          <w:kern w:val="0"/>
          <w:sz w:val="22"/>
          <w:szCs w:val="22"/>
          <w14:ligatures w14:val="none"/>
        </w:rPr>
        <w:t>Up to 20%</w:t>
      </w:r>
    </w:p>
    <w:p w14:paraId="6E76694C" w14:textId="77777777" w:rsidR="003E5CA4" w:rsidRDefault="003E5CA4"/>
    <w:sectPr w:rsidR="003E5CA4" w:rsidSect="00743F8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F38BE"/>
    <w:multiLevelType w:val="multilevel"/>
    <w:tmpl w:val="30F0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537488"/>
    <w:multiLevelType w:val="multilevel"/>
    <w:tmpl w:val="9F6E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4720A36"/>
    <w:multiLevelType w:val="multilevel"/>
    <w:tmpl w:val="B7F0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B8F734A"/>
    <w:multiLevelType w:val="multilevel"/>
    <w:tmpl w:val="8200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820149">
    <w:abstractNumId w:val="1"/>
  </w:num>
  <w:num w:numId="2" w16cid:durableId="890842931">
    <w:abstractNumId w:val="3"/>
  </w:num>
  <w:num w:numId="3" w16cid:durableId="713118021">
    <w:abstractNumId w:val="2"/>
  </w:num>
  <w:num w:numId="4" w16cid:durableId="1994868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F8C"/>
    <w:rsid w:val="001D4820"/>
    <w:rsid w:val="00254180"/>
    <w:rsid w:val="003E5CA4"/>
    <w:rsid w:val="00743F8C"/>
    <w:rsid w:val="00CA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4A3926"/>
  <w15:chartTrackingRefBased/>
  <w15:docId w15:val="{20C3BE34-F217-4A0E-96FF-1DD5F8BBA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F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F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F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F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F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F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F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F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F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F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F8C"/>
    <w:rPr>
      <w:rFonts w:eastAsiaTheme="majorEastAsia" w:cstheme="majorBidi"/>
      <w:color w:val="272727" w:themeColor="text1" w:themeTint="D8"/>
    </w:rPr>
  </w:style>
  <w:style w:type="paragraph" w:styleId="Title">
    <w:name w:val="Title"/>
    <w:basedOn w:val="Normal"/>
    <w:next w:val="Normal"/>
    <w:link w:val="TitleChar"/>
    <w:uiPriority w:val="10"/>
    <w:qFormat/>
    <w:rsid w:val="00743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F8C"/>
    <w:pPr>
      <w:spacing w:before="160"/>
      <w:jc w:val="center"/>
    </w:pPr>
    <w:rPr>
      <w:i/>
      <w:iCs/>
      <w:color w:val="404040" w:themeColor="text1" w:themeTint="BF"/>
    </w:rPr>
  </w:style>
  <w:style w:type="character" w:customStyle="1" w:styleId="QuoteChar">
    <w:name w:val="Quote Char"/>
    <w:basedOn w:val="DefaultParagraphFont"/>
    <w:link w:val="Quote"/>
    <w:uiPriority w:val="29"/>
    <w:rsid w:val="00743F8C"/>
    <w:rPr>
      <w:i/>
      <w:iCs/>
      <w:color w:val="404040" w:themeColor="text1" w:themeTint="BF"/>
    </w:rPr>
  </w:style>
  <w:style w:type="paragraph" w:styleId="ListParagraph">
    <w:name w:val="List Paragraph"/>
    <w:basedOn w:val="Normal"/>
    <w:uiPriority w:val="34"/>
    <w:qFormat/>
    <w:rsid w:val="00743F8C"/>
    <w:pPr>
      <w:ind w:left="720"/>
      <w:contextualSpacing/>
    </w:pPr>
  </w:style>
  <w:style w:type="character" w:styleId="IntenseEmphasis">
    <w:name w:val="Intense Emphasis"/>
    <w:basedOn w:val="DefaultParagraphFont"/>
    <w:uiPriority w:val="21"/>
    <w:qFormat/>
    <w:rsid w:val="00743F8C"/>
    <w:rPr>
      <w:i/>
      <w:iCs/>
      <w:color w:val="0F4761" w:themeColor="accent1" w:themeShade="BF"/>
    </w:rPr>
  </w:style>
  <w:style w:type="paragraph" w:styleId="IntenseQuote">
    <w:name w:val="Intense Quote"/>
    <w:basedOn w:val="Normal"/>
    <w:next w:val="Normal"/>
    <w:link w:val="IntenseQuoteChar"/>
    <w:uiPriority w:val="30"/>
    <w:qFormat/>
    <w:rsid w:val="00743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F8C"/>
    <w:rPr>
      <w:i/>
      <w:iCs/>
      <w:color w:val="0F4761" w:themeColor="accent1" w:themeShade="BF"/>
    </w:rPr>
  </w:style>
  <w:style w:type="character" w:styleId="IntenseReference">
    <w:name w:val="Intense Reference"/>
    <w:basedOn w:val="DefaultParagraphFont"/>
    <w:uiPriority w:val="32"/>
    <w:qFormat/>
    <w:rsid w:val="00743F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991552">
      <w:bodyDiv w:val="1"/>
      <w:marLeft w:val="0"/>
      <w:marRight w:val="0"/>
      <w:marTop w:val="0"/>
      <w:marBottom w:val="0"/>
      <w:divBdr>
        <w:top w:val="none" w:sz="0" w:space="0" w:color="auto"/>
        <w:left w:val="none" w:sz="0" w:space="0" w:color="auto"/>
        <w:bottom w:val="none" w:sz="0" w:space="0" w:color="auto"/>
        <w:right w:val="none" w:sz="0" w:space="0" w:color="auto"/>
      </w:divBdr>
      <w:divsChild>
        <w:div w:id="8367671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188090">
              <w:marLeft w:val="0"/>
              <w:marRight w:val="0"/>
              <w:marTop w:val="0"/>
              <w:marBottom w:val="0"/>
              <w:divBdr>
                <w:top w:val="none" w:sz="0" w:space="0" w:color="auto"/>
                <w:left w:val="none" w:sz="0" w:space="0" w:color="auto"/>
                <w:bottom w:val="none" w:sz="0" w:space="0" w:color="auto"/>
                <w:right w:val="none" w:sz="0" w:space="0" w:color="auto"/>
              </w:divBdr>
              <w:divsChild>
                <w:div w:id="15572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681</Words>
  <Characters>4581</Characters>
  <Application>Microsoft Office Word</Application>
  <DocSecurity>0</DocSecurity>
  <Lines>38</Lines>
  <Paragraphs>10</Paragraphs>
  <ScaleCrop>false</ScaleCrop>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2025-07-22T14:12:00Z</dcterms:created>
  <dcterms:modified xsi:type="dcterms:W3CDTF">2025-07-22T14:13:00Z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b5662557-b4b4-47f7-beed-1af2d71b7c38</vt:lpwstr>
  </property>
</Properties>
</file>