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60C1" w14:textId="552820AB" w:rsidR="00937750" w:rsidRPr="00937750" w:rsidRDefault="00937750" w:rsidP="00937750">
      <w:proofErr w:type="gramStart"/>
      <w:r w:rsidRPr="00937750">
        <w:rPr>
          <w:b/>
          <w:bCs/>
        </w:rPr>
        <w:t>Contract</w:t>
      </w:r>
      <w:r w:rsidRPr="00937750">
        <w:rPr>
          <w:rFonts w:ascii="Arial" w:hAnsi="Arial" w:cs="Arial"/>
          <w:b/>
          <w:bCs/>
        </w:rPr>
        <w:t> </w:t>
      </w:r>
      <w:r w:rsidRPr="00937750">
        <w:rPr>
          <w:b/>
          <w:bCs/>
        </w:rPr>
        <w:t xml:space="preserve"> Clinical</w:t>
      </w:r>
      <w:proofErr w:type="gramEnd"/>
      <w:r w:rsidRPr="00937750">
        <w:rPr>
          <w:b/>
          <w:bCs/>
        </w:rPr>
        <w:t xml:space="preserve"> Data</w:t>
      </w:r>
      <w:r w:rsidRPr="00937750">
        <w:rPr>
          <w:rFonts w:ascii="Arial" w:hAnsi="Arial" w:cs="Arial"/>
          <w:b/>
          <w:bCs/>
        </w:rPr>
        <w:t> </w:t>
      </w:r>
      <w:r w:rsidRPr="00937750">
        <w:rPr>
          <w:b/>
          <w:bCs/>
        </w:rPr>
        <w:t xml:space="preserve">Manager </w:t>
      </w:r>
      <w:r w:rsidRPr="00937750">
        <w:rPr>
          <w:rFonts w:ascii="Aptos" w:hAnsi="Aptos" w:cs="Aptos"/>
          <w:b/>
          <w:bCs/>
        </w:rPr>
        <w:t>–</w:t>
      </w:r>
      <w:r w:rsidRPr="00937750">
        <w:rPr>
          <w:rFonts w:ascii="Arial" w:hAnsi="Arial" w:cs="Arial"/>
          <w:b/>
          <w:bCs/>
        </w:rPr>
        <w:t> </w:t>
      </w:r>
      <w:r w:rsidRPr="00937750">
        <w:rPr>
          <w:b/>
          <w:bCs/>
        </w:rPr>
        <w:t>Ultragenyx (Fully</w:t>
      </w:r>
      <w:r w:rsidRPr="00937750">
        <w:rPr>
          <w:rFonts w:ascii="Arial" w:hAnsi="Arial" w:cs="Arial"/>
          <w:b/>
          <w:bCs/>
        </w:rPr>
        <w:t> </w:t>
      </w:r>
      <w:r w:rsidRPr="00937750">
        <w:rPr>
          <w:b/>
          <w:bCs/>
        </w:rPr>
        <w:t>Remote)</w:t>
      </w:r>
      <w:r w:rsidRPr="00937750">
        <w:br/>
      </w:r>
      <w:r w:rsidRPr="00937750">
        <w:rPr>
          <w:i/>
          <w:iCs/>
        </w:rPr>
        <w:t>40</w:t>
      </w:r>
      <w:r w:rsidRPr="00937750">
        <w:rPr>
          <w:rFonts w:ascii="Arial" w:hAnsi="Arial" w:cs="Arial"/>
          <w:i/>
          <w:iCs/>
        </w:rPr>
        <w:t> </w:t>
      </w:r>
      <w:proofErr w:type="spellStart"/>
      <w:r w:rsidRPr="00937750">
        <w:rPr>
          <w:i/>
          <w:iCs/>
        </w:rPr>
        <w:t>hrs</w:t>
      </w:r>
      <w:proofErr w:type="spellEnd"/>
      <w:r w:rsidRPr="00937750">
        <w:rPr>
          <w:i/>
          <w:iCs/>
        </w:rPr>
        <w:t>/week | 12</w:t>
      </w:r>
      <w:r w:rsidRPr="00937750">
        <w:rPr>
          <w:i/>
          <w:iCs/>
        </w:rPr>
        <w:noBreakHyphen/>
        <w:t>month contract | $80</w:t>
      </w:r>
      <w:r w:rsidRPr="00937750">
        <w:rPr>
          <w:i/>
          <w:iCs/>
        </w:rPr>
        <w:noBreakHyphen/>
        <w:t>$100/</w:t>
      </w:r>
      <w:proofErr w:type="spellStart"/>
      <w:r w:rsidRPr="00937750">
        <w:rPr>
          <w:i/>
          <w:iCs/>
        </w:rPr>
        <w:t>hr</w:t>
      </w:r>
      <w:proofErr w:type="spellEnd"/>
      <w:r w:rsidRPr="00937750">
        <w:rPr>
          <w:i/>
          <w:iCs/>
        </w:rPr>
        <w:t xml:space="preserve"> (</w:t>
      </w:r>
      <w:r w:rsidRPr="00937750">
        <w:rPr>
          <w:rFonts w:ascii="Aptos" w:hAnsi="Aptos" w:cs="Aptos"/>
          <w:i/>
          <w:iCs/>
        </w:rPr>
        <w:t>≈</w:t>
      </w:r>
      <w:r w:rsidRPr="00937750">
        <w:rPr>
          <w:rFonts w:ascii="Arial" w:hAnsi="Arial" w:cs="Arial"/>
          <w:i/>
          <w:iCs/>
        </w:rPr>
        <w:t> </w:t>
      </w:r>
      <w:r w:rsidRPr="00937750">
        <w:rPr>
          <w:i/>
          <w:iCs/>
        </w:rPr>
        <w:t>$166k</w:t>
      </w:r>
      <w:r w:rsidRPr="00937750">
        <w:rPr>
          <w:i/>
          <w:iCs/>
        </w:rPr>
        <w:noBreakHyphen/>
        <w:t>$208k</w:t>
      </w:r>
      <w:r w:rsidRPr="00937750">
        <w:rPr>
          <w:rFonts w:ascii="Arial" w:hAnsi="Arial" w:cs="Arial"/>
          <w:i/>
          <w:iCs/>
        </w:rPr>
        <w:t> </w:t>
      </w:r>
      <w:r w:rsidRPr="00937750">
        <w:rPr>
          <w:i/>
          <w:iCs/>
        </w:rPr>
        <w:t>annualized) | Start ASAP | Rare</w:t>
      </w:r>
      <w:r w:rsidRPr="00937750">
        <w:rPr>
          <w:i/>
          <w:iCs/>
        </w:rPr>
        <w:noBreakHyphen/>
        <w:t>disease pipeline</w:t>
      </w:r>
      <w:r w:rsidRPr="00937750">
        <w:rPr>
          <w:rFonts w:ascii="Arial" w:hAnsi="Arial" w:cs="Arial"/>
          <w:i/>
          <w:iCs/>
        </w:rPr>
        <w:t> </w:t>
      </w:r>
      <w:r w:rsidRPr="00937750">
        <w:rPr>
          <w:i/>
          <w:iCs/>
        </w:rPr>
        <w:t>&gt;</w:t>
      </w:r>
      <w:r w:rsidRPr="00937750">
        <w:rPr>
          <w:rFonts w:ascii="Arial" w:hAnsi="Arial" w:cs="Arial"/>
          <w:i/>
          <w:iCs/>
        </w:rPr>
        <w:t> </w:t>
      </w:r>
      <w:r w:rsidRPr="00937750">
        <w:rPr>
          <w:i/>
          <w:iCs/>
        </w:rPr>
        <w:t>20</w:t>
      </w:r>
      <w:r w:rsidRPr="00937750">
        <w:rPr>
          <w:rFonts w:ascii="Arial" w:hAnsi="Arial" w:cs="Arial"/>
          <w:i/>
          <w:iCs/>
        </w:rPr>
        <w:t> </w:t>
      </w:r>
      <w:r w:rsidRPr="00937750">
        <w:rPr>
          <w:i/>
          <w:iCs/>
        </w:rPr>
        <w:t>programs</w:t>
      </w:r>
    </w:p>
    <w:p w14:paraId="49AB728D" w14:textId="77777777" w:rsidR="00937750" w:rsidRPr="00937750" w:rsidRDefault="00937750" w:rsidP="00937750">
      <w:r w:rsidRPr="00937750">
        <w:pict w14:anchorId="20FFFE77">
          <v:rect id="_x0000_i1025" style="width:0;height:1.5pt" o:hralign="center" o:hrstd="t" o:hr="t" fillcolor="#a0a0a0" stroked="f"/>
        </w:pict>
      </w:r>
    </w:p>
    <w:p w14:paraId="51566C08" w14:textId="77777777" w:rsidR="00937750" w:rsidRPr="00937750" w:rsidRDefault="00937750" w:rsidP="00937750">
      <w:pPr>
        <w:rPr>
          <w:b/>
          <w:bCs/>
        </w:rPr>
      </w:pPr>
      <w:r w:rsidRPr="00937750">
        <w:rPr>
          <w:b/>
          <w:bCs/>
        </w:rPr>
        <w:t>Why this role exists</w:t>
      </w:r>
    </w:p>
    <w:p w14:paraId="7B7B47EB" w14:textId="77777777" w:rsidR="00937750" w:rsidRPr="00937750" w:rsidRDefault="00937750" w:rsidP="00937750">
      <w:r w:rsidRPr="00937750">
        <w:t>Ultragenyx is scaling its rare</w:t>
      </w:r>
      <w:r w:rsidRPr="00937750">
        <w:noBreakHyphen/>
        <w:t>disease portfolio and needs a battle</w:t>
      </w:r>
      <w:r w:rsidRPr="00937750">
        <w:noBreakHyphen/>
        <w:t>tested Data</w:t>
      </w:r>
      <w:r w:rsidRPr="00937750">
        <w:rPr>
          <w:rFonts w:ascii="Arial" w:hAnsi="Arial" w:cs="Arial"/>
        </w:rPr>
        <w:t> </w:t>
      </w:r>
      <w:r w:rsidRPr="00937750">
        <w:t>Manager who can own study</w:t>
      </w:r>
      <w:r w:rsidRPr="00937750">
        <w:noBreakHyphen/>
        <w:t>level execution without hand</w:t>
      </w:r>
      <w:r w:rsidRPr="00937750">
        <w:noBreakHyphen/>
        <w:t>holding. You</w:t>
      </w:r>
      <w:r w:rsidRPr="00937750">
        <w:rPr>
          <w:rFonts w:ascii="Aptos" w:hAnsi="Aptos" w:cs="Aptos"/>
        </w:rPr>
        <w:t>’</w:t>
      </w:r>
      <w:r w:rsidRPr="00937750">
        <w:t>ll be the linchpin between CROs, vendors, and internal stakeholders</w:t>
      </w:r>
      <w:r w:rsidRPr="00937750">
        <w:rPr>
          <w:rFonts w:ascii="Aptos" w:hAnsi="Aptos" w:cs="Aptos"/>
        </w:rPr>
        <w:t>—</w:t>
      </w:r>
      <w:r w:rsidRPr="00937750">
        <w:t>keeping data clean, timelines tight, and risks visible.</w:t>
      </w:r>
    </w:p>
    <w:p w14:paraId="4382FA7B" w14:textId="77777777" w:rsidR="00937750" w:rsidRPr="00937750" w:rsidRDefault="00937750" w:rsidP="00937750">
      <w:r w:rsidRPr="00937750">
        <w:pict w14:anchorId="17D1E364">
          <v:rect id="_x0000_i1026" style="width:0;height:1.5pt" o:hralign="center" o:hrstd="t" o:hr="t" fillcolor="#a0a0a0" stroked="f"/>
        </w:pict>
      </w:r>
    </w:p>
    <w:p w14:paraId="12D0211F" w14:textId="77777777" w:rsidR="00937750" w:rsidRPr="00937750" w:rsidRDefault="00937750" w:rsidP="00937750">
      <w:pPr>
        <w:rPr>
          <w:b/>
          <w:bCs/>
        </w:rPr>
      </w:pPr>
      <w:r w:rsidRPr="00937750">
        <w:rPr>
          <w:b/>
          <w:bCs/>
        </w:rPr>
        <w:t>Impact you’ll drive</w:t>
      </w:r>
    </w:p>
    <w:p w14:paraId="55934CF8" w14:textId="77777777" w:rsidR="00937750" w:rsidRPr="00937750" w:rsidRDefault="00937750" w:rsidP="00937750">
      <w:pPr>
        <w:numPr>
          <w:ilvl w:val="0"/>
          <w:numId w:val="1"/>
        </w:numPr>
      </w:pPr>
      <w:r w:rsidRPr="00937750">
        <w:rPr>
          <w:b/>
          <w:bCs/>
        </w:rPr>
        <w:t>Flawless delivery.</w:t>
      </w:r>
      <w:r w:rsidRPr="00937750">
        <w:t xml:space="preserve"> Hit every DM milestone across one</w:t>
      </w:r>
      <w:r w:rsidRPr="00937750">
        <w:noBreakHyphen/>
        <w:t>plus programs—no surprises.</w:t>
      </w:r>
    </w:p>
    <w:p w14:paraId="0EFCB477" w14:textId="77777777" w:rsidR="00937750" w:rsidRPr="00937750" w:rsidRDefault="00937750" w:rsidP="00937750">
      <w:pPr>
        <w:numPr>
          <w:ilvl w:val="0"/>
          <w:numId w:val="1"/>
        </w:numPr>
      </w:pPr>
      <w:r w:rsidRPr="00937750">
        <w:rPr>
          <w:b/>
          <w:bCs/>
        </w:rPr>
        <w:t>Vendor accountability.</w:t>
      </w:r>
      <w:r w:rsidRPr="00937750">
        <w:t xml:space="preserve"> Track performance metrics and course</w:t>
      </w:r>
      <w:r w:rsidRPr="00937750">
        <w:noBreakHyphen/>
        <w:t>correct fast.</w:t>
      </w:r>
    </w:p>
    <w:p w14:paraId="0FA40210" w14:textId="77777777" w:rsidR="00937750" w:rsidRPr="00937750" w:rsidRDefault="00937750" w:rsidP="00937750">
      <w:pPr>
        <w:numPr>
          <w:ilvl w:val="0"/>
          <w:numId w:val="1"/>
        </w:numPr>
      </w:pPr>
      <w:r w:rsidRPr="00937750">
        <w:rPr>
          <w:b/>
          <w:bCs/>
        </w:rPr>
        <w:t>Audit</w:t>
      </w:r>
      <w:r w:rsidRPr="00937750">
        <w:rPr>
          <w:b/>
          <w:bCs/>
        </w:rPr>
        <w:noBreakHyphen/>
        <w:t>ready datasets.</w:t>
      </w:r>
      <w:r w:rsidRPr="00937750">
        <w:t xml:space="preserve"> From eCRF build to database lock, your documentation stands up to scrutiny.</w:t>
      </w:r>
    </w:p>
    <w:p w14:paraId="21EFE892" w14:textId="77777777" w:rsidR="00937750" w:rsidRPr="00937750" w:rsidRDefault="00937750" w:rsidP="00937750">
      <w:pPr>
        <w:numPr>
          <w:ilvl w:val="0"/>
          <w:numId w:val="1"/>
        </w:numPr>
      </w:pPr>
      <w:r w:rsidRPr="00937750">
        <w:rPr>
          <w:b/>
          <w:bCs/>
        </w:rPr>
        <w:t>Cross</w:t>
      </w:r>
      <w:r w:rsidRPr="00937750">
        <w:rPr>
          <w:b/>
          <w:bCs/>
        </w:rPr>
        <w:noBreakHyphen/>
        <w:t>functional clarity.</w:t>
      </w:r>
      <w:r w:rsidRPr="00937750">
        <w:t xml:space="preserve"> Speak “science” and “operations,” translating data issues into decisive actions.</w:t>
      </w:r>
    </w:p>
    <w:p w14:paraId="0BB9EAD4" w14:textId="77777777" w:rsidR="00937750" w:rsidRPr="00937750" w:rsidRDefault="00937750" w:rsidP="00937750">
      <w:r w:rsidRPr="00937750">
        <w:pict w14:anchorId="6A0D23BB">
          <v:rect id="_x0000_i1027" style="width:0;height:1.5pt" o:hralign="center" o:hrstd="t" o:hr="t" fillcolor="#a0a0a0" stroked="f"/>
        </w:pict>
      </w:r>
    </w:p>
    <w:p w14:paraId="76728CEC" w14:textId="77777777" w:rsidR="00937750" w:rsidRPr="00937750" w:rsidRDefault="00937750" w:rsidP="00937750">
      <w:pPr>
        <w:rPr>
          <w:b/>
          <w:bCs/>
        </w:rPr>
      </w:pPr>
      <w:r w:rsidRPr="00937750">
        <w:rPr>
          <w:b/>
          <w:bCs/>
        </w:rPr>
        <w:t>What you’ll tackle day</w:t>
      </w:r>
      <w:r w:rsidRPr="00937750">
        <w:rPr>
          <w:b/>
          <w:bCs/>
        </w:rPr>
        <w:noBreakHyphen/>
        <w:t>to</w:t>
      </w:r>
      <w:r w:rsidRPr="00937750">
        <w:rPr>
          <w:b/>
          <w:bCs/>
        </w:rPr>
        <w:noBreakHyphen/>
        <w:t>day</w:t>
      </w:r>
    </w:p>
    <w:p w14:paraId="239525A2" w14:textId="77777777" w:rsidR="00937750" w:rsidRPr="00937750" w:rsidRDefault="00937750" w:rsidP="00937750">
      <w:pPr>
        <w:numPr>
          <w:ilvl w:val="0"/>
          <w:numId w:val="2"/>
        </w:numPr>
      </w:pPr>
      <w:r w:rsidRPr="00937750">
        <w:t xml:space="preserve">Partner with </w:t>
      </w:r>
      <w:proofErr w:type="gramStart"/>
      <w:r w:rsidRPr="00937750">
        <w:t>the CDM</w:t>
      </w:r>
      <w:proofErr w:type="gramEnd"/>
      <w:r w:rsidRPr="00937750">
        <w:t xml:space="preserve"> Lead to run operational playbooks for multiple studies.</w:t>
      </w:r>
    </w:p>
    <w:p w14:paraId="2BD180E9" w14:textId="77777777" w:rsidR="00937750" w:rsidRPr="00937750" w:rsidRDefault="00937750" w:rsidP="00937750">
      <w:pPr>
        <w:numPr>
          <w:ilvl w:val="0"/>
          <w:numId w:val="2"/>
        </w:numPr>
      </w:pPr>
      <w:r w:rsidRPr="00937750">
        <w:t>Own eCRF design, edit</w:t>
      </w:r>
      <w:r w:rsidRPr="00937750">
        <w:noBreakHyphen/>
        <w:t>check specs, and sponsor UAT.</w:t>
      </w:r>
    </w:p>
    <w:p w14:paraId="1F4B21F2" w14:textId="77777777" w:rsidR="00937750" w:rsidRPr="00937750" w:rsidRDefault="00937750" w:rsidP="00937750">
      <w:pPr>
        <w:numPr>
          <w:ilvl w:val="0"/>
          <w:numId w:val="2"/>
        </w:numPr>
      </w:pPr>
      <w:r w:rsidRPr="00937750">
        <w:t>Draft/QA DM essentials—annotated CRFs, CDMPs, DB</w:t>
      </w:r>
      <w:r w:rsidRPr="00937750">
        <w:rPr>
          <w:rFonts w:ascii="Arial" w:hAnsi="Arial" w:cs="Arial"/>
        </w:rPr>
        <w:t> </w:t>
      </w:r>
      <w:r w:rsidRPr="00937750">
        <w:t>Go</w:t>
      </w:r>
      <w:r w:rsidRPr="00937750">
        <w:noBreakHyphen/>
        <w:t>Live &amp;</w:t>
      </w:r>
      <w:r w:rsidRPr="00937750">
        <w:rPr>
          <w:rFonts w:ascii="Arial" w:hAnsi="Arial" w:cs="Arial"/>
        </w:rPr>
        <w:t> </w:t>
      </w:r>
      <w:r w:rsidRPr="00937750">
        <w:t>Lock files.</w:t>
      </w:r>
    </w:p>
    <w:p w14:paraId="2061F657" w14:textId="77777777" w:rsidR="00937750" w:rsidRPr="00937750" w:rsidRDefault="00937750" w:rsidP="00937750">
      <w:pPr>
        <w:numPr>
          <w:ilvl w:val="0"/>
          <w:numId w:val="2"/>
        </w:numPr>
      </w:pPr>
      <w:r w:rsidRPr="00937750">
        <w:t>Manage external data vendors: negotiate DTAs, monitor transfers, resolve discrepancies.</w:t>
      </w:r>
    </w:p>
    <w:p w14:paraId="69342EA3" w14:textId="77777777" w:rsidR="00937750" w:rsidRPr="00937750" w:rsidRDefault="00937750" w:rsidP="00937750">
      <w:pPr>
        <w:numPr>
          <w:ilvl w:val="0"/>
          <w:numId w:val="2"/>
        </w:numPr>
      </w:pPr>
      <w:r w:rsidRPr="00937750">
        <w:t>Build dashboards and metrics that surface risk before it bites.</w:t>
      </w:r>
    </w:p>
    <w:p w14:paraId="11EE048D" w14:textId="77777777" w:rsidR="00937750" w:rsidRPr="00937750" w:rsidRDefault="00937750" w:rsidP="00937750">
      <w:pPr>
        <w:numPr>
          <w:ilvl w:val="0"/>
          <w:numId w:val="2"/>
        </w:numPr>
      </w:pPr>
      <w:r w:rsidRPr="00937750">
        <w:t>Present study status in cross</w:t>
      </w:r>
      <w:r w:rsidRPr="00937750">
        <w:noBreakHyphen/>
        <w:t>functional forums—escalate issues early, propose fixes.</w:t>
      </w:r>
    </w:p>
    <w:p w14:paraId="733146D3" w14:textId="77777777" w:rsidR="00937750" w:rsidRPr="00937750" w:rsidRDefault="00937750" w:rsidP="00937750">
      <w:r w:rsidRPr="00937750">
        <w:pict w14:anchorId="1520A3D0">
          <v:rect id="_x0000_i1028" style="width:0;height:1.5pt" o:hralign="center" o:hrstd="t" o:hr="t" fillcolor="#a0a0a0" stroked="f"/>
        </w:pict>
      </w:r>
    </w:p>
    <w:p w14:paraId="4476EFEF" w14:textId="77777777" w:rsidR="00937750" w:rsidRPr="00937750" w:rsidRDefault="00937750" w:rsidP="00937750">
      <w:pPr>
        <w:rPr>
          <w:b/>
          <w:bCs/>
        </w:rPr>
      </w:pPr>
      <w:r w:rsidRPr="00937750">
        <w:rPr>
          <w:b/>
          <w:bCs/>
        </w:rPr>
        <w:t xml:space="preserve">What makes you </w:t>
      </w:r>
      <w:proofErr w:type="gramStart"/>
      <w:r w:rsidRPr="00937750">
        <w:rPr>
          <w:b/>
          <w:bCs/>
        </w:rPr>
        <w:t>a fit</w:t>
      </w:r>
      <w:proofErr w:type="gramEnd"/>
    </w:p>
    <w:p w14:paraId="21DF713A" w14:textId="77777777" w:rsidR="00937750" w:rsidRPr="00937750" w:rsidRDefault="00937750" w:rsidP="00937750">
      <w:pPr>
        <w:numPr>
          <w:ilvl w:val="0"/>
          <w:numId w:val="3"/>
        </w:numPr>
      </w:pPr>
      <w:r w:rsidRPr="00937750">
        <w:rPr>
          <w:b/>
          <w:bCs/>
        </w:rPr>
        <w:lastRenderedPageBreak/>
        <w:t>8+</w:t>
      </w:r>
      <w:r w:rsidRPr="00937750">
        <w:rPr>
          <w:rFonts w:ascii="Arial" w:hAnsi="Arial" w:cs="Arial"/>
          <w:b/>
          <w:bCs/>
        </w:rPr>
        <w:t> </w:t>
      </w:r>
      <w:r w:rsidRPr="00937750">
        <w:rPr>
          <w:b/>
          <w:bCs/>
        </w:rPr>
        <w:t>years</w:t>
      </w:r>
      <w:r w:rsidRPr="00937750">
        <w:t xml:space="preserve"> data management in pharma/biotech; rare</w:t>
      </w:r>
      <w:r w:rsidRPr="00937750">
        <w:noBreakHyphen/>
        <w:t>disease or small</w:t>
      </w:r>
      <w:r w:rsidRPr="00937750">
        <w:noBreakHyphen/>
        <w:t>company chops a plus.</w:t>
      </w:r>
    </w:p>
    <w:p w14:paraId="140789E7" w14:textId="77777777" w:rsidR="00937750" w:rsidRPr="00937750" w:rsidRDefault="00937750" w:rsidP="00937750">
      <w:pPr>
        <w:numPr>
          <w:ilvl w:val="0"/>
          <w:numId w:val="3"/>
        </w:numPr>
      </w:pPr>
      <w:r w:rsidRPr="00937750">
        <w:t xml:space="preserve">Expert with </w:t>
      </w:r>
      <w:r w:rsidRPr="00937750">
        <w:rPr>
          <w:b/>
          <w:bCs/>
        </w:rPr>
        <w:t>Medidata</w:t>
      </w:r>
      <w:r w:rsidRPr="00937750">
        <w:rPr>
          <w:rFonts w:ascii="Arial" w:hAnsi="Arial" w:cs="Arial"/>
          <w:b/>
          <w:bCs/>
        </w:rPr>
        <w:t> </w:t>
      </w:r>
      <w:r w:rsidRPr="00937750">
        <w:rPr>
          <w:b/>
          <w:bCs/>
        </w:rPr>
        <w:t>Rave</w:t>
      </w:r>
      <w:r w:rsidRPr="00937750">
        <w:t xml:space="preserve"> and EDC best practices (CDISC/CDASH fluent).</w:t>
      </w:r>
    </w:p>
    <w:p w14:paraId="00420F81" w14:textId="77777777" w:rsidR="00937750" w:rsidRPr="00937750" w:rsidRDefault="00937750" w:rsidP="00937750">
      <w:pPr>
        <w:numPr>
          <w:ilvl w:val="0"/>
          <w:numId w:val="3"/>
        </w:numPr>
      </w:pPr>
      <w:r w:rsidRPr="00937750">
        <w:t>Track record juggling shifting priorities without dropping a single ball.</w:t>
      </w:r>
    </w:p>
    <w:p w14:paraId="01597E44" w14:textId="77777777" w:rsidR="00937750" w:rsidRPr="00937750" w:rsidRDefault="00937750" w:rsidP="00937750">
      <w:pPr>
        <w:numPr>
          <w:ilvl w:val="0"/>
          <w:numId w:val="3"/>
        </w:numPr>
      </w:pPr>
      <w:r w:rsidRPr="00937750">
        <w:t>Natural problem</w:t>
      </w:r>
      <w:r w:rsidRPr="00937750">
        <w:noBreakHyphen/>
        <w:t>solver who brings options, not obstacles.</w:t>
      </w:r>
    </w:p>
    <w:p w14:paraId="614DA53C" w14:textId="77777777" w:rsidR="00937750" w:rsidRPr="00937750" w:rsidRDefault="00937750" w:rsidP="00937750">
      <w:pPr>
        <w:numPr>
          <w:ilvl w:val="0"/>
          <w:numId w:val="3"/>
        </w:numPr>
      </w:pPr>
      <w:r w:rsidRPr="00937750">
        <w:t xml:space="preserve">Crisp </w:t>
      </w:r>
      <w:proofErr w:type="gramStart"/>
      <w:r w:rsidRPr="00937750">
        <w:t>communicator—</w:t>
      </w:r>
      <w:proofErr w:type="gramEnd"/>
      <w:r w:rsidRPr="00937750">
        <w:t xml:space="preserve">slides, spreadsheets, or </w:t>
      </w:r>
      <w:proofErr w:type="gramStart"/>
      <w:r w:rsidRPr="00937750">
        <w:t>stand</w:t>
      </w:r>
      <w:r w:rsidRPr="00937750">
        <w:noBreakHyphen/>
        <w:t>ups</w:t>
      </w:r>
      <w:proofErr w:type="gramEnd"/>
      <w:r w:rsidRPr="00937750">
        <w:t>.</w:t>
      </w:r>
    </w:p>
    <w:p w14:paraId="7AC8CF4A" w14:textId="77777777" w:rsidR="00937750" w:rsidRPr="00937750" w:rsidRDefault="00937750" w:rsidP="00937750">
      <w:pPr>
        <w:numPr>
          <w:ilvl w:val="0"/>
          <w:numId w:val="3"/>
        </w:numPr>
      </w:pPr>
      <w:r w:rsidRPr="00937750">
        <w:t>Power</w:t>
      </w:r>
      <w:r w:rsidRPr="00937750">
        <w:noBreakHyphen/>
        <w:t>user of Microsoft</w:t>
      </w:r>
      <w:r w:rsidRPr="00937750">
        <w:rPr>
          <w:rFonts w:ascii="Arial" w:hAnsi="Arial" w:cs="Arial"/>
        </w:rPr>
        <w:t> </w:t>
      </w:r>
      <w:r w:rsidRPr="00937750">
        <w:t>Office; project tools don</w:t>
      </w:r>
      <w:r w:rsidRPr="00937750">
        <w:rPr>
          <w:rFonts w:ascii="Aptos" w:hAnsi="Aptos" w:cs="Aptos"/>
        </w:rPr>
        <w:t>’</w:t>
      </w:r>
      <w:r w:rsidRPr="00937750">
        <w:t>t scare you.</w:t>
      </w:r>
    </w:p>
    <w:p w14:paraId="04C53CE7" w14:textId="77777777" w:rsidR="00937750" w:rsidRPr="00937750" w:rsidRDefault="00937750" w:rsidP="00937750">
      <w:r w:rsidRPr="00937750">
        <w:pict w14:anchorId="2039251A">
          <v:rect id="_x0000_i1029" style="width:0;height:1.5pt" o:hralign="center" o:hrstd="t" o:hr="t" fillcolor="#a0a0a0" stroked="f"/>
        </w:pict>
      </w:r>
    </w:p>
    <w:p w14:paraId="1DBE1681" w14:textId="77777777" w:rsidR="00937750" w:rsidRPr="00937750" w:rsidRDefault="00937750" w:rsidP="00937750">
      <w:pPr>
        <w:rPr>
          <w:b/>
          <w:bCs/>
        </w:rPr>
      </w:pPr>
      <w:r w:rsidRPr="00937750">
        <w:rPr>
          <w:b/>
          <w:bCs/>
        </w:rPr>
        <w:t>Comp &amp; logistics</w:t>
      </w:r>
    </w:p>
    <w:p w14:paraId="20720943" w14:textId="77777777" w:rsidR="00937750" w:rsidRPr="00937750" w:rsidRDefault="00937750" w:rsidP="00937750">
      <w:pPr>
        <w:numPr>
          <w:ilvl w:val="0"/>
          <w:numId w:val="4"/>
        </w:numPr>
      </w:pPr>
      <w:r w:rsidRPr="00937750">
        <w:rPr>
          <w:b/>
          <w:bCs/>
        </w:rPr>
        <w:t>Schedule:</w:t>
      </w:r>
      <w:r w:rsidRPr="00937750">
        <w:t xml:space="preserve"> 40</w:t>
      </w:r>
      <w:r w:rsidRPr="00937750">
        <w:rPr>
          <w:rFonts w:ascii="Arial" w:hAnsi="Arial" w:cs="Arial"/>
        </w:rPr>
        <w:t> </w:t>
      </w:r>
      <w:r w:rsidRPr="00937750">
        <w:t>hours/week, fully remote (U.S. only).</w:t>
      </w:r>
    </w:p>
    <w:p w14:paraId="51DA243C" w14:textId="77777777" w:rsidR="00937750" w:rsidRPr="00937750" w:rsidRDefault="00937750" w:rsidP="00937750">
      <w:pPr>
        <w:numPr>
          <w:ilvl w:val="0"/>
          <w:numId w:val="4"/>
        </w:numPr>
      </w:pPr>
      <w:r w:rsidRPr="00937750">
        <w:rPr>
          <w:b/>
          <w:bCs/>
        </w:rPr>
        <w:t>Pay:</w:t>
      </w:r>
      <w:r w:rsidRPr="00937750">
        <w:t xml:space="preserve"> $80</w:t>
      </w:r>
      <w:r w:rsidRPr="00937750">
        <w:noBreakHyphen/>
        <w:t>$100/</w:t>
      </w:r>
      <w:proofErr w:type="spellStart"/>
      <w:r w:rsidRPr="00937750">
        <w:t>hr</w:t>
      </w:r>
      <w:proofErr w:type="spellEnd"/>
      <w:r w:rsidRPr="00937750">
        <w:t xml:space="preserve"> (≈</w:t>
      </w:r>
      <w:r w:rsidRPr="00937750">
        <w:rPr>
          <w:rFonts w:ascii="Arial" w:hAnsi="Arial" w:cs="Arial"/>
        </w:rPr>
        <w:t> </w:t>
      </w:r>
      <w:r w:rsidRPr="00937750">
        <w:t>$166,400</w:t>
      </w:r>
      <w:r w:rsidRPr="00937750">
        <w:noBreakHyphen/>
        <w:t>$208,000 annualized, W</w:t>
      </w:r>
      <w:r w:rsidRPr="00937750">
        <w:noBreakHyphen/>
        <w:t>2 or 1099).</w:t>
      </w:r>
    </w:p>
    <w:p w14:paraId="38ACE3EB" w14:textId="77777777" w:rsidR="00937750" w:rsidRPr="00937750" w:rsidRDefault="00937750" w:rsidP="00937750">
      <w:pPr>
        <w:numPr>
          <w:ilvl w:val="0"/>
          <w:numId w:val="4"/>
        </w:numPr>
      </w:pPr>
      <w:r w:rsidRPr="00937750">
        <w:rPr>
          <w:b/>
          <w:bCs/>
        </w:rPr>
        <w:t>Duration:</w:t>
      </w:r>
      <w:r w:rsidRPr="00937750">
        <w:t xml:space="preserve"> 12</w:t>
      </w:r>
      <w:r w:rsidRPr="00937750">
        <w:noBreakHyphen/>
        <w:t>month contract with potential extension.</w:t>
      </w:r>
    </w:p>
    <w:p w14:paraId="5BB08B35" w14:textId="77777777" w:rsidR="00937750" w:rsidRPr="00937750" w:rsidRDefault="00937750" w:rsidP="00937750">
      <w:pPr>
        <w:numPr>
          <w:ilvl w:val="0"/>
          <w:numId w:val="4"/>
        </w:numPr>
      </w:pPr>
      <w:r w:rsidRPr="00937750">
        <w:rPr>
          <w:b/>
          <w:bCs/>
        </w:rPr>
        <w:t>Start:</w:t>
      </w:r>
      <w:r w:rsidRPr="00937750">
        <w:t xml:space="preserve"> ASAP—once the right fit is confirmed.</w:t>
      </w:r>
    </w:p>
    <w:p w14:paraId="1ED94C1E" w14:textId="77777777" w:rsidR="00937750" w:rsidRPr="00937750" w:rsidRDefault="00937750" w:rsidP="00937750">
      <w:r w:rsidRPr="00937750">
        <w:pict w14:anchorId="4B51154F">
          <v:rect id="_x0000_i1030" style="width:0;height:1.5pt" o:hralign="center" o:hrstd="t" o:hr="t" fillcolor="#a0a0a0" stroked="f"/>
        </w:pict>
      </w:r>
    </w:p>
    <w:p w14:paraId="1149E8E7" w14:textId="77777777" w:rsidR="00937750" w:rsidRPr="00937750" w:rsidRDefault="00937750" w:rsidP="00937750">
      <w:pPr>
        <w:rPr>
          <w:b/>
          <w:bCs/>
        </w:rPr>
      </w:pPr>
      <w:r w:rsidRPr="00937750">
        <w:rPr>
          <w:b/>
          <w:bCs/>
        </w:rPr>
        <w:t>Why Ultragenyx</w:t>
      </w:r>
    </w:p>
    <w:p w14:paraId="5B789CC4" w14:textId="77777777" w:rsidR="00937750" w:rsidRPr="00937750" w:rsidRDefault="00937750" w:rsidP="00937750">
      <w:pPr>
        <w:numPr>
          <w:ilvl w:val="0"/>
          <w:numId w:val="5"/>
        </w:numPr>
      </w:pPr>
      <w:r w:rsidRPr="00937750">
        <w:t>Mission</w:t>
      </w:r>
      <w:r w:rsidRPr="00937750">
        <w:noBreakHyphen/>
      </w:r>
      <w:proofErr w:type="gramStart"/>
      <w:r w:rsidRPr="00937750">
        <w:t>driven:</w:t>
      </w:r>
      <w:proofErr w:type="gramEnd"/>
      <w:r w:rsidRPr="00937750">
        <w:t xml:space="preserve"> life</w:t>
      </w:r>
      <w:r w:rsidRPr="00937750">
        <w:noBreakHyphen/>
        <w:t>changing therapies for ultra</w:t>
      </w:r>
      <w:r w:rsidRPr="00937750">
        <w:noBreakHyphen/>
        <w:t>rare diseases.</w:t>
      </w:r>
    </w:p>
    <w:p w14:paraId="3D22E38B" w14:textId="77777777" w:rsidR="00937750" w:rsidRPr="00937750" w:rsidRDefault="00937750" w:rsidP="00937750">
      <w:pPr>
        <w:numPr>
          <w:ilvl w:val="0"/>
          <w:numId w:val="5"/>
        </w:numPr>
      </w:pPr>
      <w:r w:rsidRPr="00937750">
        <w:t>Nimble culture: decisions in days, not quarters.</w:t>
      </w:r>
    </w:p>
    <w:p w14:paraId="7E802B40" w14:textId="77777777" w:rsidR="00937750" w:rsidRPr="00937750" w:rsidRDefault="00937750" w:rsidP="00937750">
      <w:pPr>
        <w:numPr>
          <w:ilvl w:val="0"/>
          <w:numId w:val="5"/>
        </w:numPr>
      </w:pPr>
      <w:proofErr w:type="gramStart"/>
      <w:r w:rsidRPr="00937750">
        <w:t>100</w:t>
      </w:r>
      <w:r w:rsidRPr="00937750">
        <w:rPr>
          <w:rFonts w:ascii="Arial" w:hAnsi="Arial" w:cs="Arial"/>
        </w:rPr>
        <w:t> </w:t>
      </w:r>
      <w:r w:rsidRPr="00937750">
        <w:t>%</w:t>
      </w:r>
      <w:proofErr w:type="gramEnd"/>
      <w:r w:rsidRPr="00937750">
        <w:t xml:space="preserve"> remote: work where you</w:t>
      </w:r>
      <w:r w:rsidRPr="00937750">
        <w:rPr>
          <w:rFonts w:ascii="Aptos" w:hAnsi="Aptos" w:cs="Aptos"/>
        </w:rPr>
        <w:t>’</w:t>
      </w:r>
      <w:r w:rsidRPr="00937750">
        <w:t>re most productive.</w:t>
      </w:r>
    </w:p>
    <w:p w14:paraId="71A5690F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041"/>
    <w:multiLevelType w:val="multilevel"/>
    <w:tmpl w:val="66E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3CEA"/>
    <w:multiLevelType w:val="multilevel"/>
    <w:tmpl w:val="15C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1360E"/>
    <w:multiLevelType w:val="multilevel"/>
    <w:tmpl w:val="F6F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21C35"/>
    <w:multiLevelType w:val="multilevel"/>
    <w:tmpl w:val="9CC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9290E"/>
    <w:multiLevelType w:val="multilevel"/>
    <w:tmpl w:val="535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20082">
    <w:abstractNumId w:val="3"/>
  </w:num>
  <w:num w:numId="2" w16cid:durableId="1283877015">
    <w:abstractNumId w:val="4"/>
  </w:num>
  <w:num w:numId="3" w16cid:durableId="1819565215">
    <w:abstractNumId w:val="2"/>
  </w:num>
  <w:num w:numId="4" w16cid:durableId="1860780540">
    <w:abstractNumId w:val="0"/>
  </w:num>
  <w:num w:numId="5" w16cid:durableId="109328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50"/>
    <w:rsid w:val="007E7199"/>
    <w:rsid w:val="00937750"/>
    <w:rsid w:val="00C25AE1"/>
    <w:rsid w:val="00F2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E8EC7"/>
  <w15:chartTrackingRefBased/>
  <w15:docId w15:val="{F680984A-40D0-419C-9073-1A4C5123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1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1899</Characters>
  <Application>Microsoft Office Word</Application>
  <DocSecurity>0</DocSecurity>
  <Lines>39</Lines>
  <Paragraphs>21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2025-05-06T13:26:00Z</dcterms:created>
  <dcterms:modified xsi:type="dcterms:W3CDTF">2025-05-06T13:27:00Z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6f9f6a21-04ba-44c6-b06a-4760d169a583</vt:lpwstr>
  </property>
</Properties>
</file>