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0D99E" w14:textId="6452F8B8" w:rsidR="00067845" w:rsidRDefault="00CD4119">
      <w:r w:rsidRPr="00CD4119">
        <w:rPr>
          <w:noProof/>
        </w:rPr>
        <w:drawing>
          <wp:inline distT="0" distB="0" distL="0" distR="0" wp14:anchorId="0B2F2FFE" wp14:editId="0097FCA7">
            <wp:extent cx="2619935" cy="666750"/>
            <wp:effectExtent l="0" t="0" r="0" b="0"/>
            <wp:docPr id="1356233231" name="Picture 1" descr="Alkermes plc Reports Financial Resul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kermes plc Reports Financial Result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2960" cy="667520"/>
                    </a:xfrm>
                    <a:prstGeom prst="rect">
                      <a:avLst/>
                    </a:prstGeom>
                    <a:noFill/>
                    <a:ln>
                      <a:noFill/>
                    </a:ln>
                  </pic:spPr>
                </pic:pic>
              </a:graphicData>
            </a:graphic>
          </wp:inline>
        </w:drawing>
      </w:r>
    </w:p>
    <w:p w14:paraId="409BB86F" w14:textId="77777777" w:rsidR="00CD4119" w:rsidRDefault="00CD4119"/>
    <w:p w14:paraId="2D749F6F" w14:textId="77777777" w:rsidR="00CD4119" w:rsidRPr="00CD4119" w:rsidRDefault="00CD4119" w:rsidP="00CD4119">
      <w:r w:rsidRPr="00CD4119">
        <w:t>Senior Medical Director, Drug Safety &amp; Pharmacovigilance</w:t>
      </w:r>
    </w:p>
    <w:p w14:paraId="53884F8B" w14:textId="5770D592" w:rsidR="00CD4119" w:rsidRDefault="00CD4119" w:rsidP="00CD4119">
      <w:pPr>
        <w:rPr>
          <w:sz w:val="20"/>
          <w:szCs w:val="20"/>
        </w:rPr>
      </w:pPr>
      <w:r w:rsidRPr="00CD4119">
        <w:rPr>
          <w:sz w:val="20"/>
          <w:szCs w:val="20"/>
        </w:rPr>
        <w:t>Waltham, MA, United States</w:t>
      </w:r>
    </w:p>
    <w:p w14:paraId="261990E5" w14:textId="77777777" w:rsidR="00CD4119" w:rsidRPr="00CD4119" w:rsidRDefault="00CD4119" w:rsidP="00CD4119">
      <w:pPr>
        <w:rPr>
          <w:sz w:val="20"/>
          <w:szCs w:val="20"/>
        </w:rPr>
      </w:pPr>
      <w:r w:rsidRPr="00CD4119">
        <w:rPr>
          <w:b/>
          <w:bCs/>
          <w:sz w:val="20"/>
          <w:szCs w:val="20"/>
        </w:rPr>
        <w:t>Senior Medical Director/Global Safety Officer - Drug Safety and Pharmacovigilance </w:t>
      </w:r>
    </w:p>
    <w:p w14:paraId="3DD874BD" w14:textId="77777777" w:rsidR="00CD4119" w:rsidRPr="00CD4119" w:rsidRDefault="00CD4119" w:rsidP="00CD4119">
      <w:pPr>
        <w:rPr>
          <w:sz w:val="20"/>
          <w:szCs w:val="20"/>
        </w:rPr>
      </w:pPr>
      <w:r w:rsidRPr="00CD4119">
        <w:rPr>
          <w:b/>
          <w:bCs/>
          <w:sz w:val="20"/>
          <w:szCs w:val="20"/>
          <w:u w:val="single"/>
        </w:rPr>
        <w:t>Job Overview: </w:t>
      </w:r>
    </w:p>
    <w:p w14:paraId="34033E71" w14:textId="77777777" w:rsidR="00CD4119" w:rsidRPr="00CD4119" w:rsidRDefault="00CD4119" w:rsidP="00CD4119">
      <w:pPr>
        <w:rPr>
          <w:sz w:val="20"/>
          <w:szCs w:val="20"/>
        </w:rPr>
      </w:pPr>
      <w:r w:rsidRPr="00CD4119">
        <w:rPr>
          <w:sz w:val="20"/>
          <w:szCs w:val="20"/>
        </w:rPr>
        <w:t>The Senior Medical Director/Global Safety Officer (GSO) will work closely with the DSPV leadership team and will provide strategic safety oversight, for the assigned investigational and/or marketed products, for the Alkermes Neuroscience portfolio. Reporting to the Head of DSPV, the GSO will serve in a visible role in providing safety advisement in several company-wide forums and initiatives.</w:t>
      </w:r>
    </w:p>
    <w:p w14:paraId="7B7F4F56" w14:textId="77777777" w:rsidR="00CD4119" w:rsidRPr="00CD4119" w:rsidRDefault="00CD4119" w:rsidP="00CD4119">
      <w:pPr>
        <w:rPr>
          <w:sz w:val="20"/>
          <w:szCs w:val="20"/>
        </w:rPr>
      </w:pPr>
      <w:r w:rsidRPr="00CD4119">
        <w:rPr>
          <w:sz w:val="20"/>
          <w:szCs w:val="20"/>
        </w:rPr>
        <w:t>Demonstrated prior career success as a product safety physician, having led clinical and post-marketing programs as the Safety lead, working in close partnership with the cross-functional teams. This individual will be responsible for collaborating and working effectively with key stakeholders and keeping the DSPV leadership informed of evolving safety issues and strategies. Key success factors also include building high trust, accountability and demonstrating a sense of urgency in leading critical projects, showing the capability to work either independently or collaboratively and to be able to effectively communicate with varied stakeholders, both verbally and in writing.</w:t>
      </w:r>
    </w:p>
    <w:p w14:paraId="5E1391B9" w14:textId="77777777" w:rsidR="00CD4119" w:rsidRPr="00CD4119" w:rsidRDefault="00CD4119" w:rsidP="00CD4119">
      <w:pPr>
        <w:rPr>
          <w:sz w:val="20"/>
          <w:szCs w:val="20"/>
        </w:rPr>
      </w:pPr>
      <w:r w:rsidRPr="00CD4119">
        <w:rPr>
          <w:b/>
          <w:bCs/>
          <w:i/>
          <w:iCs/>
          <w:sz w:val="20"/>
          <w:szCs w:val="20"/>
          <w:u w:val="single"/>
        </w:rPr>
        <w:t>This is a hybrid, weekly onsite position, based in our Waltham, MA office. </w:t>
      </w:r>
    </w:p>
    <w:p w14:paraId="2FCA4D3C" w14:textId="77777777" w:rsidR="00CD4119" w:rsidRPr="00CD4119" w:rsidRDefault="00CD4119" w:rsidP="00CD4119">
      <w:pPr>
        <w:rPr>
          <w:sz w:val="20"/>
          <w:szCs w:val="20"/>
        </w:rPr>
      </w:pPr>
      <w:r w:rsidRPr="00CD4119">
        <w:rPr>
          <w:b/>
          <w:bCs/>
          <w:sz w:val="20"/>
          <w:szCs w:val="20"/>
          <w:u w:val="single"/>
        </w:rPr>
        <w:t>Reports To:</w:t>
      </w:r>
      <w:r w:rsidRPr="00CD4119">
        <w:rPr>
          <w:sz w:val="20"/>
          <w:szCs w:val="20"/>
        </w:rPr>
        <w:t> VP, Drug Safety &amp; Pharmacovigilance (DSPV)</w:t>
      </w:r>
    </w:p>
    <w:p w14:paraId="7F01C744" w14:textId="77777777" w:rsidR="00CD4119" w:rsidRPr="00CD4119" w:rsidRDefault="00CD4119" w:rsidP="00CD4119">
      <w:pPr>
        <w:rPr>
          <w:sz w:val="20"/>
          <w:szCs w:val="20"/>
        </w:rPr>
      </w:pPr>
      <w:r w:rsidRPr="00CD4119">
        <w:rPr>
          <w:b/>
          <w:bCs/>
          <w:sz w:val="20"/>
          <w:szCs w:val="20"/>
          <w:u w:val="single"/>
        </w:rPr>
        <w:t>Responsibilities and Duties:</w:t>
      </w:r>
    </w:p>
    <w:p w14:paraId="02467F0E" w14:textId="77777777" w:rsidR="00CD4119" w:rsidRPr="00CD4119" w:rsidRDefault="00CD4119" w:rsidP="00CD4119">
      <w:pPr>
        <w:numPr>
          <w:ilvl w:val="0"/>
          <w:numId w:val="1"/>
        </w:numPr>
        <w:rPr>
          <w:sz w:val="20"/>
          <w:szCs w:val="20"/>
        </w:rPr>
      </w:pPr>
      <w:r w:rsidRPr="00CD4119">
        <w:rPr>
          <w:sz w:val="20"/>
          <w:szCs w:val="20"/>
        </w:rPr>
        <w:t>Provide medical leadership within Drug Safety Benefit-Risk Management</w:t>
      </w:r>
    </w:p>
    <w:p w14:paraId="6584FF98" w14:textId="77777777" w:rsidR="00CD4119" w:rsidRPr="00CD4119" w:rsidRDefault="00CD4119" w:rsidP="00CD4119">
      <w:pPr>
        <w:numPr>
          <w:ilvl w:val="1"/>
          <w:numId w:val="1"/>
        </w:numPr>
        <w:rPr>
          <w:sz w:val="20"/>
          <w:szCs w:val="20"/>
        </w:rPr>
      </w:pPr>
      <w:r w:rsidRPr="00CD4119">
        <w:rPr>
          <w:sz w:val="20"/>
          <w:szCs w:val="20"/>
        </w:rPr>
        <w:t>Accountable for therapeutic area/product safety oversight and strategies/activities including (but not limited to):</w:t>
      </w:r>
    </w:p>
    <w:p w14:paraId="3A4E5D50" w14:textId="77777777" w:rsidR="00CD4119" w:rsidRPr="00CD4119" w:rsidRDefault="00CD4119" w:rsidP="00CD4119">
      <w:pPr>
        <w:numPr>
          <w:ilvl w:val="2"/>
          <w:numId w:val="1"/>
        </w:numPr>
        <w:rPr>
          <w:sz w:val="20"/>
          <w:szCs w:val="20"/>
        </w:rPr>
      </w:pPr>
      <w:r w:rsidRPr="00CD4119">
        <w:rPr>
          <w:sz w:val="20"/>
          <w:szCs w:val="20"/>
        </w:rPr>
        <w:t>Strategic advisement on clinical development plans, design of clinical protocols.</w:t>
      </w:r>
    </w:p>
    <w:p w14:paraId="6B5E908A" w14:textId="77777777" w:rsidR="00CD4119" w:rsidRPr="00CD4119" w:rsidRDefault="00CD4119" w:rsidP="00CD4119">
      <w:pPr>
        <w:numPr>
          <w:ilvl w:val="2"/>
          <w:numId w:val="1"/>
        </w:numPr>
        <w:rPr>
          <w:sz w:val="20"/>
          <w:szCs w:val="20"/>
        </w:rPr>
      </w:pPr>
      <w:r w:rsidRPr="00CD4119">
        <w:rPr>
          <w:sz w:val="20"/>
          <w:szCs w:val="20"/>
        </w:rPr>
        <w:t>Responsible for safety content of IB and ICFs and support of DSMBs or Study specific safety review forums for clinical programs.</w:t>
      </w:r>
    </w:p>
    <w:p w14:paraId="25DBED1B" w14:textId="77777777" w:rsidR="00CD4119" w:rsidRPr="00CD4119" w:rsidRDefault="00CD4119" w:rsidP="00CD4119">
      <w:pPr>
        <w:numPr>
          <w:ilvl w:val="2"/>
          <w:numId w:val="1"/>
        </w:numPr>
        <w:rPr>
          <w:sz w:val="20"/>
          <w:szCs w:val="20"/>
        </w:rPr>
      </w:pPr>
      <w:r w:rsidRPr="00CD4119">
        <w:rPr>
          <w:sz w:val="20"/>
          <w:szCs w:val="20"/>
        </w:rPr>
        <w:t>Strategic safety input for Regulatory documents and benefit-risk content within the Clinical Overview documents, Briefing Books, INDs, Annual reports, labeling etc.</w:t>
      </w:r>
    </w:p>
    <w:p w14:paraId="0123D8BD" w14:textId="77777777" w:rsidR="00CD4119" w:rsidRPr="00CD4119" w:rsidRDefault="00CD4119" w:rsidP="00CD4119">
      <w:pPr>
        <w:numPr>
          <w:ilvl w:val="2"/>
          <w:numId w:val="1"/>
        </w:numPr>
        <w:rPr>
          <w:sz w:val="20"/>
          <w:szCs w:val="20"/>
        </w:rPr>
      </w:pPr>
      <w:r w:rsidRPr="00CD4119">
        <w:rPr>
          <w:sz w:val="20"/>
          <w:szCs w:val="20"/>
        </w:rPr>
        <w:t>Responsible for the content of any Risk Management Plan, and for the overall risk management and minimization strategies for assigned programs/portfolio, in alignment with internal stakeholders.</w:t>
      </w:r>
    </w:p>
    <w:p w14:paraId="573E796A" w14:textId="77777777" w:rsidR="00CD4119" w:rsidRPr="00CD4119" w:rsidRDefault="00CD4119" w:rsidP="00CD4119">
      <w:pPr>
        <w:numPr>
          <w:ilvl w:val="2"/>
          <w:numId w:val="1"/>
        </w:numPr>
        <w:rPr>
          <w:sz w:val="20"/>
          <w:szCs w:val="20"/>
        </w:rPr>
      </w:pPr>
      <w:r w:rsidRPr="00CD4119">
        <w:rPr>
          <w:sz w:val="20"/>
          <w:szCs w:val="20"/>
        </w:rPr>
        <w:t>Responsible for the content of aggregate safety reports (i.e., DSUR, PSUR, PADER) including assessment of benefit-risk evaluation.</w:t>
      </w:r>
    </w:p>
    <w:p w14:paraId="12C4BE8A" w14:textId="77777777" w:rsidR="00CD4119" w:rsidRPr="00CD4119" w:rsidRDefault="00CD4119" w:rsidP="00CD4119">
      <w:pPr>
        <w:numPr>
          <w:ilvl w:val="2"/>
          <w:numId w:val="1"/>
        </w:numPr>
        <w:rPr>
          <w:sz w:val="20"/>
          <w:szCs w:val="20"/>
        </w:rPr>
      </w:pPr>
      <w:r w:rsidRPr="00CD4119">
        <w:rPr>
          <w:sz w:val="20"/>
          <w:szCs w:val="20"/>
        </w:rPr>
        <w:t>Advisement on the design of post-approval safety studies; Safety SME and contributor for publications, HEOR and epidemiology projects.</w:t>
      </w:r>
    </w:p>
    <w:p w14:paraId="20CE69B5" w14:textId="77777777" w:rsidR="00CD4119" w:rsidRPr="00CD4119" w:rsidRDefault="00CD4119" w:rsidP="00CD4119">
      <w:pPr>
        <w:numPr>
          <w:ilvl w:val="2"/>
          <w:numId w:val="1"/>
        </w:numPr>
        <w:rPr>
          <w:sz w:val="20"/>
          <w:szCs w:val="20"/>
        </w:rPr>
      </w:pPr>
      <w:r w:rsidRPr="00CD4119">
        <w:rPr>
          <w:sz w:val="20"/>
          <w:szCs w:val="20"/>
        </w:rPr>
        <w:lastRenderedPageBreak/>
        <w:t>Be a resource and the safety expert to DSPV, cross-functional teams and leadership, on matters of safety findings, quality issues, safety regulations and processes, industry standards, and other relevant topics relating to safety input.</w:t>
      </w:r>
    </w:p>
    <w:p w14:paraId="29BA19B9" w14:textId="77777777" w:rsidR="00CD4119" w:rsidRPr="00CD4119" w:rsidRDefault="00CD4119" w:rsidP="00CD4119">
      <w:pPr>
        <w:numPr>
          <w:ilvl w:val="0"/>
          <w:numId w:val="1"/>
        </w:numPr>
        <w:rPr>
          <w:sz w:val="20"/>
          <w:szCs w:val="20"/>
        </w:rPr>
      </w:pPr>
      <w:r w:rsidRPr="00CD4119">
        <w:rPr>
          <w:sz w:val="20"/>
          <w:szCs w:val="20"/>
        </w:rPr>
        <w:t>Medical and Safety expertise towards Business Development/Due Diligence activities for Alkermes Neuroscience portfolio.</w:t>
      </w:r>
    </w:p>
    <w:p w14:paraId="6379A74C" w14:textId="77777777" w:rsidR="00CD4119" w:rsidRPr="00CD4119" w:rsidRDefault="00CD4119" w:rsidP="00CD4119">
      <w:pPr>
        <w:numPr>
          <w:ilvl w:val="0"/>
          <w:numId w:val="1"/>
        </w:numPr>
        <w:rPr>
          <w:sz w:val="20"/>
          <w:szCs w:val="20"/>
        </w:rPr>
      </w:pPr>
      <w:r w:rsidRPr="00CD4119">
        <w:rPr>
          <w:sz w:val="20"/>
          <w:szCs w:val="20"/>
        </w:rPr>
        <w:t>Senior Medical Director/Global Safety Officer for assigned investigational and/or marketed products will:</w:t>
      </w:r>
    </w:p>
    <w:p w14:paraId="4D13E753" w14:textId="77777777" w:rsidR="00CD4119" w:rsidRPr="00CD4119" w:rsidRDefault="00CD4119" w:rsidP="00CD4119">
      <w:pPr>
        <w:numPr>
          <w:ilvl w:val="1"/>
          <w:numId w:val="1"/>
        </w:numPr>
        <w:rPr>
          <w:sz w:val="20"/>
          <w:szCs w:val="20"/>
        </w:rPr>
      </w:pPr>
      <w:r w:rsidRPr="00CD4119">
        <w:rPr>
          <w:sz w:val="20"/>
          <w:szCs w:val="20"/>
        </w:rPr>
        <w:t>Lead product safety surveillance and signaling activities for assigned product(s) in collaboration with DSPV staff.</w:t>
      </w:r>
    </w:p>
    <w:p w14:paraId="0F9E3764" w14:textId="77777777" w:rsidR="00CD4119" w:rsidRPr="00CD4119" w:rsidRDefault="00CD4119" w:rsidP="00CD4119">
      <w:pPr>
        <w:numPr>
          <w:ilvl w:val="2"/>
          <w:numId w:val="1"/>
        </w:numPr>
        <w:rPr>
          <w:sz w:val="20"/>
          <w:szCs w:val="20"/>
        </w:rPr>
      </w:pPr>
      <w:r w:rsidRPr="00CD4119">
        <w:rPr>
          <w:sz w:val="20"/>
          <w:szCs w:val="20"/>
        </w:rPr>
        <w:t>Acquire a deep understanding of the disease process and assigned product(s) efficacy and safety profile including a working knowledge of other products in the class and therapeutic space.</w:t>
      </w:r>
    </w:p>
    <w:p w14:paraId="43BFC1CF" w14:textId="77777777" w:rsidR="00CD4119" w:rsidRPr="00CD4119" w:rsidRDefault="00CD4119" w:rsidP="00CD4119">
      <w:pPr>
        <w:numPr>
          <w:ilvl w:val="2"/>
          <w:numId w:val="1"/>
        </w:numPr>
        <w:rPr>
          <w:sz w:val="20"/>
          <w:szCs w:val="20"/>
        </w:rPr>
      </w:pPr>
      <w:r w:rsidRPr="00CD4119">
        <w:rPr>
          <w:sz w:val="20"/>
          <w:szCs w:val="20"/>
        </w:rPr>
        <w:t>Ensure that routine signaling activities, assessment and investigation are completed and documented in a timely manner.</w:t>
      </w:r>
    </w:p>
    <w:p w14:paraId="2E7AEACE" w14:textId="77777777" w:rsidR="00CD4119" w:rsidRPr="00CD4119" w:rsidRDefault="00CD4119" w:rsidP="00CD4119">
      <w:pPr>
        <w:numPr>
          <w:ilvl w:val="2"/>
          <w:numId w:val="1"/>
        </w:numPr>
        <w:rPr>
          <w:sz w:val="20"/>
          <w:szCs w:val="20"/>
        </w:rPr>
      </w:pPr>
      <w:r w:rsidRPr="00CD4119">
        <w:rPr>
          <w:sz w:val="20"/>
          <w:szCs w:val="20"/>
        </w:rPr>
        <w:t>Ability to effectively communicate and respond to product safety queries from all sources including ethics committees and regulatory authorities.</w:t>
      </w:r>
    </w:p>
    <w:p w14:paraId="3C8EBB0D" w14:textId="77777777" w:rsidR="00CD4119" w:rsidRPr="00CD4119" w:rsidRDefault="00CD4119" w:rsidP="00CD4119">
      <w:pPr>
        <w:numPr>
          <w:ilvl w:val="0"/>
          <w:numId w:val="1"/>
        </w:numPr>
        <w:rPr>
          <w:sz w:val="20"/>
          <w:szCs w:val="20"/>
        </w:rPr>
      </w:pPr>
      <w:r w:rsidRPr="00CD4119">
        <w:rPr>
          <w:sz w:val="20"/>
          <w:szCs w:val="20"/>
        </w:rPr>
        <w:t>Lead product benefit-risk assessment and presentation to the Safety Committee and any needed actions to update patient safety information.</w:t>
      </w:r>
    </w:p>
    <w:p w14:paraId="4AAAAFDF" w14:textId="77777777" w:rsidR="00CD4119" w:rsidRPr="00CD4119" w:rsidRDefault="00CD4119" w:rsidP="00CD4119">
      <w:pPr>
        <w:numPr>
          <w:ilvl w:val="0"/>
          <w:numId w:val="1"/>
        </w:numPr>
        <w:rPr>
          <w:sz w:val="20"/>
          <w:szCs w:val="20"/>
        </w:rPr>
      </w:pPr>
      <w:r w:rsidRPr="00CD4119">
        <w:rPr>
          <w:sz w:val="20"/>
          <w:szCs w:val="20"/>
        </w:rPr>
        <w:t>Lead Drug Safety and Pharmacovigilance representation in the assigned program team and clinical development team and respective study management teams.</w:t>
      </w:r>
    </w:p>
    <w:p w14:paraId="1129E92A" w14:textId="77777777" w:rsidR="00CD4119" w:rsidRPr="00CD4119" w:rsidRDefault="00CD4119" w:rsidP="00CD4119">
      <w:pPr>
        <w:rPr>
          <w:sz w:val="20"/>
          <w:szCs w:val="20"/>
        </w:rPr>
      </w:pPr>
      <w:r w:rsidRPr="00CD4119">
        <w:rPr>
          <w:b/>
          <w:bCs/>
          <w:sz w:val="20"/>
          <w:szCs w:val="20"/>
          <w:u w:val="single"/>
        </w:rPr>
        <w:t>Basic Requirements:</w:t>
      </w:r>
    </w:p>
    <w:p w14:paraId="0FE299FF" w14:textId="77777777" w:rsidR="00CD4119" w:rsidRPr="00CD4119" w:rsidRDefault="00CD4119" w:rsidP="00CD4119">
      <w:pPr>
        <w:numPr>
          <w:ilvl w:val="0"/>
          <w:numId w:val="2"/>
        </w:numPr>
        <w:rPr>
          <w:sz w:val="20"/>
          <w:szCs w:val="20"/>
        </w:rPr>
      </w:pPr>
      <w:r w:rsidRPr="00CD4119">
        <w:rPr>
          <w:sz w:val="20"/>
          <w:szCs w:val="20"/>
        </w:rPr>
        <w:t>MD, or MD PhD, or MD MPH required.</w:t>
      </w:r>
    </w:p>
    <w:p w14:paraId="033A85C9" w14:textId="77777777" w:rsidR="00CD4119" w:rsidRPr="00CD4119" w:rsidRDefault="00CD4119" w:rsidP="00CD4119">
      <w:pPr>
        <w:numPr>
          <w:ilvl w:val="0"/>
          <w:numId w:val="2"/>
        </w:numPr>
        <w:rPr>
          <w:sz w:val="20"/>
          <w:szCs w:val="20"/>
        </w:rPr>
      </w:pPr>
      <w:r w:rsidRPr="00CD4119">
        <w:rPr>
          <w:sz w:val="20"/>
          <w:szCs w:val="20"/>
        </w:rPr>
        <w:t>Minimum 10-12 years’ experience in Drug Safety &amp; Pharmacovigilance and/or comparable relevant clinical experience. </w:t>
      </w:r>
    </w:p>
    <w:p w14:paraId="772B21B2" w14:textId="77777777" w:rsidR="00CD4119" w:rsidRPr="00CD4119" w:rsidRDefault="00CD4119" w:rsidP="00CD4119">
      <w:pPr>
        <w:rPr>
          <w:sz w:val="20"/>
          <w:szCs w:val="20"/>
        </w:rPr>
      </w:pPr>
      <w:r w:rsidRPr="00CD4119">
        <w:rPr>
          <w:b/>
          <w:bCs/>
          <w:sz w:val="20"/>
          <w:szCs w:val="20"/>
          <w:u w:val="single"/>
        </w:rPr>
        <w:t>Preferred Requirements:</w:t>
      </w:r>
    </w:p>
    <w:p w14:paraId="4CB893EA" w14:textId="77777777" w:rsidR="00CD4119" w:rsidRPr="00CD4119" w:rsidRDefault="00CD4119" w:rsidP="00CD4119">
      <w:pPr>
        <w:numPr>
          <w:ilvl w:val="0"/>
          <w:numId w:val="3"/>
        </w:numPr>
        <w:rPr>
          <w:sz w:val="20"/>
          <w:szCs w:val="20"/>
        </w:rPr>
      </w:pPr>
      <w:r w:rsidRPr="00CD4119">
        <w:rPr>
          <w:sz w:val="20"/>
          <w:szCs w:val="20"/>
        </w:rPr>
        <w:t>Prior experience in patient care, clinical development (including early clinical), and/or knowledge of clinical pharmacology desirable.</w:t>
      </w:r>
    </w:p>
    <w:p w14:paraId="600F584A" w14:textId="77777777" w:rsidR="00CD4119" w:rsidRPr="00CD4119" w:rsidRDefault="00CD4119" w:rsidP="00CD4119">
      <w:pPr>
        <w:numPr>
          <w:ilvl w:val="0"/>
          <w:numId w:val="3"/>
        </w:numPr>
        <w:rPr>
          <w:sz w:val="20"/>
          <w:szCs w:val="20"/>
        </w:rPr>
      </w:pPr>
      <w:r w:rsidRPr="00CD4119">
        <w:rPr>
          <w:sz w:val="20"/>
          <w:szCs w:val="20"/>
        </w:rPr>
        <w:t>Safety/medical experience in the Neuroscience therapeutic space is highly desirable</w:t>
      </w:r>
    </w:p>
    <w:p w14:paraId="47BAF862" w14:textId="77777777" w:rsidR="00CD4119" w:rsidRPr="00CD4119" w:rsidRDefault="00CD4119" w:rsidP="00CD4119">
      <w:pPr>
        <w:numPr>
          <w:ilvl w:val="0"/>
          <w:numId w:val="3"/>
        </w:numPr>
        <w:rPr>
          <w:sz w:val="20"/>
          <w:szCs w:val="20"/>
        </w:rPr>
      </w:pPr>
      <w:r w:rsidRPr="00CD4119">
        <w:rPr>
          <w:sz w:val="20"/>
          <w:szCs w:val="20"/>
        </w:rPr>
        <w:t>Strategic and critical thinking skills</w:t>
      </w:r>
    </w:p>
    <w:p w14:paraId="6AD797D9" w14:textId="77777777" w:rsidR="00CD4119" w:rsidRPr="00CD4119" w:rsidRDefault="00CD4119" w:rsidP="00CD4119">
      <w:pPr>
        <w:numPr>
          <w:ilvl w:val="0"/>
          <w:numId w:val="3"/>
        </w:numPr>
        <w:rPr>
          <w:sz w:val="20"/>
          <w:szCs w:val="20"/>
        </w:rPr>
      </w:pPr>
      <w:r w:rsidRPr="00CD4119">
        <w:rPr>
          <w:sz w:val="20"/>
          <w:szCs w:val="20"/>
        </w:rPr>
        <w:t>Leadership as well as the ability to perform effectively in a matrixed and dynamic environment, ability to lead and collaborate within complex organization, across functions and geographies; to work in an entrepreneurial culture.</w:t>
      </w:r>
    </w:p>
    <w:p w14:paraId="6BE94E46" w14:textId="77777777" w:rsidR="00CD4119" w:rsidRPr="00CD4119" w:rsidRDefault="00CD4119" w:rsidP="00CD4119">
      <w:pPr>
        <w:numPr>
          <w:ilvl w:val="0"/>
          <w:numId w:val="3"/>
        </w:numPr>
        <w:rPr>
          <w:sz w:val="20"/>
          <w:szCs w:val="20"/>
        </w:rPr>
      </w:pPr>
      <w:r w:rsidRPr="00CD4119">
        <w:rPr>
          <w:sz w:val="20"/>
          <w:szCs w:val="20"/>
        </w:rPr>
        <w:t>Excellent communication (oral and written) as well as organizational skills.</w:t>
      </w:r>
    </w:p>
    <w:p w14:paraId="706CC9BD" w14:textId="77777777" w:rsidR="00CD4119" w:rsidRPr="00CD4119" w:rsidRDefault="00CD4119" w:rsidP="00CD4119">
      <w:pPr>
        <w:numPr>
          <w:ilvl w:val="0"/>
          <w:numId w:val="3"/>
        </w:numPr>
        <w:rPr>
          <w:sz w:val="20"/>
          <w:szCs w:val="20"/>
        </w:rPr>
      </w:pPr>
      <w:r w:rsidRPr="00CD4119">
        <w:rPr>
          <w:sz w:val="20"/>
          <w:szCs w:val="20"/>
        </w:rPr>
        <w:t>Sense of urgency and accountability for both individual and team-owned work products.</w:t>
      </w:r>
    </w:p>
    <w:p w14:paraId="188450AC" w14:textId="77777777" w:rsidR="00CD4119" w:rsidRPr="00CD4119" w:rsidRDefault="00CD4119" w:rsidP="00CD4119">
      <w:pPr>
        <w:numPr>
          <w:ilvl w:val="0"/>
          <w:numId w:val="3"/>
        </w:numPr>
        <w:rPr>
          <w:sz w:val="20"/>
          <w:szCs w:val="20"/>
        </w:rPr>
      </w:pPr>
      <w:r w:rsidRPr="00CD4119">
        <w:rPr>
          <w:sz w:val="20"/>
          <w:szCs w:val="20"/>
        </w:rPr>
        <w:t>Knowledge of pre- and post-marketing US and EU regulations</w:t>
      </w:r>
    </w:p>
    <w:p w14:paraId="25D4BA9D" w14:textId="77777777" w:rsidR="00F70B76" w:rsidRDefault="00F70B76"/>
    <w:p w14:paraId="505209A6" w14:textId="4FCDD0EC" w:rsidR="00CD4119" w:rsidRDefault="00F70B76">
      <w:r>
        <w:lastRenderedPageBreak/>
        <w:t xml:space="preserve">Job Intakes Notes </w:t>
      </w:r>
    </w:p>
    <w:p w14:paraId="58DACF5F" w14:textId="77777777" w:rsidR="00F70B76" w:rsidRPr="00F70B76" w:rsidRDefault="00F70B76" w:rsidP="00F70B76">
      <w:r w:rsidRPr="00F70B76">
        <w:rPr>
          <w:u w:val="single"/>
        </w:rPr>
        <w:t>The backdrop for this role:</w:t>
      </w:r>
    </w:p>
    <w:p w14:paraId="5D525B55" w14:textId="77777777" w:rsidR="00F70B76" w:rsidRPr="00F70B76" w:rsidRDefault="00F70B76" w:rsidP="00F70B76">
      <w:r w:rsidRPr="00F70B76">
        <w:t>It has been open since July</w:t>
      </w:r>
    </w:p>
    <w:p w14:paraId="3B86B454" w14:textId="77777777" w:rsidR="00F70B76" w:rsidRPr="00F70B76" w:rsidRDefault="00F70B76" w:rsidP="00F70B76">
      <w:r w:rsidRPr="00F70B76">
        <w:t>For those that are unclear, this is a DIFFERENT OPENING to the one open in January. They filled that role internally. This is a new role on the team and a growth hire.</w:t>
      </w:r>
    </w:p>
    <w:p w14:paraId="39C0DC4C" w14:textId="77777777" w:rsidR="00F70B76" w:rsidRPr="00F70B76" w:rsidRDefault="00F70B76" w:rsidP="00F70B76">
      <w:r w:rsidRPr="00F70B76">
        <w:t>The challenges over the past few months are that they have had to evolve the role to fit with a few changes in the business-wide strategy, work through a redistribution of work as well as some changes for the vision of the department</w:t>
      </w:r>
    </w:p>
    <w:p w14:paraId="36D02B06" w14:textId="77777777" w:rsidR="00F70B76" w:rsidRPr="00F70B76" w:rsidRDefault="00F70B76" w:rsidP="00F70B76">
      <w:r w:rsidRPr="00F70B76">
        <w:t>They feel settled now that what they are really seeking is a Global Safety Officer “GSO” and that’s how the role can be sold</w:t>
      </w:r>
    </w:p>
    <w:p w14:paraId="6B0F4FBB" w14:textId="77777777" w:rsidR="00F70B76" w:rsidRPr="00F70B76" w:rsidRDefault="00F70B76" w:rsidP="00F70B76">
      <w:r w:rsidRPr="00F70B76">
        <w:t> </w:t>
      </w:r>
    </w:p>
    <w:p w14:paraId="4572AEDF" w14:textId="77777777" w:rsidR="00F70B76" w:rsidRPr="00F70B76" w:rsidRDefault="00F70B76" w:rsidP="00F70B76">
      <w:r w:rsidRPr="00F70B76">
        <w:rPr>
          <w:u w:val="single"/>
        </w:rPr>
        <w:t>The Sell</w:t>
      </w:r>
    </w:p>
    <w:p w14:paraId="5BAB7741" w14:textId="77777777" w:rsidR="00F70B76" w:rsidRPr="00F70B76" w:rsidRDefault="00F70B76" w:rsidP="00F70B76">
      <w:r w:rsidRPr="00F70B76">
        <w:t xml:space="preserve">This will be extremely high exposure across different development stage programs as well as post-approval. Strong leadership at Alkermes, and extremely strong scientific team that has been with the company for a while supporting this person so there is strong continuity between </w:t>
      </w:r>
      <w:proofErr w:type="gramStart"/>
      <w:r w:rsidRPr="00F70B76">
        <w:t>scientific ,</w:t>
      </w:r>
      <w:proofErr w:type="gramEnd"/>
      <w:r w:rsidRPr="00F70B76">
        <w:t xml:space="preserve"> medical and commercial teams with their science</w:t>
      </w:r>
    </w:p>
    <w:p w14:paraId="5C0AD513" w14:textId="77777777" w:rsidR="00F70B76" w:rsidRPr="00F70B76" w:rsidRDefault="00F70B76" w:rsidP="00F70B76">
      <w:r w:rsidRPr="00F70B76">
        <w:t>Culturally they are a very collaborative, experienced team</w:t>
      </w:r>
    </w:p>
    <w:p w14:paraId="269D194A" w14:textId="77777777" w:rsidR="00F70B76" w:rsidRPr="00F70B76" w:rsidRDefault="00F70B76" w:rsidP="00F70B76">
      <w:r w:rsidRPr="00F70B76">
        <w:t> </w:t>
      </w:r>
    </w:p>
    <w:p w14:paraId="73DFE81F" w14:textId="77777777" w:rsidR="00F70B76" w:rsidRPr="00F70B76" w:rsidRDefault="00F70B76" w:rsidP="00F70B76">
      <w:r w:rsidRPr="00F70B76">
        <w:rPr>
          <w:u w:val="single"/>
        </w:rPr>
        <w:t>Key Experience:</w:t>
      </w:r>
    </w:p>
    <w:p w14:paraId="6FD8EEF6" w14:textId="77777777" w:rsidR="00F70B76" w:rsidRPr="00F70B76" w:rsidRDefault="00F70B76" w:rsidP="00F70B76">
      <w:r w:rsidRPr="00F70B76">
        <w:t xml:space="preserve">This person should have a good grasp of how to approach safety in early and </w:t>
      </w:r>
      <w:proofErr w:type="gramStart"/>
      <w:r w:rsidRPr="00F70B76">
        <w:t>late stage</w:t>
      </w:r>
      <w:proofErr w:type="gramEnd"/>
      <w:r w:rsidRPr="00F70B76">
        <w:t xml:space="preserve"> trials</w:t>
      </w:r>
    </w:p>
    <w:p w14:paraId="70543D63" w14:textId="77777777" w:rsidR="00F70B76" w:rsidRPr="00F70B76" w:rsidRDefault="00F70B76" w:rsidP="00F70B76">
      <w:r w:rsidRPr="00F70B76">
        <w:t>They do NOT want a medical reviewer, this is more strategic and someone who is experienced with safety surveillance, signaling, aggregate reporting product safety, and making safety recommendations.  </w:t>
      </w:r>
    </w:p>
    <w:p w14:paraId="6AC40010" w14:textId="77777777" w:rsidR="00F70B76" w:rsidRPr="00F70B76" w:rsidRDefault="00F70B76" w:rsidP="00F70B76">
      <w:r w:rsidRPr="00F70B76">
        <w:t>This needs to be someone senior who must have confidence leading safety governance forums. Alkermes has regular governance meetings in which they will be looking for this person to really understand the programs and be able to present findings and safety recommendations. WE NEED TO ASK CANDIDATES WHAT INTERNAL LEADERSHIP EXPERIENCES THEY’VE HAD AS A SAFETY LEAD</w:t>
      </w:r>
    </w:p>
    <w:p w14:paraId="7C4364D0" w14:textId="77777777" w:rsidR="00F70B76" w:rsidRPr="00F70B76" w:rsidRDefault="00F70B76" w:rsidP="00F70B76">
      <w:r w:rsidRPr="00F70B76">
        <w:t>They are also looking for someone who has experience interacting with FDA, audits, inspections as this will be part of the role</w:t>
      </w:r>
    </w:p>
    <w:p w14:paraId="407F7B32" w14:textId="77777777" w:rsidR="00F70B76" w:rsidRPr="00F70B76" w:rsidRDefault="00F70B76" w:rsidP="00F70B76">
      <w:r w:rsidRPr="00F70B76">
        <w:t>This will really be split 50/50 between clinical and post-marketing product safety work (they would consider someone who has been later development heavy wanting to get more exposure to clinical work)</w:t>
      </w:r>
    </w:p>
    <w:p w14:paraId="75A5FBE9" w14:textId="77777777" w:rsidR="00F70B76" w:rsidRPr="00F70B76" w:rsidRDefault="00F70B76" w:rsidP="00F70B76">
      <w:r w:rsidRPr="00F70B76">
        <w:t>They are looking for “leadership” – not really people leadership, but again, enterprise-level leadership and experience leading team meetings</w:t>
      </w:r>
    </w:p>
    <w:p w14:paraId="7BBE162C" w14:textId="77777777" w:rsidR="00F70B76" w:rsidRPr="00F70B76" w:rsidRDefault="00F70B76" w:rsidP="00F70B76">
      <w:r w:rsidRPr="00F70B76">
        <w:rPr>
          <w:u w:val="single"/>
        </w:rPr>
        <w:lastRenderedPageBreak/>
        <w:t>Logistics:</w:t>
      </w:r>
    </w:p>
    <w:p w14:paraId="466591FE" w14:textId="77777777" w:rsidR="00F70B76" w:rsidRPr="00F70B76" w:rsidRDefault="00F70B76" w:rsidP="00F70B76">
      <w:r w:rsidRPr="00F70B76">
        <w:t>Title: Director or Senior MD – they do NOT want an AD seeking a promotion and they do NOT want an ED</w:t>
      </w:r>
    </w:p>
    <w:p w14:paraId="419E886D" w14:textId="77777777" w:rsidR="00F70B76" w:rsidRPr="00F70B76" w:rsidRDefault="00F70B76" w:rsidP="00F70B76">
      <w:r w:rsidRPr="00F70B76">
        <w:t>Need to have the MD, don’t need to be US trained</w:t>
      </w:r>
    </w:p>
    <w:p w14:paraId="79E49E8D" w14:textId="77777777" w:rsidR="00F70B76" w:rsidRPr="00F70B76" w:rsidRDefault="00F70B76" w:rsidP="00F70B76">
      <w:r w:rsidRPr="00F70B76">
        <w:t xml:space="preserve">Don’t need to have </w:t>
      </w:r>
      <w:proofErr w:type="gramStart"/>
      <w:r w:rsidRPr="00F70B76">
        <w:t>neuro, but</w:t>
      </w:r>
      <w:proofErr w:type="gramEnd"/>
      <w:r w:rsidRPr="00F70B76">
        <w:t xml:space="preserve"> preferred. They would even consider oncology IF the person </w:t>
      </w:r>
      <w:proofErr w:type="gramStart"/>
      <w:r w:rsidRPr="00F70B76">
        <w:t>is</w:t>
      </w:r>
      <w:proofErr w:type="gramEnd"/>
      <w:r w:rsidRPr="00F70B76">
        <w:t xml:space="preserve"> motivated to move into neuro – but even 1 year of neuro experience would be helpful</w:t>
      </w:r>
    </w:p>
    <w:p w14:paraId="52A38913" w14:textId="77777777" w:rsidR="00F70B76" w:rsidRPr="00F70B76" w:rsidRDefault="00F70B76" w:rsidP="00F70B76">
      <w:r w:rsidRPr="00F70B76">
        <w:t xml:space="preserve">Will consider any kind of CNS – </w:t>
      </w:r>
      <w:proofErr w:type="spellStart"/>
      <w:r w:rsidRPr="00F70B76">
        <w:t>neurdegen</w:t>
      </w:r>
      <w:proofErr w:type="spellEnd"/>
      <w:r w:rsidRPr="00F70B76">
        <w:t xml:space="preserve">, </w:t>
      </w:r>
      <w:proofErr w:type="spellStart"/>
      <w:r w:rsidRPr="00F70B76">
        <w:t>neuropsych</w:t>
      </w:r>
      <w:proofErr w:type="spellEnd"/>
      <w:r w:rsidRPr="00F70B76">
        <w:t>, CNS, pain would be the least relevant but will look at whole experience</w:t>
      </w:r>
    </w:p>
    <w:p w14:paraId="66CE6F7F" w14:textId="77777777" w:rsidR="00F70B76" w:rsidRPr="00F70B76" w:rsidRDefault="00F70B76" w:rsidP="00F70B76">
      <w:r w:rsidRPr="00F70B76">
        <w:t>They do not want people from a CRO background or academia. Should have sponsor experience</w:t>
      </w:r>
    </w:p>
    <w:p w14:paraId="189853ED" w14:textId="77777777" w:rsidR="00F70B76" w:rsidRPr="00F70B76" w:rsidRDefault="00F70B76" w:rsidP="00F70B76">
      <w:r w:rsidRPr="00F70B76">
        <w:t> </w:t>
      </w:r>
    </w:p>
    <w:p w14:paraId="26D85715" w14:textId="77777777" w:rsidR="00F70B76" w:rsidRPr="00F70B76" w:rsidRDefault="00F70B76" w:rsidP="00F70B76">
      <w:r w:rsidRPr="00F70B76">
        <w:rPr>
          <w:u w:val="single"/>
        </w:rPr>
        <w:t>Other Logistics:</w:t>
      </w:r>
    </w:p>
    <w:p w14:paraId="54918C01" w14:textId="77777777" w:rsidR="00F70B76" w:rsidRPr="00F70B76" w:rsidRDefault="00F70B76" w:rsidP="00F70B76">
      <w:r w:rsidRPr="00F70B76">
        <w:t xml:space="preserve">Need to be onsite 3 days/week – set this tone </w:t>
      </w:r>
      <w:proofErr w:type="spellStart"/>
      <w:r w:rsidRPr="00F70B76">
        <w:t>pleeeeease</w:t>
      </w:r>
      <w:proofErr w:type="spellEnd"/>
      <w:r w:rsidRPr="00F70B76">
        <w:t> </w:t>
      </w:r>
      <w:r w:rsidRPr="00F70B76">
        <w:rPr>
          <w:rFonts w:ascii="Segoe UI Emoji" w:hAnsi="Segoe UI Emoji" w:cs="Segoe UI Emoji"/>
        </w:rPr>
        <w:t>😊</w:t>
      </w:r>
    </w:p>
    <w:p w14:paraId="6EB4F839" w14:textId="77777777" w:rsidR="00F70B76" w:rsidRPr="00F70B76" w:rsidRDefault="00F70B76" w:rsidP="00F70B76">
      <w:r w:rsidRPr="00F70B76">
        <w:t>Interview process:</w:t>
      </w:r>
    </w:p>
    <w:p w14:paraId="321288D0" w14:textId="77777777" w:rsidR="00F70B76" w:rsidRPr="00F70B76" w:rsidRDefault="00F70B76" w:rsidP="00F70B76">
      <w:r w:rsidRPr="00F70B76">
        <w:t>Then will be in person meeting – ideally 1 ½ day meeting but may split into 2 days or 1 onsite and then virtual portion to accommodate. Will cross that bridge working with candidates on an individual basis</w:t>
      </w:r>
    </w:p>
    <w:p w14:paraId="0C175474" w14:textId="77777777" w:rsidR="00F70B76" w:rsidRPr="00F70B76" w:rsidRDefault="00F70B76" w:rsidP="00F70B76">
      <w:r w:rsidRPr="00F70B76">
        <w:t>There may be a presentation portion with this to do a mock internal presentation for a panel of people, TBD but would note this to candidates</w:t>
      </w:r>
    </w:p>
    <w:p w14:paraId="760FA527" w14:textId="77777777" w:rsidR="00F70B76" w:rsidRPr="00F70B76" w:rsidRDefault="00F70B76" w:rsidP="00F70B76">
      <w:r w:rsidRPr="00F70B76">
        <w:t>Salary info is coming</w:t>
      </w:r>
    </w:p>
    <w:p w14:paraId="513FC027" w14:textId="77777777" w:rsidR="00F70B76" w:rsidRPr="00F70B76" w:rsidRDefault="00F70B76" w:rsidP="00F70B76">
      <w:r w:rsidRPr="00F70B76">
        <w:t>Relocation – they would prefer to avoid but will consider this</w:t>
      </w:r>
    </w:p>
    <w:p w14:paraId="15BB8318" w14:textId="77777777" w:rsidR="00F70B76" w:rsidRPr="00F70B76" w:rsidRDefault="00F70B76" w:rsidP="00F70B76">
      <w:r w:rsidRPr="00F70B76">
        <w:t xml:space="preserve">Sign </w:t>
      </w:r>
      <w:proofErr w:type="spellStart"/>
      <w:r w:rsidRPr="00F70B76">
        <w:t>ons</w:t>
      </w:r>
      <w:proofErr w:type="spellEnd"/>
      <w:r w:rsidRPr="00F70B76">
        <w:t xml:space="preserve"> – they will consider this, please send in write ups</w:t>
      </w:r>
    </w:p>
    <w:p w14:paraId="3FF25C5A" w14:textId="77777777" w:rsidR="00F70B76" w:rsidRDefault="00F70B76"/>
    <w:sectPr w:rsidR="00F70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C3617E"/>
    <w:multiLevelType w:val="multilevel"/>
    <w:tmpl w:val="C714F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9A046F"/>
    <w:multiLevelType w:val="multilevel"/>
    <w:tmpl w:val="9704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BC038F0"/>
    <w:multiLevelType w:val="multilevel"/>
    <w:tmpl w:val="1F76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579167">
    <w:abstractNumId w:val="0"/>
  </w:num>
  <w:num w:numId="2" w16cid:durableId="204800109">
    <w:abstractNumId w:val="2"/>
  </w:num>
  <w:num w:numId="3" w16cid:durableId="1876651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19"/>
    <w:rsid w:val="00067845"/>
    <w:rsid w:val="00235390"/>
    <w:rsid w:val="003E555D"/>
    <w:rsid w:val="00705631"/>
    <w:rsid w:val="00CD4119"/>
    <w:rsid w:val="00EE3466"/>
    <w:rsid w:val="00F7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7FE41"/>
  <w15:chartTrackingRefBased/>
  <w15:docId w15:val="{5FE68CEA-983E-47FD-8547-5D861329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19"/>
    <w:rPr>
      <w:rFonts w:eastAsiaTheme="majorEastAsia" w:cstheme="majorBidi"/>
      <w:color w:val="272727" w:themeColor="text1" w:themeTint="D8"/>
    </w:rPr>
  </w:style>
  <w:style w:type="paragraph" w:styleId="Title">
    <w:name w:val="Title"/>
    <w:basedOn w:val="Normal"/>
    <w:next w:val="Normal"/>
    <w:link w:val="TitleChar"/>
    <w:uiPriority w:val="10"/>
    <w:qFormat/>
    <w:rsid w:val="00CD4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19"/>
    <w:pPr>
      <w:spacing w:before="160"/>
      <w:jc w:val="center"/>
    </w:pPr>
    <w:rPr>
      <w:i/>
      <w:iCs/>
      <w:color w:val="404040" w:themeColor="text1" w:themeTint="BF"/>
    </w:rPr>
  </w:style>
  <w:style w:type="character" w:customStyle="1" w:styleId="QuoteChar">
    <w:name w:val="Quote Char"/>
    <w:basedOn w:val="DefaultParagraphFont"/>
    <w:link w:val="Quote"/>
    <w:uiPriority w:val="29"/>
    <w:rsid w:val="00CD4119"/>
    <w:rPr>
      <w:i/>
      <w:iCs/>
      <w:color w:val="404040" w:themeColor="text1" w:themeTint="BF"/>
    </w:rPr>
  </w:style>
  <w:style w:type="paragraph" w:styleId="ListParagraph">
    <w:name w:val="List Paragraph"/>
    <w:basedOn w:val="Normal"/>
    <w:uiPriority w:val="34"/>
    <w:qFormat/>
    <w:rsid w:val="00CD4119"/>
    <w:pPr>
      <w:ind w:left="720"/>
      <w:contextualSpacing/>
    </w:pPr>
  </w:style>
  <w:style w:type="character" w:styleId="IntenseEmphasis">
    <w:name w:val="Intense Emphasis"/>
    <w:basedOn w:val="DefaultParagraphFont"/>
    <w:uiPriority w:val="21"/>
    <w:qFormat/>
    <w:rsid w:val="00CD4119"/>
    <w:rPr>
      <w:i/>
      <w:iCs/>
      <w:color w:val="0F4761" w:themeColor="accent1" w:themeShade="BF"/>
    </w:rPr>
  </w:style>
  <w:style w:type="paragraph" w:styleId="IntenseQuote">
    <w:name w:val="Intense Quote"/>
    <w:basedOn w:val="Normal"/>
    <w:next w:val="Normal"/>
    <w:link w:val="IntenseQuoteChar"/>
    <w:uiPriority w:val="30"/>
    <w:qFormat/>
    <w:rsid w:val="00CD4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19"/>
    <w:rPr>
      <w:i/>
      <w:iCs/>
      <w:color w:val="0F4761" w:themeColor="accent1" w:themeShade="BF"/>
    </w:rPr>
  </w:style>
  <w:style w:type="character" w:styleId="IntenseReference">
    <w:name w:val="Intense Reference"/>
    <w:basedOn w:val="DefaultParagraphFont"/>
    <w:uiPriority w:val="32"/>
    <w:qFormat/>
    <w:rsid w:val="00CD4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530191">
      <w:bodyDiv w:val="1"/>
      <w:marLeft w:val="0"/>
      <w:marRight w:val="0"/>
      <w:marTop w:val="0"/>
      <w:marBottom w:val="0"/>
      <w:divBdr>
        <w:top w:val="none" w:sz="0" w:space="0" w:color="auto"/>
        <w:left w:val="none" w:sz="0" w:space="0" w:color="auto"/>
        <w:bottom w:val="none" w:sz="0" w:space="0" w:color="auto"/>
        <w:right w:val="none" w:sz="0" w:space="0" w:color="auto"/>
      </w:divBdr>
    </w:div>
    <w:div w:id="818040462">
      <w:bodyDiv w:val="1"/>
      <w:marLeft w:val="0"/>
      <w:marRight w:val="0"/>
      <w:marTop w:val="0"/>
      <w:marBottom w:val="0"/>
      <w:divBdr>
        <w:top w:val="none" w:sz="0" w:space="0" w:color="auto"/>
        <w:left w:val="none" w:sz="0" w:space="0" w:color="auto"/>
        <w:bottom w:val="none" w:sz="0" w:space="0" w:color="auto"/>
        <w:right w:val="none" w:sz="0" w:space="0" w:color="auto"/>
      </w:divBdr>
    </w:div>
    <w:div w:id="1837836690">
      <w:bodyDiv w:val="1"/>
      <w:marLeft w:val="0"/>
      <w:marRight w:val="0"/>
      <w:marTop w:val="0"/>
      <w:marBottom w:val="0"/>
      <w:divBdr>
        <w:top w:val="none" w:sz="0" w:space="0" w:color="auto"/>
        <w:left w:val="none" w:sz="0" w:space="0" w:color="auto"/>
        <w:bottom w:val="none" w:sz="0" w:space="0" w:color="auto"/>
        <w:right w:val="none" w:sz="0" w:space="0" w:color="auto"/>
      </w:divBdr>
      <w:divsChild>
        <w:div w:id="801266037">
          <w:marLeft w:val="0"/>
          <w:marRight w:val="0"/>
          <w:marTop w:val="0"/>
          <w:marBottom w:val="0"/>
          <w:divBdr>
            <w:top w:val="none" w:sz="0" w:space="0" w:color="auto"/>
            <w:left w:val="none" w:sz="0" w:space="0" w:color="auto"/>
            <w:bottom w:val="none" w:sz="0" w:space="0" w:color="auto"/>
            <w:right w:val="none" w:sz="0" w:space="0" w:color="auto"/>
          </w:divBdr>
        </w:div>
        <w:div w:id="18390725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1196</Words>
  <Characters>6800</Characters>
  <Application>Microsoft Office Word</Application>
  <DocSecurity>0</DocSecurity>
  <Lines>127</Lines>
  <Paragraphs>67</Paragraphs>
  <ScaleCrop>false</ScaleCrop>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Litwin</dc:creator>
  <cp:keywords/>
  <dc:description/>
  <cp:lastModifiedBy>Bryan Blair</cp:lastModifiedBy>
  <cp:revision>3</cp:revision>
  <dcterms:created xsi:type="dcterms:W3CDTF">2024-11-14T20:37:00Z</dcterms:created>
  <dcterms:modified xsi:type="dcterms:W3CDTF">2024-11-14T20:37:00Z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ccdfd46ff9725503e6eb3b606313b25c7639a267d8fd686feeda0a1f2953134e</vt:lpwstr>
  </property>
</Properties>
</file>