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CF043" w14:textId="74A85BB5" w:rsidR="00CD0CCD" w:rsidRPr="00CD0CCD" w:rsidRDefault="00CD0CCD" w:rsidP="00CD0CCD">
      <w:r w:rsidRPr="00CD0CCD">
        <w:t>Senior Director Clinical Development - Respiratory</w:t>
      </w:r>
      <w:r w:rsidRPr="00CD0CCD">
        <w:rPr>
          <w:b/>
          <w:bCs/>
        </w:rPr>
        <w:t>Location:  </w:t>
      </w:r>
    </w:p>
    <w:p w14:paraId="7A9A172C" w14:textId="77777777" w:rsidR="00CD0CCD" w:rsidRPr="00CD0CCD" w:rsidRDefault="00CD0CCD" w:rsidP="00CD0CCD">
      <w:r w:rsidRPr="00CD0CCD">
        <w:t>Parsippany, United States, New Jersey, 07054</w:t>
      </w:r>
    </w:p>
    <w:p w14:paraId="0477F537" w14:textId="77777777" w:rsidR="00CD0CCD" w:rsidRPr="00CD0CCD" w:rsidRDefault="00CD0CCD" w:rsidP="00CD0CCD">
      <w:r w:rsidRPr="00CD0CCD">
        <w:rPr>
          <w:b/>
          <w:bCs/>
        </w:rPr>
        <w:t>Company:  </w:t>
      </w:r>
      <w:r w:rsidRPr="00CD0CCD">
        <w:t>Teva Pharmaceuticals</w:t>
      </w:r>
    </w:p>
    <w:p w14:paraId="68CFD859" w14:textId="77777777" w:rsidR="00CD0CCD" w:rsidRPr="00CD0CCD" w:rsidRDefault="00CD0CCD" w:rsidP="00CD0CCD">
      <w:r w:rsidRPr="00CD0CCD">
        <w:rPr>
          <w:b/>
          <w:bCs/>
        </w:rPr>
        <w:t>Who we are</w:t>
      </w:r>
    </w:p>
    <w:p w14:paraId="08ABC4CC" w14:textId="77777777" w:rsidR="00CD0CCD" w:rsidRPr="00CD0CCD" w:rsidRDefault="00CD0CCD" w:rsidP="00CD0CCD">
      <w:r w:rsidRPr="00CD0CCD">
        <w:t>Together, we’re on a mission to make good health more affordable and accessible, to help millions around the world enjoy healthier lives. It’s a mission that bonds our people across nearly 60 countries and a rich, diverse variety of nationalities and backgrounds. Working here means working with the world’s leading manufacturer of generic medicines, and the proud producer of many of the products on the World Health Organization’s Essential Medicines List. Today, at least 200 million people around the world take one of our medicines every single day. An amazing number, but we’re always looking for new ways to continue making a difference, and new people to make a difference with.</w:t>
      </w:r>
    </w:p>
    <w:p w14:paraId="40A98041" w14:textId="77777777" w:rsidR="00CD0CCD" w:rsidRPr="00CD0CCD" w:rsidRDefault="00CD0CCD" w:rsidP="00CD0CCD">
      <w:r w:rsidRPr="00CD0CCD">
        <w:rPr>
          <w:b/>
          <w:bCs/>
        </w:rPr>
        <w:t>The opportunity</w:t>
      </w:r>
    </w:p>
    <w:p w14:paraId="41AA15A7" w14:textId="77777777" w:rsidR="00CD0CCD" w:rsidRPr="00CD0CCD" w:rsidRDefault="00CD0CCD" w:rsidP="00CD0CCD">
      <w:r w:rsidRPr="00CD0CCD">
        <w:t>This is a new Senior Director role to support the growth within the respiratory clinical development program at Teva!</w:t>
      </w:r>
    </w:p>
    <w:p w14:paraId="350D91EB" w14:textId="77777777" w:rsidR="00CD0CCD" w:rsidRPr="00CD0CCD" w:rsidRDefault="00CD0CCD" w:rsidP="00CD0CCD">
      <w:r w:rsidRPr="00CD0CCD">
        <w:t> </w:t>
      </w:r>
    </w:p>
    <w:p w14:paraId="64A3AD93" w14:textId="77777777" w:rsidR="00CD0CCD" w:rsidRPr="00CD0CCD" w:rsidRDefault="00CD0CCD" w:rsidP="00CD0CCD">
      <w:r w:rsidRPr="00CD0CCD">
        <w:t>The Senior Director, Clinical Development is responsible for the development, execution and management of several clinical programs worldwide across all phases of clinical research. The individual will oversee study teams and will be responsible for leading cross-functional teams in a matrix environment. The individual is expected to be able to function independently in the daily management of clinical research projects including the preparation/review of related key documents (i.e. protocols, Investigator’s Brochures, clinical study reports, summaries for regulatory submissions). </w:t>
      </w:r>
    </w:p>
    <w:p w14:paraId="7646CBFF" w14:textId="77777777" w:rsidR="00CD0CCD" w:rsidRPr="00CD0CCD" w:rsidRDefault="00CD0CCD" w:rsidP="00CD0CCD">
      <w:r w:rsidRPr="00CD0CCD">
        <w:br/>
        <w:t> </w:t>
      </w:r>
      <w:r w:rsidRPr="00CD0CCD">
        <w:br/>
        <w:t>The Senior Director, Clinical Development will provide input to the clinical development plan and will provide leadership for assigned asset strategy, working closely with other functional areas such as commercial, regulatory, pharmacovigilance, CMC, early clinical and pre-clinical development in this regard. The Director will be a key contributor to and responsible for the clinical leadership of INDs, NDAs, BLAs, and other global regulatory filings. </w:t>
      </w:r>
    </w:p>
    <w:p w14:paraId="150CEF8C" w14:textId="77777777" w:rsidR="00CD0CCD" w:rsidRPr="00CD0CCD" w:rsidRDefault="00CD0CCD" w:rsidP="00CD0CCD">
      <w:r w:rsidRPr="00CD0CCD">
        <w:rPr>
          <w:b/>
          <w:bCs/>
        </w:rPr>
        <w:t>How you’ll spend your day</w:t>
      </w:r>
    </w:p>
    <w:p w14:paraId="2C4E95B8" w14:textId="77777777" w:rsidR="00CD0CCD" w:rsidRPr="00CD0CCD" w:rsidRDefault="00CD0CCD" w:rsidP="00CD0CCD">
      <w:r w:rsidRPr="00CD0CCD">
        <w:lastRenderedPageBreak/>
        <w:t>The Sr. Director, Clinical Development will foster relationships with opinion leaders in assigned Respiratory/pulmonary/atopic disease areas.</w:t>
      </w:r>
    </w:p>
    <w:p w14:paraId="5DD26EBC" w14:textId="77777777" w:rsidR="00CD0CCD" w:rsidRPr="00CD0CCD" w:rsidRDefault="00CD0CCD" w:rsidP="00CD0CCD">
      <w:pPr>
        <w:numPr>
          <w:ilvl w:val="0"/>
          <w:numId w:val="1"/>
        </w:numPr>
      </w:pPr>
      <w:r w:rsidRPr="00CD0CCD">
        <w:t>Will be a core member of the Global Project Team</w:t>
      </w:r>
    </w:p>
    <w:p w14:paraId="6CEF19A8" w14:textId="77777777" w:rsidR="00CD0CCD" w:rsidRPr="00CD0CCD" w:rsidRDefault="00CD0CCD" w:rsidP="00CD0CCD">
      <w:pPr>
        <w:numPr>
          <w:ilvl w:val="0"/>
          <w:numId w:val="1"/>
        </w:numPr>
      </w:pPr>
      <w:r w:rsidRPr="00CD0CCD">
        <w:t>Will have and maintain the expertise necessary for the clinical development of the product</w:t>
      </w:r>
    </w:p>
    <w:p w14:paraId="2BB8296F" w14:textId="77777777" w:rsidR="00CD0CCD" w:rsidRPr="00CD0CCD" w:rsidRDefault="00CD0CCD" w:rsidP="00CD0CCD">
      <w:pPr>
        <w:numPr>
          <w:ilvl w:val="0"/>
          <w:numId w:val="1"/>
        </w:numPr>
      </w:pPr>
      <w:r w:rsidRPr="00CD0CCD">
        <w:t>Prepares and manages multiple Clinical Development Plans</w:t>
      </w:r>
    </w:p>
    <w:p w14:paraId="531A5446" w14:textId="77777777" w:rsidR="00CD0CCD" w:rsidRPr="00CD0CCD" w:rsidRDefault="00CD0CCD" w:rsidP="00CD0CCD">
      <w:pPr>
        <w:numPr>
          <w:ilvl w:val="0"/>
          <w:numId w:val="1"/>
        </w:numPr>
      </w:pPr>
      <w:r w:rsidRPr="00CD0CCD">
        <w:t>Leads or oversees the cross-functional clinical development team</w:t>
      </w:r>
    </w:p>
    <w:p w14:paraId="341FF02D" w14:textId="77777777" w:rsidR="00CD0CCD" w:rsidRPr="00CD0CCD" w:rsidRDefault="00CD0CCD" w:rsidP="00CD0CCD">
      <w:pPr>
        <w:numPr>
          <w:ilvl w:val="0"/>
          <w:numId w:val="1"/>
        </w:numPr>
      </w:pPr>
      <w:r w:rsidRPr="00CD0CCD">
        <w:t>Supports Global Clinical Operations in clinical trial initiation, resource planning, study implementation and successful completion</w:t>
      </w:r>
    </w:p>
    <w:p w14:paraId="484DB3A8" w14:textId="77777777" w:rsidR="00CD0CCD" w:rsidRPr="00CD0CCD" w:rsidRDefault="00CD0CCD" w:rsidP="00CD0CCD">
      <w:pPr>
        <w:numPr>
          <w:ilvl w:val="0"/>
          <w:numId w:val="1"/>
        </w:numPr>
      </w:pPr>
      <w:r w:rsidRPr="00CD0CCD">
        <w:t>Makes presentations at the Investigator Meetings and other relevant internal or external venues</w:t>
      </w:r>
    </w:p>
    <w:p w14:paraId="67F20E8B" w14:textId="77777777" w:rsidR="00CD0CCD" w:rsidRPr="00CD0CCD" w:rsidRDefault="00CD0CCD" w:rsidP="00CD0CCD">
      <w:pPr>
        <w:numPr>
          <w:ilvl w:val="0"/>
          <w:numId w:val="1"/>
        </w:numPr>
      </w:pPr>
      <w:r w:rsidRPr="00CD0CCD">
        <w:t>Responsible for securing the required human resources to implement the Clinical Development plan</w:t>
      </w:r>
    </w:p>
    <w:p w14:paraId="4C24D485" w14:textId="77777777" w:rsidR="00CD0CCD" w:rsidRPr="00CD0CCD" w:rsidRDefault="00CD0CCD" w:rsidP="00CD0CCD">
      <w:pPr>
        <w:numPr>
          <w:ilvl w:val="0"/>
          <w:numId w:val="1"/>
        </w:numPr>
      </w:pPr>
      <w:r w:rsidRPr="00CD0CCD">
        <w:t>Works with Clinical Supplies Group to ensure clinical drug supply plans and timely procurement with the clinical supplies group</w:t>
      </w:r>
    </w:p>
    <w:p w14:paraId="3BF9CCFB" w14:textId="77777777" w:rsidR="00CD0CCD" w:rsidRPr="00CD0CCD" w:rsidRDefault="00CD0CCD" w:rsidP="00CD0CCD">
      <w:pPr>
        <w:numPr>
          <w:ilvl w:val="0"/>
          <w:numId w:val="1"/>
        </w:numPr>
      </w:pPr>
      <w:r w:rsidRPr="00CD0CCD">
        <w:t>Ensures clinical trials comply with clinical guidance, ICH, GCP, in agreement with the laws of the relevant countries and Teva Standard Operating Procedures</w:t>
      </w:r>
    </w:p>
    <w:p w14:paraId="79398AC7" w14:textId="77777777" w:rsidR="00CD0CCD" w:rsidRPr="00CD0CCD" w:rsidRDefault="00CD0CCD" w:rsidP="00CD0CCD">
      <w:pPr>
        <w:numPr>
          <w:ilvl w:val="0"/>
          <w:numId w:val="1"/>
        </w:numPr>
      </w:pPr>
      <w:r w:rsidRPr="00CD0CCD">
        <w:t>Resolves safety or relevant clinical issues in consultation with Global Drug Safety and Pharmacovigilance, SVP Late Clinical Development and the Disease Area Heads, as needed.</w:t>
      </w:r>
    </w:p>
    <w:p w14:paraId="2F8DED14" w14:textId="77777777" w:rsidR="00CD0CCD" w:rsidRPr="00CD0CCD" w:rsidRDefault="00CD0CCD" w:rsidP="00CD0CCD">
      <w:pPr>
        <w:numPr>
          <w:ilvl w:val="0"/>
          <w:numId w:val="1"/>
        </w:numPr>
      </w:pPr>
      <w:r w:rsidRPr="00CD0CCD">
        <w:t>Oversees the preparation of documents for IND/NDA and other regulatory documents</w:t>
      </w:r>
    </w:p>
    <w:p w14:paraId="72CCEA9C" w14:textId="77777777" w:rsidR="00CD0CCD" w:rsidRPr="00CD0CCD" w:rsidRDefault="00CD0CCD" w:rsidP="00CD0CCD">
      <w:pPr>
        <w:numPr>
          <w:ilvl w:val="0"/>
          <w:numId w:val="1"/>
        </w:numPr>
      </w:pPr>
      <w:r w:rsidRPr="00CD0CCD">
        <w:t>May lead an NDA submission team independently, as needed</w:t>
      </w:r>
    </w:p>
    <w:p w14:paraId="3A51546A" w14:textId="77777777" w:rsidR="00CD0CCD" w:rsidRPr="00CD0CCD" w:rsidRDefault="00CD0CCD" w:rsidP="00CD0CCD">
      <w:pPr>
        <w:numPr>
          <w:ilvl w:val="0"/>
          <w:numId w:val="1"/>
        </w:numPr>
      </w:pPr>
      <w:r w:rsidRPr="00CD0CCD">
        <w:t>Partners cross-functionally with departments such as Regulatory Affairs, Toxicology, CMC/Formulations, Biostatistics, Legal, Marketing, Accounting/Finance, Global Clinical Operations, and CROs in the execution of Clinical Development Plans (CDPs)</w:t>
      </w:r>
    </w:p>
    <w:p w14:paraId="5D203628" w14:textId="77777777" w:rsidR="00CD0CCD" w:rsidRPr="00CD0CCD" w:rsidRDefault="00CD0CCD" w:rsidP="00CD0CCD">
      <w:pPr>
        <w:numPr>
          <w:ilvl w:val="0"/>
          <w:numId w:val="1"/>
        </w:numPr>
      </w:pPr>
      <w:r w:rsidRPr="00CD0CCD">
        <w:t>Capable of analyzing and interpreting clinical results and provide a guidance to prepare high quality reports working with Medical Writing </w:t>
      </w:r>
    </w:p>
    <w:p w14:paraId="37CA7998" w14:textId="77777777" w:rsidR="00CD0CCD" w:rsidRPr="00CD0CCD" w:rsidRDefault="00CD0CCD" w:rsidP="00CD0CCD">
      <w:pPr>
        <w:numPr>
          <w:ilvl w:val="0"/>
          <w:numId w:val="1"/>
        </w:numPr>
      </w:pPr>
      <w:r w:rsidRPr="00CD0CCD">
        <w:lastRenderedPageBreak/>
        <w:t>Working with Medical Writing team, responsible for authoring protocol synopses, providing input and direction to the review and finalization of Protocols, Clinical Study Reports and other relevant clinical documents</w:t>
      </w:r>
    </w:p>
    <w:p w14:paraId="6DA7869F" w14:textId="77777777" w:rsidR="00CD0CCD" w:rsidRPr="00CD0CCD" w:rsidRDefault="00CD0CCD" w:rsidP="00CD0CCD">
      <w:pPr>
        <w:numPr>
          <w:ilvl w:val="0"/>
          <w:numId w:val="1"/>
        </w:numPr>
      </w:pPr>
      <w:r w:rsidRPr="00CD0CCD">
        <w:t>Author and/or review abstracts, posters and manuscripts, present data at scientific meetings, as needed</w:t>
      </w:r>
    </w:p>
    <w:p w14:paraId="4EE469C3" w14:textId="77777777" w:rsidR="00CD0CCD" w:rsidRPr="00CD0CCD" w:rsidRDefault="00CD0CCD" w:rsidP="00CD0CCD">
      <w:pPr>
        <w:numPr>
          <w:ilvl w:val="0"/>
          <w:numId w:val="1"/>
        </w:numPr>
      </w:pPr>
      <w:r w:rsidRPr="00CD0CCD">
        <w:t>Represent Teva at Scientific meetings, advisory boards, KOL boards and meetings with regulatory agencies, as needed</w:t>
      </w:r>
    </w:p>
    <w:p w14:paraId="2BBA3C2D" w14:textId="77777777" w:rsidR="00CD0CCD" w:rsidRPr="00CD0CCD" w:rsidRDefault="00CD0CCD" w:rsidP="00CD0CCD">
      <w:r w:rsidRPr="00CD0CCD">
        <w:t> </w:t>
      </w:r>
    </w:p>
    <w:p w14:paraId="22A35820" w14:textId="77777777" w:rsidR="00CD0CCD" w:rsidRPr="00CD0CCD" w:rsidRDefault="00CD0CCD" w:rsidP="00CD0CCD">
      <w:r w:rsidRPr="00CD0CCD">
        <w:t>The expectation is for the person hired into this role work in a hybrid environment out of the West Chester, PA office or Parsippany, NJ office 3 days a week but will consider the right candidate to work remotely </w:t>
      </w:r>
    </w:p>
    <w:p w14:paraId="6F788BEE" w14:textId="77777777" w:rsidR="00CD0CCD" w:rsidRPr="00CD0CCD" w:rsidRDefault="00CD0CCD" w:rsidP="00CD0CCD">
      <w:r w:rsidRPr="00CD0CCD">
        <w:rPr>
          <w:b/>
          <w:bCs/>
        </w:rPr>
        <w:t>Your experience and qualifications</w:t>
      </w:r>
    </w:p>
    <w:p w14:paraId="7E9D0E29" w14:textId="77777777" w:rsidR="00CD0CCD" w:rsidRPr="00CD0CCD" w:rsidRDefault="00CD0CCD" w:rsidP="00CD0CCD">
      <w:r w:rsidRPr="00CD0CCD">
        <w:t>Your experience and qualifications:</w:t>
      </w:r>
    </w:p>
    <w:p w14:paraId="6A353FE4" w14:textId="77777777" w:rsidR="00CD0CCD" w:rsidRPr="00CD0CCD" w:rsidRDefault="00CD0CCD" w:rsidP="00CD0CCD">
      <w:pPr>
        <w:numPr>
          <w:ilvl w:val="0"/>
          <w:numId w:val="2"/>
        </w:numPr>
      </w:pPr>
      <w:r w:rsidRPr="00CD0CCD">
        <w:t>MD, DO or equivalent combination of education and related work experience. PhD, PharmD, DVM with strong proven track record will be considered</w:t>
      </w:r>
    </w:p>
    <w:p w14:paraId="17E0F78E" w14:textId="77777777" w:rsidR="00CD0CCD" w:rsidRPr="00CD0CCD" w:rsidRDefault="00CD0CCD" w:rsidP="00CD0CCD">
      <w:pPr>
        <w:numPr>
          <w:ilvl w:val="0"/>
          <w:numId w:val="2"/>
        </w:numPr>
      </w:pPr>
      <w:r w:rsidRPr="00CD0CCD">
        <w:t>Minimum of 4 years’ experience in a pharmaceutical industry environment or related area planning/managing clinical trials, with proven ability to manage projects and/or lead project teams effectively. MD/DO without prior industry experience but with relevant knowledge and expertise, in clinical trials will be considered</w:t>
      </w:r>
    </w:p>
    <w:p w14:paraId="2C85C161" w14:textId="77777777" w:rsidR="00CD0CCD" w:rsidRPr="00CD0CCD" w:rsidRDefault="00CD0CCD" w:rsidP="00CD0CCD">
      <w:pPr>
        <w:numPr>
          <w:ilvl w:val="0"/>
          <w:numId w:val="2"/>
        </w:numPr>
      </w:pPr>
      <w:r w:rsidRPr="00CD0CCD">
        <w:t>Experience in the Respiratory/pulmonary/allergy therapeutic area is strongly preferred</w:t>
      </w:r>
    </w:p>
    <w:p w14:paraId="6C399887" w14:textId="77777777" w:rsidR="00CD0CCD" w:rsidRPr="00CD0CCD" w:rsidRDefault="00CD0CCD" w:rsidP="00CD0CCD">
      <w:r w:rsidRPr="00CD0CCD">
        <w:t> </w:t>
      </w:r>
    </w:p>
    <w:p w14:paraId="789D6A7A" w14:textId="77777777" w:rsidR="00CD0CCD" w:rsidRPr="00CD0CCD" w:rsidRDefault="00CD0CCD" w:rsidP="00CD0CCD">
      <w:r w:rsidRPr="00CD0CCD">
        <w:t>Travel:</w:t>
      </w:r>
      <w:r w:rsidRPr="00CD0CCD">
        <w:br/>
        <w:t>Approximately 30</w:t>
      </w:r>
      <w:proofErr w:type="gramStart"/>
      <w:r w:rsidRPr="00CD0CCD">
        <w:t>%,  both</w:t>
      </w:r>
      <w:proofErr w:type="gramEnd"/>
      <w:r w:rsidRPr="00CD0CCD">
        <w:t xml:space="preserve"> domestic and International, as needed</w:t>
      </w:r>
    </w:p>
    <w:p w14:paraId="4A0AB8D7" w14:textId="77777777" w:rsidR="00CD0CCD" w:rsidRPr="00CD0CCD" w:rsidRDefault="00CD0CCD" w:rsidP="00CD0CCD">
      <w:r w:rsidRPr="00CD0CCD">
        <w:rPr>
          <w:b/>
          <w:bCs/>
        </w:rPr>
        <w:t>Enjoy a more rewarding choice</w:t>
      </w:r>
    </w:p>
    <w:p w14:paraId="1861E6F3" w14:textId="77777777" w:rsidR="00CD0CCD" w:rsidRPr="00CD0CCD" w:rsidRDefault="00CD0CCD" w:rsidP="00CD0CCD">
      <w:r w:rsidRPr="00CD0CCD">
        <w:t>We offer a competitive benefits package, including:</w:t>
      </w:r>
    </w:p>
    <w:p w14:paraId="7EE5BFC1" w14:textId="77777777" w:rsidR="00CD0CCD" w:rsidRPr="00CD0CCD" w:rsidRDefault="00CD0CCD" w:rsidP="00CD0CCD">
      <w:pPr>
        <w:numPr>
          <w:ilvl w:val="0"/>
          <w:numId w:val="3"/>
        </w:numPr>
      </w:pPr>
      <w:r w:rsidRPr="00CD0CCD">
        <w:t>Comprehensive Health Insurance: Medical, Dental, Vision, and Prescription coverage starting on the first day of employment, providing the employee enrolls. </w:t>
      </w:r>
    </w:p>
    <w:p w14:paraId="4EFA5A41" w14:textId="77777777" w:rsidR="00CD0CCD" w:rsidRPr="00CD0CCD" w:rsidRDefault="00CD0CCD" w:rsidP="00CD0CCD">
      <w:pPr>
        <w:numPr>
          <w:ilvl w:val="0"/>
          <w:numId w:val="3"/>
        </w:numPr>
      </w:pPr>
      <w:r w:rsidRPr="00CD0CCD">
        <w:t>Retirement Savings: 401(k) with employer match, up to 6% and an annual 3.75% Defined Contribution to the 401k plan. </w:t>
      </w:r>
    </w:p>
    <w:p w14:paraId="7565554A" w14:textId="77777777" w:rsidR="00CD0CCD" w:rsidRPr="00CD0CCD" w:rsidRDefault="00CD0CCD" w:rsidP="00CD0CCD">
      <w:pPr>
        <w:numPr>
          <w:ilvl w:val="0"/>
          <w:numId w:val="3"/>
        </w:numPr>
      </w:pPr>
      <w:r w:rsidRPr="00CD0CCD">
        <w:lastRenderedPageBreak/>
        <w:t>Time Off: Paid Time Off including vacation, sick/safe time, caretaker time, 13 paid Holidays and 3 paid floating holidays. </w:t>
      </w:r>
    </w:p>
    <w:p w14:paraId="4B85E461" w14:textId="77777777" w:rsidR="00CD0CCD" w:rsidRPr="00CD0CCD" w:rsidRDefault="00CD0CCD" w:rsidP="00CD0CCD">
      <w:pPr>
        <w:numPr>
          <w:ilvl w:val="0"/>
          <w:numId w:val="3"/>
        </w:numPr>
      </w:pPr>
      <w:r w:rsidRPr="00CD0CCD">
        <w:t>Life and Disability Protection: Company paid Life and Disability insurance. </w:t>
      </w:r>
    </w:p>
    <w:p w14:paraId="6A9737AD" w14:textId="77777777" w:rsidR="00CD0CCD" w:rsidRPr="00CD0CCD" w:rsidRDefault="00CD0CCD" w:rsidP="00CD0CCD">
      <w:pPr>
        <w:numPr>
          <w:ilvl w:val="0"/>
          <w:numId w:val="3"/>
        </w:numPr>
      </w:pPr>
      <w:r w:rsidRPr="00CD0CCD">
        <w:t xml:space="preserve">Additional benefits include, but not limited to, Employee Assistance Program, Employee Stock Purchase Plan, Tuition Assistance, Flexible Spending Accounts, Health Savings Account, Life Style Spending Account, Volunteer Time Off, Paid Parental Leave, if </w:t>
      </w:r>
      <w:proofErr w:type="gramStart"/>
      <w:r w:rsidRPr="00CD0CCD">
        <w:t>eligible ,</w:t>
      </w:r>
      <w:proofErr w:type="gramEnd"/>
      <w:r w:rsidRPr="00CD0CCD">
        <w:t xml:space="preserve"> Family Building Benefits, Virtual Physical Therapy, Accident, Critical Illness and Hospital Indemnity Insurances, Identity Theft Protection, Legal Plan, Voluntary Life Insurance and Long Term Disability and more.</w:t>
      </w:r>
    </w:p>
    <w:p w14:paraId="4FB73CCD" w14:textId="77777777" w:rsidR="00BF7CBB" w:rsidRPr="00BF7CBB" w:rsidRDefault="00BF7CBB" w:rsidP="00BF7CBB">
      <w:r w:rsidRPr="00BF7CBB">
        <w:rPr>
          <w:b/>
          <w:bCs/>
        </w:rPr>
        <w:t>Have a weekly call with Jennifer – promised quick feedback</w:t>
      </w:r>
      <w:r w:rsidRPr="00BF7CBB">
        <w:t> </w:t>
      </w:r>
    </w:p>
    <w:p w14:paraId="43A461E9" w14:textId="77777777" w:rsidR="00BF7CBB" w:rsidRPr="00BF7CBB" w:rsidRDefault="00BF7CBB" w:rsidP="00BF7CBB">
      <w:r w:rsidRPr="00BF7CBB">
        <w:rPr>
          <w:b/>
          <w:bCs/>
        </w:rPr>
        <w:t xml:space="preserve">Pipeline right now – no candidates in play </w:t>
      </w:r>
      <w:r w:rsidRPr="00BF7CBB">
        <w:t> </w:t>
      </w:r>
    </w:p>
    <w:p w14:paraId="144CEE88" w14:textId="77777777" w:rsidR="00BF7CBB" w:rsidRPr="00BF7CBB" w:rsidRDefault="00BF7CBB" w:rsidP="00BF7CBB">
      <w:r w:rsidRPr="00BF7CBB">
        <w:rPr>
          <w:b/>
          <w:bCs/>
        </w:rPr>
        <w:t>Will be getting us a list of candidates considered to avoid double dipping</w:t>
      </w:r>
      <w:r w:rsidRPr="00BF7CBB">
        <w:t> </w:t>
      </w:r>
    </w:p>
    <w:p w14:paraId="66678470" w14:textId="77777777" w:rsidR="00BF7CBB" w:rsidRPr="00BF7CBB" w:rsidRDefault="00BF7CBB" w:rsidP="00BF7CBB">
      <w:r w:rsidRPr="00BF7CBB">
        <w:t> </w:t>
      </w:r>
    </w:p>
    <w:p w14:paraId="2C509CE6" w14:textId="77777777" w:rsidR="00BF7CBB" w:rsidRPr="00BF7CBB" w:rsidRDefault="00BF7CBB" w:rsidP="00BF7CBB">
      <w:r w:rsidRPr="00BF7CBB">
        <w:rPr>
          <w:b/>
          <w:bCs/>
        </w:rPr>
        <w:t>Sr Director, Clinical Development</w:t>
      </w:r>
      <w:r w:rsidRPr="00BF7CBB">
        <w:t> </w:t>
      </w:r>
    </w:p>
    <w:p w14:paraId="2B9FDFB9" w14:textId="77777777" w:rsidR="00BF7CBB" w:rsidRPr="00BF7CBB" w:rsidRDefault="00BF7CBB" w:rsidP="00BF7CBB">
      <w:r w:rsidRPr="00BF7CBB">
        <w:t>Senior Director level, do not send for Teva’s Director level, will reject </w:t>
      </w:r>
    </w:p>
    <w:p w14:paraId="2F569094" w14:textId="77777777" w:rsidR="00BF7CBB" w:rsidRPr="00BF7CBB" w:rsidRDefault="00BF7CBB" w:rsidP="00BF7CBB">
      <w:r w:rsidRPr="00BF7CBB">
        <w:t> </w:t>
      </w:r>
    </w:p>
    <w:p w14:paraId="26F54579" w14:textId="77777777" w:rsidR="00BF7CBB" w:rsidRPr="00BF7CBB" w:rsidRDefault="00BF7CBB" w:rsidP="00BF7CBB">
      <w:r w:rsidRPr="00BF7CBB">
        <w:rPr>
          <w:b/>
          <w:bCs/>
        </w:rPr>
        <w:t>Essential experience:</w:t>
      </w:r>
      <w:r w:rsidRPr="00BF7CBB">
        <w:t> </w:t>
      </w:r>
    </w:p>
    <w:p w14:paraId="2A770647" w14:textId="77777777" w:rsidR="00BF7CBB" w:rsidRPr="00BF7CBB" w:rsidRDefault="00BF7CBB" w:rsidP="00BF7CBB">
      <w:pPr>
        <w:numPr>
          <w:ilvl w:val="0"/>
          <w:numId w:val="4"/>
        </w:numPr>
      </w:pPr>
      <w:r w:rsidRPr="00BF7CBB">
        <w:rPr>
          <w:b/>
          <w:bCs/>
        </w:rPr>
        <w:t xml:space="preserve">MD Required </w:t>
      </w:r>
      <w:r w:rsidRPr="00BF7CBB">
        <w:t>– no flexibility to send PhD candidates  </w:t>
      </w:r>
    </w:p>
    <w:p w14:paraId="3338AB09" w14:textId="77777777" w:rsidR="00BF7CBB" w:rsidRPr="00BF7CBB" w:rsidRDefault="00BF7CBB" w:rsidP="00BF7CBB">
      <w:pPr>
        <w:numPr>
          <w:ilvl w:val="0"/>
          <w:numId w:val="4"/>
        </w:numPr>
      </w:pPr>
      <w:r w:rsidRPr="00BF7CBB">
        <w:rPr>
          <w:b/>
          <w:bCs/>
        </w:rPr>
        <w:t>Phase 2/3 Clinical Development experience</w:t>
      </w:r>
      <w:r w:rsidRPr="00BF7CBB">
        <w:t> </w:t>
      </w:r>
    </w:p>
    <w:p w14:paraId="2006388F" w14:textId="77777777" w:rsidR="00BF7CBB" w:rsidRPr="00BF7CBB" w:rsidRDefault="00BF7CBB" w:rsidP="00BF7CBB">
      <w:pPr>
        <w:numPr>
          <w:ilvl w:val="0"/>
          <w:numId w:val="4"/>
        </w:numPr>
      </w:pPr>
      <w:r w:rsidRPr="00BF7CBB">
        <w:rPr>
          <w:b/>
          <w:bCs/>
        </w:rPr>
        <w:t>Submissions experience</w:t>
      </w:r>
      <w:r w:rsidRPr="00BF7CBB">
        <w:t> </w:t>
      </w:r>
    </w:p>
    <w:p w14:paraId="29B499F2" w14:textId="77777777" w:rsidR="00BF7CBB" w:rsidRPr="00BF7CBB" w:rsidRDefault="00BF7CBB" w:rsidP="00BF7CBB">
      <w:pPr>
        <w:numPr>
          <w:ilvl w:val="0"/>
          <w:numId w:val="4"/>
        </w:numPr>
      </w:pPr>
      <w:r w:rsidRPr="00BF7CBB">
        <w:t xml:space="preserve">Therapeutic Area experience: </w:t>
      </w:r>
      <w:r w:rsidRPr="00BF7CBB">
        <w:rPr>
          <w:b/>
          <w:bCs/>
        </w:rPr>
        <w:t xml:space="preserve">Respiratory </w:t>
      </w:r>
      <w:r w:rsidRPr="00BF7CBB">
        <w:t>/ pulmonary / cardiology / allergy </w:t>
      </w:r>
    </w:p>
    <w:p w14:paraId="1082A425" w14:textId="77777777" w:rsidR="00BF7CBB" w:rsidRPr="00BF7CBB" w:rsidRDefault="00BF7CBB" w:rsidP="00BF7CBB">
      <w:pPr>
        <w:numPr>
          <w:ilvl w:val="1"/>
          <w:numId w:val="4"/>
        </w:numPr>
      </w:pPr>
      <w:r w:rsidRPr="00BF7CBB">
        <w:t>Will not have direct reports in this role** </w:t>
      </w:r>
    </w:p>
    <w:p w14:paraId="7EDFE100" w14:textId="77777777" w:rsidR="00BF7CBB" w:rsidRPr="00BF7CBB" w:rsidRDefault="00BF7CBB" w:rsidP="00BF7CBB">
      <w:pPr>
        <w:numPr>
          <w:ilvl w:val="0"/>
          <w:numId w:val="4"/>
        </w:numPr>
      </w:pPr>
      <w:r w:rsidRPr="00BF7CBB">
        <w:t xml:space="preserve">Ideally minimum – </w:t>
      </w:r>
      <w:r w:rsidRPr="00BF7CBB">
        <w:rPr>
          <w:b/>
          <w:bCs/>
        </w:rPr>
        <w:t>4 years of industry experience</w:t>
      </w:r>
      <w:r w:rsidRPr="00BF7CBB">
        <w:t xml:space="preserve"> – likely 3 years or less willl not qualift for Sr Director  </w:t>
      </w:r>
    </w:p>
    <w:p w14:paraId="6DC7BABA" w14:textId="77777777" w:rsidR="00BF7CBB" w:rsidRPr="00BF7CBB" w:rsidRDefault="00BF7CBB" w:rsidP="00BF7CBB">
      <w:pPr>
        <w:numPr>
          <w:ilvl w:val="1"/>
          <w:numId w:val="4"/>
        </w:numPr>
      </w:pPr>
      <w:r w:rsidRPr="00BF7CBB">
        <w:t>Nice to have*: Alliance management bc this will be involved in an alliance </w:t>
      </w:r>
    </w:p>
    <w:p w14:paraId="225369FB" w14:textId="77777777" w:rsidR="00BF7CBB" w:rsidRPr="00BF7CBB" w:rsidRDefault="00BF7CBB" w:rsidP="00BF7CBB">
      <w:r w:rsidRPr="00BF7CBB">
        <w:t> </w:t>
      </w:r>
    </w:p>
    <w:p w14:paraId="75159820" w14:textId="77777777" w:rsidR="00BF7CBB" w:rsidRPr="00BF7CBB" w:rsidRDefault="00BF7CBB" w:rsidP="00BF7CBB">
      <w:r w:rsidRPr="00BF7CBB">
        <w:rPr>
          <w:b/>
          <w:bCs/>
        </w:rPr>
        <w:t>Team:</w:t>
      </w:r>
      <w:r w:rsidRPr="00BF7CBB">
        <w:t> </w:t>
      </w:r>
    </w:p>
    <w:p w14:paraId="5879EA93" w14:textId="77777777" w:rsidR="00BF7CBB" w:rsidRPr="00BF7CBB" w:rsidRDefault="00BF7CBB" w:rsidP="00BF7CBB">
      <w:r w:rsidRPr="00BF7CBB">
        <w:t>Hiring Manager – Disease Area Head, Late Clinical Development Respiratory:  </w:t>
      </w:r>
    </w:p>
    <w:p w14:paraId="5828F96B" w14:textId="77777777" w:rsidR="00BF7CBB" w:rsidRPr="00BF7CBB" w:rsidRDefault="00BF7CBB" w:rsidP="00BF7CBB">
      <w:hyperlink r:id="rId5" w:tgtFrame="_blank" w:tooltip="https://www.linkedin.com/in/sudeesh-tantry-2a86b213/" w:history="1">
        <w:r w:rsidRPr="00BF7CBB">
          <w:rPr>
            <w:rStyle w:val="Hyperlink"/>
          </w:rPr>
          <w:t>https://www.linkedin.com/in/sudeesh-tantry-2a86b213/</w:t>
        </w:r>
      </w:hyperlink>
      <w:r w:rsidRPr="00BF7CBB">
        <w:t> </w:t>
      </w:r>
    </w:p>
    <w:p w14:paraId="36F56CEA" w14:textId="77777777" w:rsidR="00BF7CBB" w:rsidRPr="00BF7CBB" w:rsidRDefault="00BF7CBB" w:rsidP="00BF7CBB">
      <w:r w:rsidRPr="00BF7CBB">
        <w:t> </w:t>
      </w:r>
    </w:p>
    <w:p w14:paraId="00602E32" w14:textId="77777777" w:rsidR="00BF7CBB" w:rsidRPr="00BF7CBB" w:rsidRDefault="00BF7CBB" w:rsidP="00BF7CBB">
      <w:r w:rsidRPr="00BF7CBB">
        <w:t>Another Sr Director on the team - Sr Director, Global Clinical Development, Respiratory (Ameet Daftary) </w:t>
      </w:r>
    </w:p>
    <w:p w14:paraId="04D8D7D5" w14:textId="77777777" w:rsidR="00BF7CBB" w:rsidRPr="00BF7CBB" w:rsidRDefault="00BF7CBB" w:rsidP="00BF7CBB">
      <w:pPr>
        <w:numPr>
          <w:ilvl w:val="0"/>
          <w:numId w:val="5"/>
        </w:numPr>
      </w:pPr>
      <w:r w:rsidRPr="00BF7CBB">
        <w:t>Great guy, outgoing, very good value add to culture – someone this position would work closely with  </w:t>
      </w:r>
    </w:p>
    <w:p w14:paraId="0DDCCB8B" w14:textId="77777777" w:rsidR="00BF7CBB" w:rsidRPr="00BF7CBB" w:rsidRDefault="00BF7CBB" w:rsidP="00BF7CBB">
      <w:hyperlink r:id="rId6" w:tgtFrame="_blank" w:tooltip="https://www.linkedin.com/in/ameet-daftary-md-ms-mba/" w:history="1">
        <w:r w:rsidRPr="00BF7CBB">
          <w:rPr>
            <w:rStyle w:val="Hyperlink"/>
          </w:rPr>
          <w:t>https://www.linkedin.com/in/ameet-daftary-md-ms-mba/</w:t>
        </w:r>
      </w:hyperlink>
      <w:r w:rsidRPr="00BF7CBB">
        <w:t> </w:t>
      </w:r>
    </w:p>
    <w:p w14:paraId="6A794814" w14:textId="77777777" w:rsidR="00BF7CBB" w:rsidRPr="00BF7CBB" w:rsidRDefault="00BF7CBB" w:rsidP="00BF7CBB">
      <w:r w:rsidRPr="00BF7CBB">
        <w:t> </w:t>
      </w:r>
    </w:p>
    <w:p w14:paraId="49CF2435" w14:textId="77777777" w:rsidR="00BF7CBB" w:rsidRPr="00BF7CBB" w:rsidRDefault="00BF7CBB" w:rsidP="00BF7CBB">
      <w:r w:rsidRPr="00BF7CBB">
        <w:t>3-person team right now – need to be prepared for a smaller group  </w:t>
      </w:r>
    </w:p>
    <w:p w14:paraId="2AACEDDB" w14:textId="77777777" w:rsidR="00BF7CBB" w:rsidRPr="00BF7CBB" w:rsidRDefault="00BF7CBB" w:rsidP="00BF7CBB">
      <w:r w:rsidRPr="00BF7CBB">
        <w:t> </w:t>
      </w:r>
    </w:p>
    <w:p w14:paraId="472DB3EA" w14:textId="77777777" w:rsidR="00BF7CBB" w:rsidRPr="00BF7CBB" w:rsidRDefault="00BF7CBB" w:rsidP="00BF7CBB">
      <w:r w:rsidRPr="00BF7CBB">
        <w:rPr>
          <w:b/>
          <w:bCs/>
        </w:rPr>
        <w:t>Onsite Needed:</w:t>
      </w:r>
      <w:r w:rsidRPr="00BF7CBB">
        <w:t> </w:t>
      </w:r>
    </w:p>
    <w:p w14:paraId="3F5BEB2E" w14:textId="77777777" w:rsidR="00BF7CBB" w:rsidRPr="00BF7CBB" w:rsidRDefault="00BF7CBB" w:rsidP="00BF7CBB">
      <w:pPr>
        <w:numPr>
          <w:ilvl w:val="0"/>
          <w:numId w:val="6"/>
        </w:numPr>
      </w:pPr>
      <w:r w:rsidRPr="00BF7CBB">
        <w:t>Heavy preference for 3 days a week onsite in Parsippany  </w:t>
      </w:r>
    </w:p>
    <w:p w14:paraId="445A0F04" w14:textId="77777777" w:rsidR="00BF7CBB" w:rsidRPr="00BF7CBB" w:rsidRDefault="00BF7CBB" w:rsidP="00BF7CBB">
      <w:pPr>
        <w:numPr>
          <w:ilvl w:val="0"/>
          <w:numId w:val="6"/>
        </w:numPr>
      </w:pPr>
      <w:r w:rsidRPr="00BF7CBB">
        <w:t>If needing to be remote, cover off on 25% travel – need this person to be a 90-95% fit  </w:t>
      </w:r>
    </w:p>
    <w:p w14:paraId="4DFED4FC" w14:textId="77777777" w:rsidR="00BF7CBB" w:rsidRPr="00BF7CBB" w:rsidRDefault="00BF7CBB" w:rsidP="00BF7CBB">
      <w:pPr>
        <w:numPr>
          <w:ilvl w:val="1"/>
          <w:numId w:val="6"/>
        </w:numPr>
      </w:pPr>
      <w:r w:rsidRPr="00BF7CBB">
        <w:t>If so, will need to be ET or CT time zone  </w:t>
      </w:r>
    </w:p>
    <w:p w14:paraId="443D9ACB" w14:textId="77777777" w:rsidR="00BF7CBB" w:rsidRPr="00BF7CBB" w:rsidRDefault="00BF7CBB" w:rsidP="00BF7CBB">
      <w:pPr>
        <w:numPr>
          <w:ilvl w:val="1"/>
          <w:numId w:val="6"/>
        </w:numPr>
      </w:pPr>
      <w:r w:rsidRPr="00BF7CBB">
        <w:t>Need to have experience and past track record doing well remotely </w:t>
      </w:r>
    </w:p>
    <w:p w14:paraId="0A683005" w14:textId="77777777" w:rsidR="00BF7CBB" w:rsidRPr="00BF7CBB" w:rsidRDefault="00BF7CBB" w:rsidP="00BF7CBB">
      <w:r w:rsidRPr="00BF7CBB">
        <w:t> </w:t>
      </w:r>
    </w:p>
    <w:p w14:paraId="5A06F43A" w14:textId="77777777" w:rsidR="00BF7CBB" w:rsidRPr="00BF7CBB" w:rsidRDefault="00BF7CBB" w:rsidP="00BF7CBB">
      <w:r w:rsidRPr="00BF7CBB">
        <w:rPr>
          <w:b/>
          <w:bCs/>
        </w:rPr>
        <w:t>Compensation -</w:t>
      </w:r>
      <w:r w:rsidRPr="00BF7CBB">
        <w:t> </w:t>
      </w:r>
    </w:p>
    <w:p w14:paraId="57D428B0" w14:textId="77777777" w:rsidR="00BF7CBB" w:rsidRPr="00BF7CBB" w:rsidRDefault="00BF7CBB" w:rsidP="00BF7CBB">
      <w:r w:rsidRPr="00BF7CBB">
        <w:t>$300k - $325k – ideal is $315k, past that, likely wil have issues getting sign off </w:t>
      </w:r>
    </w:p>
    <w:p w14:paraId="0129DD0E" w14:textId="77777777" w:rsidR="00BF7CBB" w:rsidRPr="00BF7CBB" w:rsidRDefault="00BF7CBB" w:rsidP="00BF7CBB">
      <w:pPr>
        <w:numPr>
          <w:ilvl w:val="0"/>
          <w:numId w:val="7"/>
        </w:numPr>
      </w:pPr>
      <w:r w:rsidRPr="00BF7CBB">
        <w:t>30% bonus  </w:t>
      </w:r>
    </w:p>
    <w:p w14:paraId="3E1211E4" w14:textId="77777777" w:rsidR="00BF7CBB" w:rsidRPr="00BF7CBB" w:rsidRDefault="00BF7CBB" w:rsidP="00BF7CBB">
      <w:pPr>
        <w:numPr>
          <w:ilvl w:val="0"/>
          <w:numId w:val="7"/>
        </w:numPr>
      </w:pPr>
      <w:r w:rsidRPr="00BF7CBB">
        <w:t>LTI – target amount is 51.5k RSU (keep this vague: “strong RSU package”) </w:t>
      </w:r>
    </w:p>
    <w:p w14:paraId="56452D52" w14:textId="77777777" w:rsidR="00BF7CBB" w:rsidRPr="00BF7CBB" w:rsidRDefault="00BF7CBB" w:rsidP="00BF7CBB">
      <w:pPr>
        <w:numPr>
          <w:ilvl w:val="0"/>
          <w:numId w:val="7"/>
        </w:numPr>
      </w:pPr>
      <w:r w:rsidRPr="00BF7CBB">
        <w:t>4-year vesting – 25% each year  </w:t>
      </w:r>
    </w:p>
    <w:p w14:paraId="36E891C2" w14:textId="77777777" w:rsidR="00BF7CBB" w:rsidRPr="00BF7CBB" w:rsidRDefault="00BF7CBB" w:rsidP="00BF7CBB">
      <w:pPr>
        <w:numPr>
          <w:ilvl w:val="0"/>
          <w:numId w:val="7"/>
        </w:numPr>
      </w:pPr>
      <w:r w:rsidRPr="00BF7CBB">
        <w:t>PTO – 26 Days  </w:t>
      </w:r>
    </w:p>
    <w:p w14:paraId="132C99B1" w14:textId="77777777" w:rsidR="00BF7CBB" w:rsidRPr="00BF7CBB" w:rsidRDefault="00BF7CBB" w:rsidP="00BF7CBB">
      <w:pPr>
        <w:numPr>
          <w:ilvl w:val="0"/>
          <w:numId w:val="7"/>
        </w:numPr>
      </w:pPr>
      <w:r w:rsidRPr="00BF7CBB">
        <w:t>401k – 6% dollar – match past that as well 3.75%  </w:t>
      </w:r>
    </w:p>
    <w:p w14:paraId="3110E974" w14:textId="77777777" w:rsidR="00BF7CBB" w:rsidRPr="00BF7CBB" w:rsidRDefault="00BF7CBB" w:rsidP="00BF7CBB">
      <w:r w:rsidRPr="00BF7CBB">
        <w:t> </w:t>
      </w:r>
    </w:p>
    <w:p w14:paraId="70D8CBEC" w14:textId="77777777" w:rsidR="00BF7CBB" w:rsidRPr="00BF7CBB" w:rsidRDefault="00BF7CBB" w:rsidP="00BF7CBB">
      <w:r w:rsidRPr="00BF7CBB">
        <w:rPr>
          <w:b/>
          <w:bCs/>
        </w:rPr>
        <w:t>Selling Teva</w:t>
      </w:r>
      <w:r w:rsidRPr="00BF7CBB">
        <w:t> </w:t>
      </w:r>
    </w:p>
    <w:p w14:paraId="48141332" w14:textId="77777777" w:rsidR="00BF7CBB" w:rsidRPr="00BF7CBB" w:rsidRDefault="00BF7CBB" w:rsidP="00BF7CBB">
      <w:pPr>
        <w:numPr>
          <w:ilvl w:val="0"/>
          <w:numId w:val="8"/>
        </w:numPr>
      </w:pPr>
      <w:r w:rsidRPr="00BF7CBB">
        <w:t>Top 20 pharma company </w:t>
      </w:r>
    </w:p>
    <w:p w14:paraId="453145BF" w14:textId="77777777" w:rsidR="00BF7CBB" w:rsidRPr="00BF7CBB" w:rsidRDefault="00BF7CBB" w:rsidP="00BF7CBB">
      <w:pPr>
        <w:numPr>
          <w:ilvl w:val="0"/>
          <w:numId w:val="8"/>
        </w:numPr>
      </w:pPr>
      <w:r w:rsidRPr="00BF7CBB">
        <w:lastRenderedPageBreak/>
        <w:t>The largest generics &amp; biosimilars company in the world </w:t>
      </w:r>
    </w:p>
    <w:p w14:paraId="0E4D8F66" w14:textId="77777777" w:rsidR="00BF7CBB" w:rsidRPr="00BF7CBB" w:rsidRDefault="00BF7CBB" w:rsidP="00BF7CBB">
      <w:pPr>
        <w:numPr>
          <w:ilvl w:val="0"/>
          <w:numId w:val="8"/>
        </w:numPr>
      </w:pPr>
      <w:r w:rsidRPr="00BF7CBB">
        <w:t>Approx. 5000 employees in the US </w:t>
      </w:r>
    </w:p>
    <w:p w14:paraId="5082FBD1" w14:textId="77777777" w:rsidR="00BF7CBB" w:rsidRPr="00BF7CBB" w:rsidRDefault="00BF7CBB" w:rsidP="00BF7CBB">
      <w:pPr>
        <w:numPr>
          <w:ilvl w:val="0"/>
          <w:numId w:val="8"/>
        </w:numPr>
      </w:pPr>
      <w:r w:rsidRPr="00BF7CBB">
        <w:t>2 main sites are Parsippany, New Jersey &amp; West Chester, Pennsylvania </w:t>
      </w:r>
    </w:p>
    <w:p w14:paraId="4C0370DE" w14:textId="77777777" w:rsidR="00BF7CBB" w:rsidRPr="00BF7CBB" w:rsidRDefault="00BF7CBB" w:rsidP="00BF7CBB">
      <w:pPr>
        <w:numPr>
          <w:ilvl w:val="0"/>
          <w:numId w:val="8"/>
        </w:numPr>
      </w:pPr>
      <w:r w:rsidRPr="00BF7CBB">
        <w:t>Now pivoting to innovative medicines while maintaining generics powerhouse - </w:t>
      </w:r>
      <w:hyperlink r:id="rId7" w:tgtFrame="_blank" w:tooltip="https://www.tevapharm.com/news-and-media/latest-news/teva-launches-new-pivot-to-growth-strategy/" w:history="1">
        <w:r w:rsidRPr="00BF7CBB">
          <w:rPr>
            <w:rStyle w:val="Hyperlink"/>
          </w:rPr>
          <w:t>https://www.tevapharm.com/news-and-media/latest-news/teva-launches-new-pivot-to-growth-strategy/</w:t>
        </w:r>
      </w:hyperlink>
      <w:r w:rsidRPr="00BF7CBB">
        <w:t> </w:t>
      </w:r>
    </w:p>
    <w:p w14:paraId="3B0DDCB9" w14:textId="77777777" w:rsidR="00BF7CBB" w:rsidRPr="00BF7CBB" w:rsidRDefault="00BF7CBB" w:rsidP="00BF7CBB">
      <w:pPr>
        <w:numPr>
          <w:ilvl w:val="0"/>
          <w:numId w:val="8"/>
        </w:numPr>
      </w:pPr>
      <w:r w:rsidRPr="00BF7CBB">
        <w:t xml:space="preserve">Aiming to expand its innovation pipeline and focus on its core therapeutic areas of neuroscience, immunology &amp; </w:t>
      </w:r>
      <w:proofErr w:type="gramStart"/>
      <w:r w:rsidRPr="00BF7CBB">
        <w:t>immune-oncology</w:t>
      </w:r>
      <w:proofErr w:type="gramEnd"/>
      <w:r w:rsidRPr="00BF7CBB">
        <w:t xml:space="preserve"> with assets aiming to be first in class and best in class </w:t>
      </w:r>
    </w:p>
    <w:p w14:paraId="1DD98A83" w14:textId="77777777" w:rsidR="00BF7CBB" w:rsidRPr="00BF7CBB" w:rsidRDefault="00BF7CBB" w:rsidP="00BF7CBB">
      <w:r w:rsidRPr="00BF7CBB">
        <w:rPr>
          <w:b/>
          <w:bCs/>
        </w:rPr>
        <w:t> </w:t>
      </w:r>
      <w:r w:rsidRPr="00BF7CBB">
        <w:t> </w:t>
      </w:r>
    </w:p>
    <w:p w14:paraId="3DA38D3F" w14:textId="77777777" w:rsidR="00BF7CBB" w:rsidRPr="00BF7CBB" w:rsidRDefault="00BF7CBB" w:rsidP="00BF7CBB">
      <w:r w:rsidRPr="00BF7CBB">
        <w:rPr>
          <w:b/>
          <w:bCs/>
          <w:i/>
          <w:iCs/>
        </w:rPr>
        <w:t>Late-stage innovative medicines:</w:t>
      </w:r>
      <w:r w:rsidRPr="00BF7CBB">
        <w:t> </w:t>
      </w:r>
    </w:p>
    <w:p w14:paraId="466E7291" w14:textId="77777777" w:rsidR="00BF7CBB" w:rsidRPr="00BF7CBB" w:rsidRDefault="00BF7CBB" w:rsidP="00BF7CBB">
      <w:pPr>
        <w:numPr>
          <w:ilvl w:val="0"/>
          <w:numId w:val="9"/>
        </w:numPr>
      </w:pPr>
      <w:r w:rsidRPr="00BF7CBB">
        <w:t>Olanzapine LAI (44749) in phase 3 for schizophrenia has the potential to be a first long-acting olanzapine with favorable safety profile </w:t>
      </w:r>
    </w:p>
    <w:p w14:paraId="162E05DC" w14:textId="77777777" w:rsidR="00BF7CBB" w:rsidRPr="00BF7CBB" w:rsidRDefault="00BF7CBB" w:rsidP="00BF7CBB">
      <w:pPr>
        <w:numPr>
          <w:ilvl w:val="0"/>
          <w:numId w:val="9"/>
        </w:numPr>
      </w:pPr>
      <w:r w:rsidRPr="00BF7CBB">
        <w:t xml:space="preserve">ICS/SABA (56248) in phase 3 for asthma is a de-risked </w:t>
      </w:r>
      <w:proofErr w:type="gramStart"/>
      <w:r w:rsidRPr="00BF7CBB">
        <w:t>fixed-dose</w:t>
      </w:r>
      <w:proofErr w:type="gramEnd"/>
      <w:r w:rsidRPr="00BF7CBB">
        <w:t xml:space="preserve"> addressing market needs and newest Asthma medical guidelines </w:t>
      </w:r>
    </w:p>
    <w:p w14:paraId="7EA392F3" w14:textId="77777777" w:rsidR="00BF7CBB" w:rsidRPr="00BF7CBB" w:rsidRDefault="00BF7CBB" w:rsidP="00BF7CBB">
      <w:pPr>
        <w:numPr>
          <w:ilvl w:val="0"/>
          <w:numId w:val="9"/>
        </w:numPr>
      </w:pPr>
      <w:r w:rsidRPr="00BF7CBB">
        <w:t>Anti-TL1A (48574) in phase 2 has the potential to be best-in-class for the underserved ulcerative colitis / Crohn’s disease market, as demonstrated by the data showcased by the Company. </w:t>
      </w:r>
    </w:p>
    <w:p w14:paraId="64495FCC" w14:textId="77777777" w:rsidR="00BF7CBB" w:rsidRPr="00BF7CBB" w:rsidRDefault="00BF7CBB" w:rsidP="00BF7CBB">
      <w:r w:rsidRPr="00BF7CBB">
        <w:rPr>
          <w:b/>
          <w:bCs/>
          <w:i/>
          <w:iCs/>
        </w:rPr>
        <w:t>Phase 1 innovative medicines:</w:t>
      </w:r>
      <w:r w:rsidRPr="00BF7CBB">
        <w:t> </w:t>
      </w:r>
    </w:p>
    <w:p w14:paraId="6DED081F" w14:textId="77777777" w:rsidR="00BF7CBB" w:rsidRPr="00BF7CBB" w:rsidRDefault="00BF7CBB" w:rsidP="00BF7CBB">
      <w:pPr>
        <w:numPr>
          <w:ilvl w:val="0"/>
          <w:numId w:val="10"/>
        </w:numPr>
      </w:pPr>
      <w:r w:rsidRPr="00BF7CBB">
        <w:t>Anti-IL15 (53408) in Phase 1 for Celiac Disease </w:t>
      </w:r>
    </w:p>
    <w:p w14:paraId="395D867F" w14:textId="77777777" w:rsidR="00BF7CBB" w:rsidRPr="00BF7CBB" w:rsidRDefault="00BF7CBB" w:rsidP="00BF7CBB">
      <w:pPr>
        <w:numPr>
          <w:ilvl w:val="0"/>
          <w:numId w:val="10"/>
        </w:numPr>
      </w:pPr>
      <w:r w:rsidRPr="00BF7CBB">
        <w:t>Anti-PAR2 (56192) in Phase 1 in neuroscience </w:t>
      </w:r>
    </w:p>
    <w:p w14:paraId="53FD8C14" w14:textId="77777777" w:rsidR="00BF7CBB" w:rsidRPr="00BF7CBB" w:rsidRDefault="00BF7CBB" w:rsidP="00BF7CBB">
      <w:pPr>
        <w:numPr>
          <w:ilvl w:val="0"/>
          <w:numId w:val="10"/>
        </w:numPr>
      </w:pPr>
      <w:r w:rsidRPr="00BF7CBB">
        <w:t>Anle138b1 (56286) in Phase 1 for multiple system atrophy (MSA) </w:t>
      </w:r>
    </w:p>
    <w:p w14:paraId="40F3C238" w14:textId="77777777" w:rsidR="00BF7CBB" w:rsidRPr="00BF7CBB" w:rsidRDefault="00BF7CBB" w:rsidP="00BF7CBB">
      <w:r w:rsidRPr="00BF7CBB">
        <w:t> </w:t>
      </w:r>
    </w:p>
    <w:p w14:paraId="626EA7D9" w14:textId="77777777" w:rsidR="00BF7CBB" w:rsidRPr="00BF7CBB" w:rsidRDefault="00BF7CBB" w:rsidP="00BF7CBB">
      <w:r w:rsidRPr="00BF7CBB">
        <w:t>Link to their Innovative Medicines Pipeline: </w:t>
      </w:r>
      <w:hyperlink r:id="rId8" w:tgtFrame="_blank" w:tooltip="https://www.tevausa.com/our-products/article-pages/specialty/" w:history="1">
        <w:r w:rsidRPr="00BF7CBB">
          <w:rPr>
            <w:rStyle w:val="Hyperlink"/>
          </w:rPr>
          <w:t>https://www.tevausa.com/our-products/article-pages/specialty/</w:t>
        </w:r>
      </w:hyperlink>
      <w:r w:rsidRPr="00BF7CBB">
        <w:t> </w:t>
      </w:r>
    </w:p>
    <w:p w14:paraId="45AFEC8B"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C5467"/>
    <w:multiLevelType w:val="multilevel"/>
    <w:tmpl w:val="960A6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7444A"/>
    <w:multiLevelType w:val="multilevel"/>
    <w:tmpl w:val="03D6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80AD3"/>
    <w:multiLevelType w:val="multilevel"/>
    <w:tmpl w:val="C972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B1492"/>
    <w:multiLevelType w:val="multilevel"/>
    <w:tmpl w:val="A000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D1F4D"/>
    <w:multiLevelType w:val="multilevel"/>
    <w:tmpl w:val="2B5A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A483C"/>
    <w:multiLevelType w:val="multilevel"/>
    <w:tmpl w:val="BBBC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77C32"/>
    <w:multiLevelType w:val="multilevel"/>
    <w:tmpl w:val="BDEC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202B11"/>
    <w:multiLevelType w:val="multilevel"/>
    <w:tmpl w:val="D00E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34A39"/>
    <w:multiLevelType w:val="multilevel"/>
    <w:tmpl w:val="82767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578E6"/>
    <w:multiLevelType w:val="multilevel"/>
    <w:tmpl w:val="A1E8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267468">
    <w:abstractNumId w:val="1"/>
  </w:num>
  <w:num w:numId="2" w16cid:durableId="583730306">
    <w:abstractNumId w:val="2"/>
  </w:num>
  <w:num w:numId="3" w16cid:durableId="2097510044">
    <w:abstractNumId w:val="3"/>
  </w:num>
  <w:num w:numId="4" w16cid:durableId="598685758">
    <w:abstractNumId w:val="0"/>
  </w:num>
  <w:num w:numId="5" w16cid:durableId="831337080">
    <w:abstractNumId w:val="9"/>
  </w:num>
  <w:num w:numId="6" w16cid:durableId="1441146978">
    <w:abstractNumId w:val="8"/>
  </w:num>
  <w:num w:numId="7" w16cid:durableId="2094203872">
    <w:abstractNumId w:val="7"/>
  </w:num>
  <w:num w:numId="8" w16cid:durableId="1568150530">
    <w:abstractNumId w:val="6"/>
  </w:num>
  <w:num w:numId="9" w16cid:durableId="799568461">
    <w:abstractNumId w:val="4"/>
  </w:num>
  <w:num w:numId="10" w16cid:durableId="2742194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CCD"/>
    <w:rsid w:val="002B4A55"/>
    <w:rsid w:val="007E7199"/>
    <w:rsid w:val="00887AF4"/>
    <w:rsid w:val="00A123BF"/>
    <w:rsid w:val="00BF7CBB"/>
    <w:rsid w:val="00C25AE1"/>
    <w:rsid w:val="00CD0CCD"/>
    <w:rsid w:val="00D83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63CAB3"/>
  <w15:chartTrackingRefBased/>
  <w15:docId w15:val="{75B3E35E-AEEE-4738-AFBE-2E41A998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CCD"/>
    <w:rPr>
      <w:rFonts w:eastAsiaTheme="majorEastAsia" w:cstheme="majorBidi"/>
      <w:color w:val="272727" w:themeColor="text1" w:themeTint="D8"/>
    </w:rPr>
  </w:style>
  <w:style w:type="paragraph" w:styleId="Title">
    <w:name w:val="Title"/>
    <w:basedOn w:val="Normal"/>
    <w:next w:val="Normal"/>
    <w:link w:val="TitleChar"/>
    <w:uiPriority w:val="10"/>
    <w:qFormat/>
    <w:rsid w:val="00CD0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CCD"/>
    <w:pPr>
      <w:spacing w:before="160"/>
      <w:jc w:val="center"/>
    </w:pPr>
    <w:rPr>
      <w:i/>
      <w:iCs/>
      <w:color w:val="404040" w:themeColor="text1" w:themeTint="BF"/>
    </w:rPr>
  </w:style>
  <w:style w:type="character" w:customStyle="1" w:styleId="QuoteChar">
    <w:name w:val="Quote Char"/>
    <w:basedOn w:val="DefaultParagraphFont"/>
    <w:link w:val="Quote"/>
    <w:uiPriority w:val="29"/>
    <w:rsid w:val="00CD0CCD"/>
    <w:rPr>
      <w:i/>
      <w:iCs/>
      <w:color w:val="404040" w:themeColor="text1" w:themeTint="BF"/>
    </w:rPr>
  </w:style>
  <w:style w:type="paragraph" w:styleId="ListParagraph">
    <w:name w:val="List Paragraph"/>
    <w:basedOn w:val="Normal"/>
    <w:uiPriority w:val="34"/>
    <w:qFormat/>
    <w:rsid w:val="00CD0CCD"/>
    <w:pPr>
      <w:ind w:left="720"/>
      <w:contextualSpacing/>
    </w:pPr>
  </w:style>
  <w:style w:type="character" w:styleId="IntenseEmphasis">
    <w:name w:val="Intense Emphasis"/>
    <w:basedOn w:val="DefaultParagraphFont"/>
    <w:uiPriority w:val="21"/>
    <w:qFormat/>
    <w:rsid w:val="00CD0CCD"/>
    <w:rPr>
      <w:i/>
      <w:iCs/>
      <w:color w:val="0F4761" w:themeColor="accent1" w:themeShade="BF"/>
    </w:rPr>
  </w:style>
  <w:style w:type="paragraph" w:styleId="IntenseQuote">
    <w:name w:val="Intense Quote"/>
    <w:basedOn w:val="Normal"/>
    <w:next w:val="Normal"/>
    <w:link w:val="IntenseQuoteChar"/>
    <w:uiPriority w:val="30"/>
    <w:qFormat/>
    <w:rsid w:val="00CD0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CCD"/>
    <w:rPr>
      <w:i/>
      <w:iCs/>
      <w:color w:val="0F4761" w:themeColor="accent1" w:themeShade="BF"/>
    </w:rPr>
  </w:style>
  <w:style w:type="character" w:styleId="IntenseReference">
    <w:name w:val="Intense Reference"/>
    <w:basedOn w:val="DefaultParagraphFont"/>
    <w:uiPriority w:val="32"/>
    <w:qFormat/>
    <w:rsid w:val="00CD0CCD"/>
    <w:rPr>
      <w:b/>
      <w:bCs/>
      <w:smallCaps/>
      <w:color w:val="0F4761" w:themeColor="accent1" w:themeShade="BF"/>
      <w:spacing w:val="5"/>
    </w:rPr>
  </w:style>
  <w:style w:type="character" w:styleId="Hyperlink">
    <w:name w:val="Hyperlink"/>
    <w:basedOn w:val="DefaultParagraphFont"/>
    <w:uiPriority w:val="99"/>
    <w:unhideWhenUsed/>
    <w:rsid w:val="00BF7CBB"/>
    <w:rPr>
      <w:color w:val="467886" w:themeColor="hyperlink"/>
      <w:u w:val="single"/>
    </w:rPr>
  </w:style>
  <w:style w:type="character" w:styleId="UnresolvedMention">
    <w:name w:val="Unresolved Mention"/>
    <w:basedOn w:val="DefaultParagraphFont"/>
    <w:uiPriority w:val="99"/>
    <w:semiHidden/>
    <w:unhideWhenUsed/>
    <w:rsid w:val="00BF7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379904">
      <w:bodyDiv w:val="1"/>
      <w:marLeft w:val="0"/>
      <w:marRight w:val="0"/>
      <w:marTop w:val="0"/>
      <w:marBottom w:val="0"/>
      <w:divBdr>
        <w:top w:val="none" w:sz="0" w:space="0" w:color="auto"/>
        <w:left w:val="none" w:sz="0" w:space="0" w:color="auto"/>
        <w:bottom w:val="none" w:sz="0" w:space="0" w:color="auto"/>
        <w:right w:val="none" w:sz="0" w:space="0" w:color="auto"/>
      </w:divBdr>
    </w:div>
    <w:div w:id="1776637702">
      <w:bodyDiv w:val="1"/>
      <w:marLeft w:val="0"/>
      <w:marRight w:val="0"/>
      <w:marTop w:val="0"/>
      <w:marBottom w:val="0"/>
      <w:divBdr>
        <w:top w:val="none" w:sz="0" w:space="0" w:color="auto"/>
        <w:left w:val="none" w:sz="0" w:space="0" w:color="auto"/>
        <w:bottom w:val="none" w:sz="0" w:space="0" w:color="auto"/>
        <w:right w:val="none" w:sz="0" w:space="0" w:color="auto"/>
      </w:divBdr>
      <w:divsChild>
        <w:div w:id="16006305">
          <w:marLeft w:val="0"/>
          <w:marRight w:val="0"/>
          <w:marTop w:val="0"/>
          <w:marBottom w:val="0"/>
          <w:divBdr>
            <w:top w:val="none" w:sz="0" w:space="0" w:color="auto"/>
            <w:left w:val="none" w:sz="0" w:space="0" w:color="auto"/>
            <w:bottom w:val="none" w:sz="0" w:space="0" w:color="auto"/>
            <w:right w:val="none" w:sz="0" w:space="0" w:color="auto"/>
          </w:divBdr>
          <w:divsChild>
            <w:div w:id="227614836">
              <w:marLeft w:val="0"/>
              <w:marRight w:val="0"/>
              <w:marTop w:val="0"/>
              <w:marBottom w:val="0"/>
              <w:divBdr>
                <w:top w:val="none" w:sz="0" w:space="0" w:color="auto"/>
                <w:left w:val="none" w:sz="0" w:space="0" w:color="auto"/>
                <w:bottom w:val="none" w:sz="0" w:space="0" w:color="auto"/>
                <w:right w:val="none" w:sz="0" w:space="0" w:color="auto"/>
              </w:divBdr>
              <w:divsChild>
                <w:div w:id="195220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56415">
          <w:marLeft w:val="0"/>
          <w:marRight w:val="0"/>
          <w:marTop w:val="0"/>
          <w:marBottom w:val="0"/>
          <w:divBdr>
            <w:top w:val="none" w:sz="0" w:space="0" w:color="auto"/>
            <w:left w:val="none" w:sz="0" w:space="0" w:color="auto"/>
            <w:bottom w:val="none" w:sz="0" w:space="0" w:color="auto"/>
            <w:right w:val="none" w:sz="0" w:space="0" w:color="auto"/>
          </w:divBdr>
          <w:divsChild>
            <w:div w:id="1124882373">
              <w:marLeft w:val="0"/>
              <w:marRight w:val="0"/>
              <w:marTop w:val="0"/>
              <w:marBottom w:val="0"/>
              <w:divBdr>
                <w:top w:val="none" w:sz="0" w:space="0" w:color="auto"/>
                <w:left w:val="none" w:sz="0" w:space="0" w:color="auto"/>
                <w:bottom w:val="none" w:sz="0" w:space="0" w:color="auto"/>
                <w:right w:val="none" w:sz="0" w:space="0" w:color="auto"/>
              </w:divBdr>
              <w:divsChild>
                <w:div w:id="33300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60286">
          <w:marLeft w:val="0"/>
          <w:marRight w:val="0"/>
          <w:marTop w:val="0"/>
          <w:marBottom w:val="0"/>
          <w:divBdr>
            <w:top w:val="none" w:sz="0" w:space="0" w:color="auto"/>
            <w:left w:val="none" w:sz="0" w:space="0" w:color="auto"/>
            <w:bottom w:val="none" w:sz="0" w:space="0" w:color="auto"/>
            <w:right w:val="none" w:sz="0" w:space="0" w:color="auto"/>
          </w:divBdr>
          <w:divsChild>
            <w:div w:id="929584669">
              <w:marLeft w:val="0"/>
              <w:marRight w:val="0"/>
              <w:marTop w:val="0"/>
              <w:marBottom w:val="0"/>
              <w:divBdr>
                <w:top w:val="none" w:sz="0" w:space="0" w:color="auto"/>
                <w:left w:val="none" w:sz="0" w:space="0" w:color="auto"/>
                <w:bottom w:val="none" w:sz="0" w:space="0" w:color="auto"/>
                <w:right w:val="none" w:sz="0" w:space="0" w:color="auto"/>
              </w:divBdr>
              <w:divsChild>
                <w:div w:id="2486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24931">
          <w:marLeft w:val="0"/>
          <w:marRight w:val="0"/>
          <w:marTop w:val="0"/>
          <w:marBottom w:val="0"/>
          <w:divBdr>
            <w:top w:val="none" w:sz="0" w:space="0" w:color="auto"/>
            <w:left w:val="none" w:sz="0" w:space="0" w:color="auto"/>
            <w:bottom w:val="none" w:sz="0" w:space="0" w:color="auto"/>
            <w:right w:val="none" w:sz="0" w:space="0" w:color="auto"/>
          </w:divBdr>
          <w:divsChild>
            <w:div w:id="1822774806">
              <w:marLeft w:val="0"/>
              <w:marRight w:val="0"/>
              <w:marTop w:val="0"/>
              <w:marBottom w:val="0"/>
              <w:divBdr>
                <w:top w:val="none" w:sz="0" w:space="0" w:color="auto"/>
                <w:left w:val="none" w:sz="0" w:space="0" w:color="auto"/>
                <w:bottom w:val="none" w:sz="0" w:space="0" w:color="auto"/>
                <w:right w:val="none" w:sz="0" w:space="0" w:color="auto"/>
              </w:divBdr>
              <w:divsChild>
                <w:div w:id="17634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91572">
          <w:marLeft w:val="0"/>
          <w:marRight w:val="0"/>
          <w:marTop w:val="0"/>
          <w:marBottom w:val="0"/>
          <w:divBdr>
            <w:top w:val="none" w:sz="0" w:space="0" w:color="auto"/>
            <w:left w:val="none" w:sz="0" w:space="0" w:color="auto"/>
            <w:bottom w:val="none" w:sz="0" w:space="0" w:color="auto"/>
            <w:right w:val="none" w:sz="0" w:space="0" w:color="auto"/>
          </w:divBdr>
          <w:divsChild>
            <w:div w:id="563298640">
              <w:marLeft w:val="0"/>
              <w:marRight w:val="0"/>
              <w:marTop w:val="0"/>
              <w:marBottom w:val="0"/>
              <w:divBdr>
                <w:top w:val="none" w:sz="0" w:space="0" w:color="auto"/>
                <w:left w:val="none" w:sz="0" w:space="0" w:color="auto"/>
                <w:bottom w:val="none" w:sz="0" w:space="0" w:color="auto"/>
                <w:right w:val="none" w:sz="0" w:space="0" w:color="auto"/>
              </w:divBdr>
              <w:divsChild>
                <w:div w:id="20527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2557">
          <w:marLeft w:val="0"/>
          <w:marRight w:val="0"/>
          <w:marTop w:val="0"/>
          <w:marBottom w:val="0"/>
          <w:divBdr>
            <w:top w:val="none" w:sz="0" w:space="0" w:color="auto"/>
            <w:left w:val="none" w:sz="0" w:space="0" w:color="auto"/>
            <w:bottom w:val="none" w:sz="0" w:space="0" w:color="auto"/>
            <w:right w:val="none" w:sz="0" w:space="0" w:color="auto"/>
          </w:divBdr>
          <w:divsChild>
            <w:div w:id="1956326293">
              <w:marLeft w:val="0"/>
              <w:marRight w:val="0"/>
              <w:marTop w:val="0"/>
              <w:marBottom w:val="0"/>
              <w:divBdr>
                <w:top w:val="none" w:sz="0" w:space="0" w:color="auto"/>
                <w:left w:val="none" w:sz="0" w:space="0" w:color="auto"/>
                <w:bottom w:val="none" w:sz="0" w:space="0" w:color="auto"/>
                <w:right w:val="none" w:sz="0" w:space="0" w:color="auto"/>
              </w:divBdr>
              <w:divsChild>
                <w:div w:id="1590506826">
                  <w:marLeft w:val="0"/>
                  <w:marRight w:val="0"/>
                  <w:marTop w:val="0"/>
                  <w:marBottom w:val="0"/>
                  <w:divBdr>
                    <w:top w:val="none" w:sz="0" w:space="0" w:color="auto"/>
                    <w:left w:val="none" w:sz="0" w:space="0" w:color="auto"/>
                    <w:bottom w:val="none" w:sz="0" w:space="0" w:color="auto"/>
                    <w:right w:val="none" w:sz="0" w:space="0" w:color="auto"/>
                  </w:divBdr>
                  <w:divsChild>
                    <w:div w:id="1657685186">
                      <w:marLeft w:val="0"/>
                      <w:marRight w:val="0"/>
                      <w:marTop w:val="0"/>
                      <w:marBottom w:val="0"/>
                      <w:divBdr>
                        <w:top w:val="none" w:sz="0" w:space="0" w:color="auto"/>
                        <w:left w:val="none" w:sz="0" w:space="0" w:color="auto"/>
                        <w:bottom w:val="none" w:sz="0" w:space="0" w:color="auto"/>
                        <w:right w:val="none" w:sz="0" w:space="0" w:color="auto"/>
                      </w:divBdr>
                      <w:divsChild>
                        <w:div w:id="226066194">
                          <w:marLeft w:val="0"/>
                          <w:marRight w:val="0"/>
                          <w:marTop w:val="0"/>
                          <w:marBottom w:val="0"/>
                          <w:divBdr>
                            <w:top w:val="none" w:sz="0" w:space="0" w:color="auto"/>
                            <w:left w:val="none" w:sz="0" w:space="0" w:color="auto"/>
                            <w:bottom w:val="none" w:sz="0" w:space="0" w:color="auto"/>
                            <w:right w:val="none" w:sz="0" w:space="0" w:color="auto"/>
                          </w:divBdr>
                          <w:divsChild>
                            <w:div w:id="1875579536">
                              <w:marLeft w:val="0"/>
                              <w:marRight w:val="0"/>
                              <w:marTop w:val="0"/>
                              <w:marBottom w:val="0"/>
                              <w:divBdr>
                                <w:top w:val="none" w:sz="0" w:space="0" w:color="auto"/>
                                <w:left w:val="none" w:sz="0" w:space="0" w:color="auto"/>
                                <w:bottom w:val="none" w:sz="0" w:space="0" w:color="auto"/>
                                <w:right w:val="none" w:sz="0" w:space="0" w:color="auto"/>
                              </w:divBdr>
                            </w:div>
                            <w:div w:id="602422840">
                              <w:marLeft w:val="0"/>
                              <w:marRight w:val="0"/>
                              <w:marTop w:val="0"/>
                              <w:marBottom w:val="0"/>
                              <w:divBdr>
                                <w:top w:val="none" w:sz="0" w:space="0" w:color="auto"/>
                                <w:left w:val="none" w:sz="0" w:space="0" w:color="auto"/>
                                <w:bottom w:val="none" w:sz="0" w:space="0" w:color="auto"/>
                                <w:right w:val="none" w:sz="0" w:space="0" w:color="auto"/>
                              </w:divBdr>
                            </w:div>
                          </w:divsChild>
                        </w:div>
                        <w:div w:id="1368987317">
                          <w:marLeft w:val="0"/>
                          <w:marRight w:val="0"/>
                          <w:marTop w:val="0"/>
                          <w:marBottom w:val="0"/>
                          <w:divBdr>
                            <w:top w:val="none" w:sz="0" w:space="0" w:color="auto"/>
                            <w:left w:val="none" w:sz="0" w:space="0" w:color="auto"/>
                            <w:bottom w:val="none" w:sz="0" w:space="0" w:color="auto"/>
                            <w:right w:val="none" w:sz="0" w:space="0" w:color="auto"/>
                          </w:divBdr>
                          <w:divsChild>
                            <w:div w:id="1951231957">
                              <w:marLeft w:val="0"/>
                              <w:marRight w:val="0"/>
                              <w:marTop w:val="0"/>
                              <w:marBottom w:val="0"/>
                              <w:divBdr>
                                <w:top w:val="none" w:sz="0" w:space="0" w:color="auto"/>
                                <w:left w:val="none" w:sz="0" w:space="0" w:color="auto"/>
                                <w:bottom w:val="none" w:sz="0" w:space="0" w:color="auto"/>
                                <w:right w:val="none" w:sz="0" w:space="0" w:color="auto"/>
                              </w:divBdr>
                            </w:div>
                            <w:div w:id="1610772530">
                              <w:marLeft w:val="0"/>
                              <w:marRight w:val="0"/>
                              <w:marTop w:val="0"/>
                              <w:marBottom w:val="0"/>
                              <w:divBdr>
                                <w:top w:val="none" w:sz="0" w:space="0" w:color="auto"/>
                                <w:left w:val="none" w:sz="0" w:space="0" w:color="auto"/>
                                <w:bottom w:val="none" w:sz="0" w:space="0" w:color="auto"/>
                                <w:right w:val="none" w:sz="0" w:space="0" w:color="auto"/>
                              </w:divBdr>
                            </w:div>
                          </w:divsChild>
                        </w:div>
                        <w:div w:id="17439300">
                          <w:marLeft w:val="0"/>
                          <w:marRight w:val="0"/>
                          <w:marTop w:val="0"/>
                          <w:marBottom w:val="0"/>
                          <w:divBdr>
                            <w:top w:val="none" w:sz="0" w:space="0" w:color="auto"/>
                            <w:left w:val="none" w:sz="0" w:space="0" w:color="auto"/>
                            <w:bottom w:val="none" w:sz="0" w:space="0" w:color="auto"/>
                            <w:right w:val="none" w:sz="0" w:space="0" w:color="auto"/>
                          </w:divBdr>
                          <w:divsChild>
                            <w:div w:id="479660457">
                              <w:marLeft w:val="0"/>
                              <w:marRight w:val="0"/>
                              <w:marTop w:val="0"/>
                              <w:marBottom w:val="0"/>
                              <w:divBdr>
                                <w:top w:val="none" w:sz="0" w:space="0" w:color="auto"/>
                                <w:left w:val="none" w:sz="0" w:space="0" w:color="auto"/>
                                <w:bottom w:val="none" w:sz="0" w:space="0" w:color="auto"/>
                                <w:right w:val="none" w:sz="0" w:space="0" w:color="auto"/>
                              </w:divBdr>
                            </w:div>
                            <w:div w:id="154229303">
                              <w:marLeft w:val="0"/>
                              <w:marRight w:val="0"/>
                              <w:marTop w:val="0"/>
                              <w:marBottom w:val="0"/>
                              <w:divBdr>
                                <w:top w:val="none" w:sz="0" w:space="0" w:color="auto"/>
                                <w:left w:val="none" w:sz="0" w:space="0" w:color="auto"/>
                                <w:bottom w:val="none" w:sz="0" w:space="0" w:color="auto"/>
                                <w:right w:val="none" w:sz="0" w:space="0" w:color="auto"/>
                              </w:divBdr>
                            </w:div>
                          </w:divsChild>
                        </w:div>
                        <w:div w:id="1390498186">
                          <w:marLeft w:val="0"/>
                          <w:marRight w:val="0"/>
                          <w:marTop w:val="0"/>
                          <w:marBottom w:val="0"/>
                          <w:divBdr>
                            <w:top w:val="none" w:sz="0" w:space="0" w:color="auto"/>
                            <w:left w:val="none" w:sz="0" w:space="0" w:color="auto"/>
                            <w:bottom w:val="none" w:sz="0" w:space="0" w:color="auto"/>
                            <w:right w:val="none" w:sz="0" w:space="0" w:color="auto"/>
                          </w:divBdr>
                          <w:divsChild>
                            <w:div w:id="1013920272">
                              <w:marLeft w:val="0"/>
                              <w:marRight w:val="0"/>
                              <w:marTop w:val="0"/>
                              <w:marBottom w:val="0"/>
                              <w:divBdr>
                                <w:top w:val="none" w:sz="0" w:space="0" w:color="auto"/>
                                <w:left w:val="none" w:sz="0" w:space="0" w:color="auto"/>
                                <w:bottom w:val="none" w:sz="0" w:space="0" w:color="auto"/>
                                <w:right w:val="none" w:sz="0" w:space="0" w:color="auto"/>
                              </w:divBdr>
                            </w:div>
                            <w:div w:id="495726604">
                              <w:marLeft w:val="0"/>
                              <w:marRight w:val="0"/>
                              <w:marTop w:val="0"/>
                              <w:marBottom w:val="0"/>
                              <w:divBdr>
                                <w:top w:val="none" w:sz="0" w:space="0" w:color="auto"/>
                                <w:left w:val="none" w:sz="0" w:space="0" w:color="auto"/>
                                <w:bottom w:val="none" w:sz="0" w:space="0" w:color="auto"/>
                                <w:right w:val="none" w:sz="0" w:space="0" w:color="auto"/>
                              </w:divBdr>
                            </w:div>
                          </w:divsChild>
                        </w:div>
                        <w:div w:id="1188520019">
                          <w:marLeft w:val="0"/>
                          <w:marRight w:val="0"/>
                          <w:marTop w:val="0"/>
                          <w:marBottom w:val="0"/>
                          <w:divBdr>
                            <w:top w:val="none" w:sz="0" w:space="0" w:color="auto"/>
                            <w:left w:val="none" w:sz="0" w:space="0" w:color="auto"/>
                            <w:bottom w:val="none" w:sz="0" w:space="0" w:color="auto"/>
                            <w:right w:val="none" w:sz="0" w:space="0" w:color="auto"/>
                          </w:divBdr>
                          <w:divsChild>
                            <w:div w:id="1243103481">
                              <w:marLeft w:val="0"/>
                              <w:marRight w:val="0"/>
                              <w:marTop w:val="0"/>
                              <w:marBottom w:val="0"/>
                              <w:divBdr>
                                <w:top w:val="none" w:sz="0" w:space="0" w:color="auto"/>
                                <w:left w:val="none" w:sz="0" w:space="0" w:color="auto"/>
                                <w:bottom w:val="none" w:sz="0" w:space="0" w:color="auto"/>
                                <w:right w:val="none" w:sz="0" w:space="0" w:color="auto"/>
                              </w:divBdr>
                            </w:div>
                            <w:div w:id="43575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vausa.com/our-products/article-pages/specialty/" TargetMode="External"/><Relationship Id="rId3" Type="http://schemas.openxmlformats.org/officeDocument/2006/relationships/settings" Target="settings.xml"/><Relationship Id="rId7" Type="http://schemas.openxmlformats.org/officeDocument/2006/relationships/hyperlink" Target="https://www.tevapharm.com/news-and-media/latest-news/teva-launches-new-pivot-to-growth-strate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meet-daftary-md-ms-mba/" TargetMode="External"/><Relationship Id="rId5" Type="http://schemas.openxmlformats.org/officeDocument/2006/relationships/hyperlink" Target="https://www.linkedin.com/in/sudeesh-tantry-2a86b21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1415</Words>
  <Characters>8521</Characters>
  <Application>Microsoft Office Word</Application>
  <DocSecurity>0</DocSecurity>
  <Lines>189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2025-02-10T14:27:00Z</dcterms:created>
  <dcterms:modified xsi:type="dcterms:W3CDTF">2025-02-10T15:31:00Z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229762c3-243e-4903-af39-1a4cf6aacff1</vt:lpwstr>
  </property>
</Properties>
</file>