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9DE31" w14:textId="786C45C0" w:rsidR="007A4071" w:rsidRDefault="007A4071" w:rsidP="007A4071">
      <w:pPr>
        <w:rPr>
          <w:b/>
          <w:bCs/>
        </w:rPr>
      </w:pPr>
      <w:r>
        <w:rPr>
          <w:b/>
          <w:bCs/>
        </w:rPr>
        <w:t xml:space="preserve">Vertex </w:t>
      </w:r>
    </w:p>
    <w:p w14:paraId="2187762A" w14:textId="0A8CBAE0" w:rsidR="007A4071" w:rsidRPr="007A4071" w:rsidRDefault="007A4071" w:rsidP="007A4071">
      <w:pPr>
        <w:rPr>
          <w:b/>
          <w:bCs/>
        </w:rPr>
      </w:pPr>
      <w:r w:rsidRPr="007A4071">
        <w:rPr>
          <w:b/>
          <w:bCs/>
        </w:rPr>
        <w:t>Director, Global Pricing Analytics</w:t>
      </w:r>
    </w:p>
    <w:p w14:paraId="298922A8" w14:textId="699815E4" w:rsidR="007A4071" w:rsidRPr="007A4071" w:rsidRDefault="007A4071" w:rsidP="007A4071">
      <w:r w:rsidRPr="007A4071">
        <w:t>L</w:t>
      </w:r>
      <w:r w:rsidRPr="007A4071">
        <w:t>ocation</w:t>
      </w:r>
      <w:r>
        <w:t xml:space="preserve">: </w:t>
      </w:r>
      <w:r w:rsidRPr="007A4071">
        <w:t>Boston, MA</w:t>
      </w:r>
    </w:p>
    <w:p w14:paraId="5556B11C" w14:textId="77777777" w:rsidR="007A4071" w:rsidRPr="007A4071" w:rsidRDefault="007A4071" w:rsidP="007A4071">
      <w:r w:rsidRPr="007A4071">
        <w:t>Job Description</w:t>
      </w:r>
    </w:p>
    <w:p w14:paraId="79D57329" w14:textId="77777777" w:rsidR="007A4071" w:rsidRPr="007A4071" w:rsidRDefault="007A4071" w:rsidP="007A4071">
      <w:r w:rsidRPr="007A4071">
        <w:rPr>
          <w:b/>
          <w:bCs/>
        </w:rPr>
        <w:t>General Summary</w:t>
      </w:r>
      <w:r w:rsidRPr="007A4071">
        <w:t>:</w:t>
      </w:r>
    </w:p>
    <w:p w14:paraId="0CAFE3A2" w14:textId="77777777" w:rsidR="007A4071" w:rsidRPr="007A4071" w:rsidRDefault="007A4071" w:rsidP="007A4071">
      <w:r w:rsidRPr="007A4071">
        <w:t xml:space="preserve">The Director, Global Pricing Analytics, Global Value &amp; Access Strategy (GVAS) role will support the creation of a new Vertex Center of Excellence dedicated to Global Pricing Analytics. As Vertex continues to </w:t>
      </w:r>
      <w:proofErr w:type="gramStart"/>
      <w:r w:rsidRPr="007A4071">
        <w:t>grow in size</w:t>
      </w:r>
      <w:proofErr w:type="gramEnd"/>
      <w:r w:rsidRPr="007A4071">
        <w:t xml:space="preserve"> and complexity, this newly created team is needed to build industry leading capabilities in Global Pricing Analytics that will assess pricing strategies, measure performance, and deliver actionable insights across regions and across the portfolio.   The role reports to Sr. Director, Global Pricing Analytics.</w:t>
      </w:r>
    </w:p>
    <w:p w14:paraId="52BC7B84" w14:textId="77777777" w:rsidR="007A4071" w:rsidRPr="007A4071" w:rsidRDefault="007A4071" w:rsidP="007A4071">
      <w:r w:rsidRPr="007A4071">
        <w:rPr>
          <w:b/>
          <w:bCs/>
        </w:rPr>
        <w:t>Key Duties and Responsibilities</w:t>
      </w:r>
      <w:r w:rsidRPr="007A4071">
        <w:t>:</w:t>
      </w:r>
    </w:p>
    <w:p w14:paraId="23DB639A" w14:textId="77777777" w:rsidR="007A4071" w:rsidRPr="007A4071" w:rsidRDefault="007A4071" w:rsidP="007A4071">
      <w:pPr>
        <w:numPr>
          <w:ilvl w:val="0"/>
          <w:numId w:val="1"/>
        </w:numPr>
      </w:pPr>
      <w:r w:rsidRPr="007A4071">
        <w:t>Support development of a Global Pricing Analytics capability to sustain value optimization for the Vertex portfolio</w:t>
      </w:r>
    </w:p>
    <w:p w14:paraId="3288CCF5" w14:textId="77777777" w:rsidR="007A4071" w:rsidRPr="007A4071" w:rsidRDefault="007A4071" w:rsidP="007A4071">
      <w:pPr>
        <w:numPr>
          <w:ilvl w:val="1"/>
          <w:numId w:val="1"/>
        </w:numPr>
      </w:pPr>
      <w:r w:rsidRPr="007A4071">
        <w:t>Assess the current Global pricing data infrastructure and provide recommendations for future requirements</w:t>
      </w:r>
    </w:p>
    <w:p w14:paraId="452BADD1" w14:textId="77777777" w:rsidR="007A4071" w:rsidRPr="007A4071" w:rsidRDefault="007A4071" w:rsidP="007A4071">
      <w:pPr>
        <w:numPr>
          <w:ilvl w:val="1"/>
          <w:numId w:val="1"/>
        </w:numPr>
      </w:pPr>
      <w:r w:rsidRPr="007A4071">
        <w:t>Develop a set of Global Pricing Analytics deliverables to guide decision-making and performance assessments across Vertex disease areas and Regions</w:t>
      </w:r>
    </w:p>
    <w:p w14:paraId="37B80A76" w14:textId="77777777" w:rsidR="007A4071" w:rsidRPr="007A4071" w:rsidRDefault="007A4071" w:rsidP="007A4071">
      <w:pPr>
        <w:numPr>
          <w:ilvl w:val="1"/>
          <w:numId w:val="1"/>
        </w:numPr>
      </w:pPr>
      <w:r w:rsidRPr="007A4071">
        <w:t>Build a Global Pricing Analytics reporting infrastructure that integrates multiple data sources and automates insight delivery, including realized prices</w:t>
      </w:r>
    </w:p>
    <w:p w14:paraId="2A761B0C" w14:textId="77777777" w:rsidR="007A4071" w:rsidRPr="007A4071" w:rsidRDefault="007A4071" w:rsidP="007A4071">
      <w:pPr>
        <w:numPr>
          <w:ilvl w:val="0"/>
          <w:numId w:val="1"/>
        </w:numPr>
      </w:pPr>
      <w:r w:rsidRPr="007A4071">
        <w:t>Serve as the Global Value &amp; Access Strategy subject matter expert on Advanced Analytics, including appropriate integration of Artificial Intelligence</w:t>
      </w:r>
    </w:p>
    <w:p w14:paraId="0FF86E75" w14:textId="77777777" w:rsidR="007A4071" w:rsidRPr="007A4071" w:rsidRDefault="007A4071" w:rsidP="007A4071">
      <w:pPr>
        <w:numPr>
          <w:ilvl w:val="0"/>
          <w:numId w:val="1"/>
        </w:numPr>
      </w:pPr>
      <w:r w:rsidRPr="007A4071">
        <w:t xml:space="preserve">Oversee operations for Global Price Governance including continual updating of guidance documents to audit standards, templates and </w:t>
      </w:r>
      <w:proofErr w:type="gramStart"/>
      <w:r w:rsidRPr="007A4071">
        <w:t>Regional</w:t>
      </w:r>
      <w:proofErr w:type="gramEnd"/>
      <w:r w:rsidRPr="007A4071">
        <w:t xml:space="preserve"> training</w:t>
      </w:r>
    </w:p>
    <w:p w14:paraId="48B242D7" w14:textId="77777777" w:rsidR="007A4071" w:rsidRPr="007A4071" w:rsidRDefault="007A4071" w:rsidP="007A4071">
      <w:pPr>
        <w:numPr>
          <w:ilvl w:val="1"/>
          <w:numId w:val="1"/>
        </w:numPr>
      </w:pPr>
      <w:r w:rsidRPr="007A4071">
        <w:t>Jointly own Global Price Policies with GVAS Disease Area leads, and manage the annual review process for Global price floors</w:t>
      </w:r>
    </w:p>
    <w:p w14:paraId="79BAFEC1" w14:textId="77777777" w:rsidR="007A4071" w:rsidRPr="007A4071" w:rsidRDefault="007A4071" w:rsidP="007A4071">
      <w:pPr>
        <w:numPr>
          <w:ilvl w:val="1"/>
          <w:numId w:val="1"/>
        </w:numPr>
      </w:pPr>
      <w:r w:rsidRPr="007A4071">
        <w:t>Develop disease specific performance analytics analyzing negotiation outcomes and achievement of business results relative to pre-deal analysis</w:t>
      </w:r>
    </w:p>
    <w:p w14:paraId="15CC2B5A" w14:textId="77777777" w:rsidR="007A4071" w:rsidRPr="007A4071" w:rsidRDefault="007A4071" w:rsidP="007A4071">
      <w:pPr>
        <w:numPr>
          <w:ilvl w:val="0"/>
          <w:numId w:val="1"/>
        </w:numPr>
      </w:pPr>
      <w:r w:rsidRPr="007A4071">
        <w:t>Provide strategic guidance for pricing capability development including lifecycle pricing, contracting strategies, launch sequencing and risk assessment in close cooperation with relevant stakeholders</w:t>
      </w:r>
    </w:p>
    <w:p w14:paraId="54A7CB46" w14:textId="77777777" w:rsidR="007A4071" w:rsidRPr="007A4071" w:rsidRDefault="007A4071" w:rsidP="007A4071">
      <w:pPr>
        <w:numPr>
          <w:ilvl w:val="0"/>
          <w:numId w:val="1"/>
        </w:numPr>
      </w:pPr>
      <w:r w:rsidRPr="007A4071">
        <w:t>Partner with key stakeholders, including US and International Market Access, Global Value &amp; Access Strategy, Global Commercial Strategy, Finance, and DTE to support the development of key Global Pricing Analytics deliverables</w:t>
      </w:r>
    </w:p>
    <w:p w14:paraId="442E2362" w14:textId="77777777" w:rsidR="007A4071" w:rsidRPr="007A4071" w:rsidRDefault="007A4071" w:rsidP="007A4071">
      <w:r w:rsidRPr="007A4071">
        <w:rPr>
          <w:b/>
          <w:bCs/>
        </w:rPr>
        <w:t>Knowledge and Skills</w:t>
      </w:r>
      <w:r w:rsidRPr="007A4071">
        <w:t>:</w:t>
      </w:r>
    </w:p>
    <w:p w14:paraId="3910301B" w14:textId="77777777" w:rsidR="007A4071" w:rsidRPr="007A4071" w:rsidRDefault="007A4071" w:rsidP="007A4071">
      <w:pPr>
        <w:numPr>
          <w:ilvl w:val="0"/>
          <w:numId w:val="2"/>
        </w:numPr>
      </w:pPr>
      <w:r w:rsidRPr="007A4071">
        <w:lastRenderedPageBreak/>
        <w:t>Deep working knowledge of both US and ex-US healthcare systems required</w:t>
      </w:r>
    </w:p>
    <w:p w14:paraId="3D125CEB" w14:textId="77777777" w:rsidR="007A4071" w:rsidRPr="007A4071" w:rsidRDefault="007A4071" w:rsidP="007A4071">
      <w:pPr>
        <w:numPr>
          <w:ilvl w:val="0"/>
          <w:numId w:val="2"/>
        </w:numPr>
      </w:pPr>
      <w:r w:rsidRPr="007A4071">
        <w:t>Working knowledge of US and/or ex-US pricing environment is required</w:t>
      </w:r>
    </w:p>
    <w:p w14:paraId="04836670" w14:textId="77777777" w:rsidR="007A4071" w:rsidRPr="007A4071" w:rsidRDefault="007A4071" w:rsidP="007A4071">
      <w:pPr>
        <w:numPr>
          <w:ilvl w:val="0"/>
          <w:numId w:val="2"/>
        </w:numPr>
      </w:pPr>
      <w:r w:rsidRPr="007A4071">
        <w:t>Entrepreneurial, energetic, dynamic, enthusiastic, decisive, and self-motivated; possesses a sense of urgency with the ability and strong desire to "make things happen"</w:t>
      </w:r>
    </w:p>
    <w:p w14:paraId="3FFD799B" w14:textId="77777777" w:rsidR="007A4071" w:rsidRPr="007A4071" w:rsidRDefault="007A4071" w:rsidP="007A4071">
      <w:pPr>
        <w:numPr>
          <w:ilvl w:val="0"/>
          <w:numId w:val="2"/>
        </w:numPr>
      </w:pPr>
      <w:r w:rsidRPr="007A4071">
        <w:t>Strong practical, quantitative and analytical skills combined with a sound understanding of how to successfully apply pricing &amp; reimbursement principles to support Vertex</w:t>
      </w:r>
    </w:p>
    <w:p w14:paraId="7A2EFB82" w14:textId="77777777" w:rsidR="007A4071" w:rsidRPr="007A4071" w:rsidRDefault="007A4071" w:rsidP="007A4071">
      <w:pPr>
        <w:numPr>
          <w:ilvl w:val="0"/>
          <w:numId w:val="2"/>
        </w:numPr>
      </w:pPr>
      <w:r w:rsidRPr="007A4071">
        <w:t>Excellent working knowledge of the Market Access data sets including MMIT, IQVIA, Pricing / GTN (Model-N), and Real-World Data (DRG, Market Scan, etc.).</w:t>
      </w:r>
    </w:p>
    <w:p w14:paraId="7773A003" w14:textId="77777777" w:rsidR="007A4071" w:rsidRPr="007A4071" w:rsidRDefault="007A4071" w:rsidP="007A4071">
      <w:pPr>
        <w:numPr>
          <w:ilvl w:val="0"/>
          <w:numId w:val="2"/>
        </w:numPr>
      </w:pPr>
      <w:proofErr w:type="gramStart"/>
      <w:r w:rsidRPr="007A4071">
        <w:t>Experience</w:t>
      </w:r>
      <w:proofErr w:type="gramEnd"/>
      <w:r w:rsidRPr="007A4071">
        <w:t xml:space="preserve"> creating and/or supporting complex analytics and working closely with data scientists and engineers</w:t>
      </w:r>
    </w:p>
    <w:p w14:paraId="29CE819C" w14:textId="77777777" w:rsidR="007A4071" w:rsidRPr="007A4071" w:rsidRDefault="007A4071" w:rsidP="007A4071">
      <w:pPr>
        <w:numPr>
          <w:ilvl w:val="0"/>
          <w:numId w:val="2"/>
        </w:numPr>
      </w:pPr>
      <w:r w:rsidRPr="007A4071">
        <w:t>Strong proficiency in Tableau and/or Power BI, along with working knowledge of data lake platforms such as Snowflake is a plus.</w:t>
      </w:r>
    </w:p>
    <w:p w14:paraId="724F1483" w14:textId="77777777" w:rsidR="007A4071" w:rsidRPr="007A4071" w:rsidRDefault="007A4071" w:rsidP="007A4071">
      <w:pPr>
        <w:numPr>
          <w:ilvl w:val="0"/>
          <w:numId w:val="2"/>
        </w:numPr>
      </w:pPr>
      <w:r w:rsidRPr="007A4071">
        <w:t>General experience in commercialization and drug development</w:t>
      </w:r>
    </w:p>
    <w:p w14:paraId="5ED2D36F" w14:textId="77777777" w:rsidR="007A4071" w:rsidRPr="007A4071" w:rsidRDefault="007A4071" w:rsidP="007A4071">
      <w:pPr>
        <w:numPr>
          <w:ilvl w:val="0"/>
          <w:numId w:val="2"/>
        </w:numPr>
      </w:pPr>
      <w:r w:rsidRPr="007A4071">
        <w:t>Exhibits outstanding written and oral communication skills, including the ability to effectively write and deliver presentations to professionals at all levels within Vertex</w:t>
      </w:r>
    </w:p>
    <w:p w14:paraId="59062E40" w14:textId="77777777" w:rsidR="007A4071" w:rsidRPr="007A4071" w:rsidRDefault="007A4071" w:rsidP="007A4071">
      <w:pPr>
        <w:numPr>
          <w:ilvl w:val="0"/>
          <w:numId w:val="2"/>
        </w:numPr>
      </w:pPr>
      <w:r w:rsidRPr="007A4071">
        <w:t>Demonstrated relationship building at all levels of the organization and across geographies</w:t>
      </w:r>
    </w:p>
    <w:p w14:paraId="5D2940CA" w14:textId="77777777" w:rsidR="007A4071" w:rsidRPr="007A4071" w:rsidRDefault="007A4071" w:rsidP="007A4071">
      <w:pPr>
        <w:numPr>
          <w:ilvl w:val="0"/>
          <w:numId w:val="2"/>
        </w:numPr>
      </w:pPr>
      <w:r w:rsidRPr="007A4071">
        <w:t>Recognized as a team player with excellent interpersonal skills who is flexible and reliable</w:t>
      </w:r>
    </w:p>
    <w:p w14:paraId="12A762AC" w14:textId="77777777" w:rsidR="007A4071" w:rsidRPr="007A4071" w:rsidRDefault="007A4071" w:rsidP="007A4071">
      <w:pPr>
        <w:numPr>
          <w:ilvl w:val="0"/>
          <w:numId w:val="2"/>
        </w:numPr>
      </w:pPr>
      <w:r w:rsidRPr="007A4071">
        <w:t>Displays sound ethics and a fit for Vertex’s core values</w:t>
      </w:r>
    </w:p>
    <w:p w14:paraId="3A81196E" w14:textId="77777777" w:rsidR="007A4071" w:rsidRPr="007A4071" w:rsidRDefault="007A4071" w:rsidP="007A4071">
      <w:r w:rsidRPr="007A4071">
        <w:rPr>
          <w:b/>
          <w:bCs/>
        </w:rPr>
        <w:t>Education and Experience</w:t>
      </w:r>
      <w:r w:rsidRPr="007A4071">
        <w:t>:</w:t>
      </w:r>
    </w:p>
    <w:p w14:paraId="05B96C9A" w14:textId="77777777" w:rsidR="007A4071" w:rsidRPr="007A4071" w:rsidRDefault="007A4071" w:rsidP="007A4071">
      <w:pPr>
        <w:numPr>
          <w:ilvl w:val="0"/>
          <w:numId w:val="3"/>
        </w:numPr>
      </w:pPr>
      <w:r w:rsidRPr="007A4071">
        <w:t>Bachelor's degree in relevant discipline</w:t>
      </w:r>
    </w:p>
    <w:p w14:paraId="3588090B" w14:textId="77777777" w:rsidR="007A4071" w:rsidRPr="007A4071" w:rsidRDefault="007A4071" w:rsidP="007A4071">
      <w:pPr>
        <w:numPr>
          <w:ilvl w:val="0"/>
          <w:numId w:val="3"/>
        </w:numPr>
      </w:pPr>
      <w:r w:rsidRPr="007A4071">
        <w:t>8+ years of direct biotechnology / pharmaceutical industry experience</w:t>
      </w:r>
    </w:p>
    <w:p w14:paraId="3ECFAE35" w14:textId="77777777" w:rsidR="007A4071" w:rsidRPr="007A4071" w:rsidRDefault="007A4071" w:rsidP="007A4071">
      <w:pPr>
        <w:numPr>
          <w:ilvl w:val="0"/>
          <w:numId w:val="3"/>
        </w:numPr>
      </w:pPr>
      <w:r w:rsidRPr="007A4071">
        <w:t xml:space="preserve">Experience building an analytics platform, including data integration and visualization using tools such as Tableau and/or </w:t>
      </w:r>
      <w:proofErr w:type="spellStart"/>
      <w:r w:rsidRPr="007A4071">
        <w:t>PowerBI</w:t>
      </w:r>
      <w:proofErr w:type="spellEnd"/>
    </w:p>
    <w:p w14:paraId="405AFE79" w14:textId="77777777" w:rsidR="007A4071" w:rsidRPr="007A4071" w:rsidRDefault="007A4071" w:rsidP="007A4071">
      <w:r w:rsidRPr="007A4071">
        <w:rPr>
          <w:b/>
          <w:bCs/>
        </w:rPr>
        <w:t>Pay Range</w:t>
      </w:r>
      <w:r w:rsidRPr="007A4071">
        <w:t>:</w:t>
      </w:r>
    </w:p>
    <w:p w14:paraId="7DE12BEA" w14:textId="77777777" w:rsidR="007A4071" w:rsidRDefault="007A4071" w:rsidP="007A4071">
      <w:r w:rsidRPr="007A4071">
        <w:t>$201,200 - $301,800</w:t>
      </w:r>
    </w:p>
    <w:p w14:paraId="04E8AE35" w14:textId="77777777" w:rsidR="007A4071" w:rsidRPr="007A4071" w:rsidRDefault="007A4071" w:rsidP="007A4071">
      <w:r w:rsidRPr="007A4071">
        <w:rPr>
          <w:b/>
          <w:bCs/>
        </w:rPr>
        <w:t>Flex Designation</w:t>
      </w:r>
      <w:r w:rsidRPr="007A4071">
        <w:t>:</w:t>
      </w:r>
    </w:p>
    <w:p w14:paraId="6D6FCAD8" w14:textId="77777777" w:rsidR="007A4071" w:rsidRPr="007A4071" w:rsidRDefault="007A4071" w:rsidP="007A4071">
      <w:r w:rsidRPr="007A4071">
        <w:t xml:space="preserve">Hybrid-Eligible </w:t>
      </w:r>
      <w:proofErr w:type="gramStart"/>
      <w:r w:rsidRPr="007A4071">
        <w:t>Or</w:t>
      </w:r>
      <w:proofErr w:type="gramEnd"/>
      <w:r w:rsidRPr="007A4071">
        <w:t xml:space="preserve"> On-Site Eligible</w:t>
      </w:r>
    </w:p>
    <w:p w14:paraId="74C5A505" w14:textId="77777777" w:rsidR="007A4071" w:rsidRPr="007A4071" w:rsidRDefault="007A4071" w:rsidP="007A4071">
      <w:r w:rsidRPr="007A4071">
        <w:t>Flex Eligibility Status:</w:t>
      </w:r>
    </w:p>
    <w:p w14:paraId="5D58A807" w14:textId="77777777" w:rsidR="007A4071" w:rsidRPr="007A4071" w:rsidRDefault="007A4071" w:rsidP="007A4071">
      <w:r w:rsidRPr="007A4071">
        <w:t>In this Hybrid-Eligible role, you can choose to be designated as: </w:t>
      </w:r>
      <w:r w:rsidRPr="007A4071">
        <w:br/>
        <w:t>1.    Hybrid: work remotely up to two days per week; or select</w:t>
      </w:r>
      <w:r w:rsidRPr="007A4071">
        <w:br/>
        <w:t>2.    On-Site: work five days per week on-site with ad hoc flexibility.</w:t>
      </w:r>
    </w:p>
    <w:p w14:paraId="21DFF3CA" w14:textId="77777777" w:rsidR="007A4071" w:rsidRPr="007A4071" w:rsidRDefault="007A4071" w:rsidP="007A4071"/>
    <w:p w14:paraId="131FF786" w14:textId="77777777" w:rsidR="00DE5BC5" w:rsidRDefault="00DE5BC5"/>
    <w:sectPr w:rsidR="00DE5BC5" w:rsidSect="007A407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953FA"/>
    <w:multiLevelType w:val="multilevel"/>
    <w:tmpl w:val="BE66E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DFA3673"/>
    <w:multiLevelType w:val="multilevel"/>
    <w:tmpl w:val="4F56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B9A2225"/>
    <w:multiLevelType w:val="multilevel"/>
    <w:tmpl w:val="3C60B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2338821">
    <w:abstractNumId w:val="2"/>
  </w:num>
  <w:num w:numId="2" w16cid:durableId="1848250201">
    <w:abstractNumId w:val="1"/>
  </w:num>
  <w:num w:numId="3" w16cid:durableId="1471904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071"/>
    <w:rsid w:val="00640472"/>
    <w:rsid w:val="007A4071"/>
    <w:rsid w:val="00951A5A"/>
    <w:rsid w:val="00CE313A"/>
    <w:rsid w:val="00DE5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5F541"/>
  <w15:chartTrackingRefBased/>
  <w15:docId w15:val="{ED684327-C0B5-4B08-9525-CF1B69936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40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40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40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40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40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40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40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40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40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40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40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40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40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40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40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40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40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4071"/>
    <w:rPr>
      <w:rFonts w:eastAsiaTheme="majorEastAsia" w:cstheme="majorBidi"/>
      <w:color w:val="272727" w:themeColor="text1" w:themeTint="D8"/>
    </w:rPr>
  </w:style>
  <w:style w:type="paragraph" w:styleId="Title">
    <w:name w:val="Title"/>
    <w:basedOn w:val="Normal"/>
    <w:next w:val="Normal"/>
    <w:link w:val="TitleChar"/>
    <w:uiPriority w:val="10"/>
    <w:qFormat/>
    <w:rsid w:val="007A40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40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40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40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4071"/>
    <w:pPr>
      <w:spacing w:before="160"/>
      <w:jc w:val="center"/>
    </w:pPr>
    <w:rPr>
      <w:i/>
      <w:iCs/>
      <w:color w:val="404040" w:themeColor="text1" w:themeTint="BF"/>
    </w:rPr>
  </w:style>
  <w:style w:type="character" w:customStyle="1" w:styleId="QuoteChar">
    <w:name w:val="Quote Char"/>
    <w:basedOn w:val="DefaultParagraphFont"/>
    <w:link w:val="Quote"/>
    <w:uiPriority w:val="29"/>
    <w:rsid w:val="007A4071"/>
    <w:rPr>
      <w:i/>
      <w:iCs/>
      <w:color w:val="404040" w:themeColor="text1" w:themeTint="BF"/>
    </w:rPr>
  </w:style>
  <w:style w:type="paragraph" w:styleId="ListParagraph">
    <w:name w:val="List Paragraph"/>
    <w:basedOn w:val="Normal"/>
    <w:uiPriority w:val="34"/>
    <w:qFormat/>
    <w:rsid w:val="007A4071"/>
    <w:pPr>
      <w:ind w:left="720"/>
      <w:contextualSpacing/>
    </w:pPr>
  </w:style>
  <w:style w:type="character" w:styleId="IntenseEmphasis">
    <w:name w:val="Intense Emphasis"/>
    <w:basedOn w:val="DefaultParagraphFont"/>
    <w:uiPriority w:val="21"/>
    <w:qFormat/>
    <w:rsid w:val="007A4071"/>
    <w:rPr>
      <w:i/>
      <w:iCs/>
      <w:color w:val="0F4761" w:themeColor="accent1" w:themeShade="BF"/>
    </w:rPr>
  </w:style>
  <w:style w:type="paragraph" w:styleId="IntenseQuote">
    <w:name w:val="Intense Quote"/>
    <w:basedOn w:val="Normal"/>
    <w:next w:val="Normal"/>
    <w:link w:val="IntenseQuoteChar"/>
    <w:uiPriority w:val="30"/>
    <w:qFormat/>
    <w:rsid w:val="007A40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4071"/>
    <w:rPr>
      <w:i/>
      <w:iCs/>
      <w:color w:val="0F4761" w:themeColor="accent1" w:themeShade="BF"/>
    </w:rPr>
  </w:style>
  <w:style w:type="character" w:styleId="IntenseReference">
    <w:name w:val="Intense Reference"/>
    <w:basedOn w:val="DefaultParagraphFont"/>
    <w:uiPriority w:val="32"/>
    <w:qFormat/>
    <w:rsid w:val="007A4071"/>
    <w:rPr>
      <w:b/>
      <w:bCs/>
      <w:smallCaps/>
      <w:color w:val="0F4761" w:themeColor="accent1" w:themeShade="BF"/>
      <w:spacing w:val="5"/>
    </w:rPr>
  </w:style>
  <w:style w:type="character" w:styleId="Hyperlink">
    <w:name w:val="Hyperlink"/>
    <w:basedOn w:val="DefaultParagraphFont"/>
    <w:uiPriority w:val="99"/>
    <w:unhideWhenUsed/>
    <w:rsid w:val="007A4071"/>
    <w:rPr>
      <w:color w:val="467886" w:themeColor="hyperlink"/>
      <w:u w:val="single"/>
    </w:rPr>
  </w:style>
  <w:style w:type="character" w:styleId="UnresolvedMention">
    <w:name w:val="Unresolved Mention"/>
    <w:basedOn w:val="DefaultParagraphFont"/>
    <w:uiPriority w:val="99"/>
    <w:semiHidden/>
    <w:unhideWhenUsed/>
    <w:rsid w:val="007A40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567</Words>
  <Characters>3568</Characters>
  <Application>Microsoft Office Word</Application>
  <DocSecurity>0</DocSecurity>
  <Lines>67</Lines>
  <Paragraphs>49</Paragraphs>
  <ScaleCrop>false</ScaleCrop>
  <Company/>
  <LinksUpToDate>false</LinksUpToDate>
  <CharactersWithSpaces>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2025-11-18T19:27:00Z</dcterms:created>
  <dcterms:modified xsi:type="dcterms:W3CDTF">2025-11-18T19:30:00Z</dcterms:modified>
</cp:coreProperties>
</file>