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CEA260" w14:textId="0E8267A6" w:rsidR="00EF1B13" w:rsidRPr="00EF1B13" w:rsidRDefault="00EF1B13" w:rsidP="00EF1B13">
      <w:proofErr w:type="spellStart"/>
      <w:r w:rsidRPr="00EF1B13">
        <w:rPr>
          <w:b/>
          <w:bCs/>
        </w:rPr>
        <w:t>Kiniksa</w:t>
      </w:r>
      <w:proofErr w:type="spellEnd"/>
      <w:r w:rsidRPr="00EF1B13">
        <w:rPr>
          <w:b/>
          <w:bCs/>
        </w:rPr>
        <w:t xml:space="preserve"> Pharmaceuticals</w:t>
      </w:r>
      <w:r>
        <w:rPr>
          <w:b/>
          <w:bCs/>
        </w:rPr>
        <w:t xml:space="preserve"> - </w:t>
      </w:r>
      <w:r w:rsidRPr="00EF1B13">
        <w:rPr>
          <w:b/>
          <w:bCs/>
        </w:rPr>
        <w:t>Vice President, Global Medical Safety</w:t>
      </w:r>
      <w:r w:rsidRPr="00EF1B13">
        <w:br/>
        <w:t>The Vice President, Global Medical Safety will be responsible for providing medical oversight for the global drug safety and pharmacovigilance function to ensure proactive and timely benefit-risk assessments of all safety data. The VP, Global Medical Safety will provide strategic and tactical leadership and oversee all aspects of pharmacovigilance and risk management activities through all stages of clinical development (Phase I-IV) as well as post-marketing patient safety. This position reports directly to the GVP Global Medical Affairs and will be evaluating, refining, updating, and growing the Drug Safety &amp; Pharmacovigilance function at COMPANY.</w:t>
      </w:r>
      <w:r w:rsidRPr="00EF1B13">
        <w:br/>
      </w:r>
      <w:r w:rsidRPr="00EF1B13">
        <w:rPr>
          <w:b/>
          <w:bCs/>
        </w:rPr>
        <w:t>Job Responsibilities:</w:t>
      </w:r>
    </w:p>
    <w:p w14:paraId="4F38227A" w14:textId="77777777" w:rsidR="00EF1B13" w:rsidRPr="00EF1B13" w:rsidRDefault="00EF1B13" w:rsidP="00EF1B13">
      <w:pPr>
        <w:numPr>
          <w:ilvl w:val="0"/>
          <w:numId w:val="1"/>
        </w:numPr>
      </w:pPr>
      <w:r w:rsidRPr="00EF1B13">
        <w:t xml:space="preserve">Lead global clinical, medical, and scientific safety, pharmacovigilance, and risk management activities throughout the product lifecycle for investigational and marketed products across the </w:t>
      </w:r>
      <w:proofErr w:type="gramStart"/>
      <w:r w:rsidRPr="00EF1B13">
        <w:t>pipeline</w:t>
      </w:r>
      <w:proofErr w:type="gramEnd"/>
    </w:p>
    <w:p w14:paraId="378F87D9" w14:textId="77777777" w:rsidR="00EF1B13" w:rsidRPr="00EF1B13" w:rsidRDefault="00EF1B13" w:rsidP="00EF1B13">
      <w:pPr>
        <w:numPr>
          <w:ilvl w:val="0"/>
          <w:numId w:val="1"/>
        </w:numPr>
      </w:pPr>
      <w:r w:rsidRPr="00EF1B13">
        <w:t xml:space="preserve">Lead product safety surveillance, and signaling activities for assigned product(s) in collaboration with the </w:t>
      </w:r>
      <w:proofErr w:type="gramStart"/>
      <w:r w:rsidRPr="00EF1B13">
        <w:t>team</w:t>
      </w:r>
      <w:proofErr w:type="gramEnd"/>
      <w:r w:rsidRPr="00EF1B13">
        <w:t> </w:t>
      </w:r>
    </w:p>
    <w:p w14:paraId="185B6E65" w14:textId="77777777" w:rsidR="00EF1B13" w:rsidRPr="00EF1B13" w:rsidRDefault="00EF1B13" w:rsidP="00EF1B13">
      <w:pPr>
        <w:numPr>
          <w:ilvl w:val="0"/>
          <w:numId w:val="1"/>
        </w:numPr>
      </w:pPr>
      <w:r w:rsidRPr="00EF1B13">
        <w:t xml:space="preserve">Responsible for the content of Risk Management Plan/ REMS as </w:t>
      </w:r>
      <w:proofErr w:type="gramStart"/>
      <w:r w:rsidRPr="00EF1B13">
        <w:t>required</w:t>
      </w:r>
      <w:proofErr w:type="gramEnd"/>
    </w:p>
    <w:p w14:paraId="06A6D503" w14:textId="77777777" w:rsidR="00EF1B13" w:rsidRPr="00EF1B13" w:rsidRDefault="00EF1B13" w:rsidP="00EF1B13">
      <w:pPr>
        <w:numPr>
          <w:ilvl w:val="0"/>
          <w:numId w:val="1"/>
        </w:numPr>
      </w:pPr>
      <w:r w:rsidRPr="00EF1B13">
        <w:t xml:space="preserve">Ability to effectively communicate and respond to product safety queries from all sources including ethics committees and regulatory </w:t>
      </w:r>
      <w:proofErr w:type="gramStart"/>
      <w:r w:rsidRPr="00EF1B13">
        <w:t>authorities</w:t>
      </w:r>
      <w:proofErr w:type="gramEnd"/>
    </w:p>
    <w:p w14:paraId="49469008" w14:textId="77777777" w:rsidR="00EF1B13" w:rsidRPr="00EF1B13" w:rsidRDefault="00EF1B13" w:rsidP="00EF1B13">
      <w:pPr>
        <w:numPr>
          <w:ilvl w:val="0"/>
          <w:numId w:val="1"/>
        </w:numPr>
      </w:pPr>
      <w:r w:rsidRPr="00EF1B13">
        <w:t>Be the senior strategic leader providing a strong, clear voice for the drug safety program and have a clear next-generation vision for Global Patient Safety and Risk Management</w:t>
      </w:r>
    </w:p>
    <w:p w14:paraId="331068BC" w14:textId="77777777" w:rsidR="00EF1B13" w:rsidRPr="00EF1B13" w:rsidRDefault="00EF1B13" w:rsidP="00EF1B13">
      <w:pPr>
        <w:numPr>
          <w:ilvl w:val="0"/>
          <w:numId w:val="1"/>
        </w:numPr>
      </w:pPr>
      <w:r w:rsidRPr="00EF1B13">
        <w:t>Build and manage a high-growth global medical safety team by setting clear expectations &amp; providing hands-on leadership, promoting collaboration and team cohesiveness.</w:t>
      </w:r>
    </w:p>
    <w:p w14:paraId="178EC85F" w14:textId="77777777" w:rsidR="00EF1B13" w:rsidRPr="00EF1B13" w:rsidRDefault="00EF1B13" w:rsidP="00EF1B13">
      <w:pPr>
        <w:numPr>
          <w:ilvl w:val="0"/>
          <w:numId w:val="1"/>
        </w:numPr>
      </w:pPr>
      <w:r w:rsidRPr="00EF1B13">
        <w:t xml:space="preserve">Provide strategic consultation, </w:t>
      </w:r>
      <w:proofErr w:type="gramStart"/>
      <w:r w:rsidRPr="00EF1B13">
        <w:t>guidance</w:t>
      </w:r>
      <w:proofErr w:type="gramEnd"/>
      <w:r w:rsidRPr="00EF1B13">
        <w:t xml:space="preserve"> and oversight for safety sections of all regulatory documents, including but not limited to NDA/BLA/MAA, EU Risk Management Plans/REMS, PSUR/PBRERs, DSURs, ICFs, public presentations and key scientific articles and abstracts.</w:t>
      </w:r>
    </w:p>
    <w:p w14:paraId="5BA99058" w14:textId="77777777" w:rsidR="00EF1B13" w:rsidRPr="00EF1B13" w:rsidRDefault="00EF1B13" w:rsidP="00EF1B13">
      <w:pPr>
        <w:numPr>
          <w:ilvl w:val="0"/>
          <w:numId w:val="1"/>
        </w:numPr>
      </w:pPr>
      <w:r w:rsidRPr="00EF1B13">
        <w:t xml:space="preserve">Provide medical guidance and evaluation of all pre- and post-marketing safety </w:t>
      </w:r>
      <w:proofErr w:type="gramStart"/>
      <w:r w:rsidRPr="00EF1B13">
        <w:t>data</w:t>
      </w:r>
      <w:proofErr w:type="gramEnd"/>
    </w:p>
    <w:p w14:paraId="131363C7" w14:textId="77777777" w:rsidR="00EF1B13" w:rsidRPr="00EF1B13" w:rsidRDefault="00EF1B13" w:rsidP="00EF1B13">
      <w:pPr>
        <w:numPr>
          <w:ilvl w:val="0"/>
          <w:numId w:val="1"/>
        </w:numPr>
      </w:pPr>
      <w:r w:rsidRPr="00EF1B13">
        <w:t>Responsible for final review and sign-off with respect to all controlled documents</w:t>
      </w:r>
    </w:p>
    <w:p w14:paraId="69E77AAB" w14:textId="77777777" w:rsidR="00EF1B13" w:rsidRPr="00EF1B13" w:rsidRDefault="00EF1B13" w:rsidP="00EF1B13">
      <w:pPr>
        <w:numPr>
          <w:ilvl w:val="0"/>
          <w:numId w:val="1"/>
        </w:numPr>
      </w:pPr>
      <w:r w:rsidRPr="00EF1B13">
        <w:t xml:space="preserve">Collaborate cross-functionally and with key internal and external stakeholders, including regulatory agencies, alliance partners, KOLs, and senior </w:t>
      </w:r>
      <w:proofErr w:type="gramStart"/>
      <w:r w:rsidRPr="00EF1B13">
        <w:t>management</w:t>
      </w:r>
      <w:proofErr w:type="gramEnd"/>
      <w:r w:rsidRPr="00EF1B13">
        <w:t> </w:t>
      </w:r>
    </w:p>
    <w:p w14:paraId="7059E6DB" w14:textId="77777777" w:rsidR="00EF1B13" w:rsidRPr="00EF1B13" w:rsidRDefault="00EF1B13" w:rsidP="00EF1B13">
      <w:pPr>
        <w:numPr>
          <w:ilvl w:val="0"/>
          <w:numId w:val="1"/>
        </w:numPr>
      </w:pPr>
      <w:r w:rsidRPr="00EF1B13">
        <w:lastRenderedPageBreak/>
        <w:t xml:space="preserve">Ensure all relevant SOPs and systems/ processes are in place making for an efficient and compliant </w:t>
      </w:r>
      <w:proofErr w:type="gramStart"/>
      <w:r w:rsidRPr="00EF1B13">
        <w:t>organization</w:t>
      </w:r>
      <w:proofErr w:type="gramEnd"/>
    </w:p>
    <w:p w14:paraId="43FA5F9C" w14:textId="77777777" w:rsidR="00EF1B13" w:rsidRPr="00EF1B13" w:rsidRDefault="00EF1B13" w:rsidP="00EF1B13">
      <w:pPr>
        <w:numPr>
          <w:ilvl w:val="0"/>
          <w:numId w:val="1"/>
        </w:numPr>
      </w:pPr>
      <w:r w:rsidRPr="00EF1B13">
        <w:t xml:space="preserve">This leader will be expected to roll-up their sleeves and help achieve targets in addition to managing direct </w:t>
      </w:r>
      <w:proofErr w:type="gramStart"/>
      <w:r w:rsidRPr="00EF1B13">
        <w:t>reports</w:t>
      </w:r>
      <w:proofErr w:type="gramEnd"/>
    </w:p>
    <w:p w14:paraId="7732CDD8" w14:textId="77777777" w:rsidR="00EF1B13" w:rsidRPr="00EF1B13" w:rsidRDefault="00EF1B13" w:rsidP="00EF1B13">
      <w:r w:rsidRPr="00EF1B13">
        <w:rPr>
          <w:b/>
          <w:bCs/>
        </w:rPr>
        <w:t> </w:t>
      </w:r>
      <w:r w:rsidRPr="00EF1B13">
        <w:br/>
      </w:r>
      <w:r w:rsidRPr="00EF1B13">
        <w:rPr>
          <w:b/>
          <w:bCs/>
        </w:rPr>
        <w:t>Education and Experience:</w:t>
      </w:r>
    </w:p>
    <w:p w14:paraId="730FC011" w14:textId="77777777" w:rsidR="00EF1B13" w:rsidRPr="00EF1B13" w:rsidRDefault="00EF1B13" w:rsidP="00EF1B13">
      <w:pPr>
        <w:numPr>
          <w:ilvl w:val="0"/>
          <w:numId w:val="2"/>
        </w:numPr>
      </w:pPr>
      <w:r w:rsidRPr="00EF1B13">
        <w:t>MD, or MD PhD, or MD MPH required D. or educational equivalent is required. U.S. Licensure and Board Certification are preferred.</w:t>
      </w:r>
    </w:p>
    <w:p w14:paraId="3E483BE5" w14:textId="77777777" w:rsidR="00EF1B13" w:rsidRPr="00EF1B13" w:rsidRDefault="00EF1B13" w:rsidP="00EF1B13">
      <w:pPr>
        <w:numPr>
          <w:ilvl w:val="0"/>
          <w:numId w:val="2"/>
        </w:numPr>
      </w:pPr>
      <w:r w:rsidRPr="00EF1B13">
        <w:t>A minimum of 15+ years’ experience as the Head of Drug Safety/Patient Safety/ Product Safety &amp; Pharmacovigilance for a bio-pharmaceutical/pharmaceutical company.</w:t>
      </w:r>
    </w:p>
    <w:p w14:paraId="742E936F" w14:textId="77777777" w:rsidR="00EF1B13" w:rsidRPr="00EF1B13" w:rsidRDefault="00EF1B13" w:rsidP="00EF1B13">
      <w:pPr>
        <w:numPr>
          <w:ilvl w:val="0"/>
          <w:numId w:val="2"/>
        </w:numPr>
      </w:pPr>
      <w:r w:rsidRPr="00EF1B13">
        <w:t>Direct knowledge and experience of major filings such as IND, CTA, NDA, and MAAs.</w:t>
      </w:r>
    </w:p>
    <w:p w14:paraId="39DB01F6" w14:textId="77777777" w:rsidR="00EF1B13" w:rsidRPr="00EF1B13" w:rsidRDefault="00EF1B13" w:rsidP="00EF1B13">
      <w:pPr>
        <w:numPr>
          <w:ilvl w:val="0"/>
          <w:numId w:val="2"/>
        </w:numPr>
      </w:pPr>
      <w:r w:rsidRPr="00EF1B13">
        <w:t xml:space="preserve">Entrepreneurial, small/high-growth company biologics experience is </w:t>
      </w:r>
      <w:proofErr w:type="gramStart"/>
      <w:r w:rsidRPr="00EF1B13">
        <w:t>preferred</w:t>
      </w:r>
      <w:proofErr w:type="gramEnd"/>
      <w:r w:rsidRPr="00EF1B13">
        <w:t xml:space="preserve"> or rare disease experience is a plus.</w:t>
      </w:r>
    </w:p>
    <w:p w14:paraId="21E6FEEE" w14:textId="77777777" w:rsidR="00EF1B13" w:rsidRPr="00EF1B13" w:rsidRDefault="00EF1B13" w:rsidP="00EF1B13">
      <w:pPr>
        <w:numPr>
          <w:ilvl w:val="0"/>
          <w:numId w:val="2"/>
        </w:numPr>
      </w:pPr>
      <w:r w:rsidRPr="00EF1B13">
        <w:t>Experience working in a fast-paced environment and building and growing teams.</w:t>
      </w:r>
    </w:p>
    <w:p w14:paraId="35CEABA8" w14:textId="77777777" w:rsidR="00EF1B13" w:rsidRPr="00EF1B13" w:rsidRDefault="00EF1B13" w:rsidP="00EF1B13">
      <w:pPr>
        <w:numPr>
          <w:ilvl w:val="0"/>
          <w:numId w:val="2"/>
        </w:numPr>
      </w:pPr>
      <w:r w:rsidRPr="00EF1B13">
        <w:t>Proven ability and history of establishing and maintaining strong alliance relationships with biotech/pharma partner.</w:t>
      </w:r>
    </w:p>
    <w:p w14:paraId="549C128A" w14:textId="77777777" w:rsidR="00EF1B13" w:rsidRPr="00EF1B13" w:rsidRDefault="00EF1B13" w:rsidP="00EF1B13">
      <w:pPr>
        <w:numPr>
          <w:ilvl w:val="0"/>
          <w:numId w:val="2"/>
        </w:numPr>
      </w:pPr>
      <w:r w:rsidRPr="00EF1B13">
        <w:t>Managing all aspects of post-marketing product safety in US, EU, and other major territories.</w:t>
      </w:r>
    </w:p>
    <w:p w14:paraId="02800F0E" w14:textId="77777777" w:rsidR="00EF1B13" w:rsidRPr="00EF1B13" w:rsidRDefault="00EF1B13" w:rsidP="00EF1B13">
      <w:pPr>
        <w:numPr>
          <w:ilvl w:val="0"/>
          <w:numId w:val="2"/>
        </w:numPr>
      </w:pPr>
      <w:r w:rsidRPr="00EF1B13">
        <w:t>Outstanding communication and presentation skills.</w:t>
      </w:r>
    </w:p>
    <w:p w14:paraId="05CE342D" w14:textId="77777777" w:rsidR="00EF1B13" w:rsidRPr="00EF1B13" w:rsidRDefault="00EF1B13" w:rsidP="00EF1B13">
      <w:pPr>
        <w:numPr>
          <w:ilvl w:val="0"/>
          <w:numId w:val="2"/>
        </w:numPr>
      </w:pPr>
      <w:r w:rsidRPr="00EF1B13">
        <w:t>Comfortable working with Senior Executive Team and on occasion with Board members, and other external audiences such as KOLs, regulatory bodies, and investors.</w:t>
      </w:r>
    </w:p>
    <w:p w14:paraId="52B45CA5" w14:textId="77777777" w:rsidR="00EF1B13" w:rsidRPr="00EF1B13" w:rsidRDefault="00EF1B13" w:rsidP="00EF1B13">
      <w:pPr>
        <w:numPr>
          <w:ilvl w:val="0"/>
          <w:numId w:val="2"/>
        </w:numPr>
      </w:pPr>
      <w:r w:rsidRPr="00EF1B13">
        <w:t>Experience mentoring all levels of staff to further develop skills, provide opportunities for growth, and ensure a professionally challenging environment that fosters retention.</w:t>
      </w:r>
    </w:p>
    <w:p w14:paraId="6C52FC8C" w14:textId="77777777" w:rsidR="00EF1B13" w:rsidRPr="00EF1B13" w:rsidRDefault="00EF1B13" w:rsidP="00EF1B13">
      <w:pPr>
        <w:numPr>
          <w:ilvl w:val="0"/>
          <w:numId w:val="2"/>
        </w:numPr>
      </w:pPr>
      <w:r w:rsidRPr="00EF1B13">
        <w:t>Experience with evaluation, implementation and oversight of pharmacovigilance systems and processes, including developing quality and compliance metrics.</w:t>
      </w:r>
    </w:p>
    <w:p w14:paraId="46AF76E1" w14:textId="77777777" w:rsidR="00EF1B13" w:rsidRPr="00EF1B13" w:rsidRDefault="00EF1B13" w:rsidP="00EF1B13">
      <w:pPr>
        <w:numPr>
          <w:ilvl w:val="0"/>
          <w:numId w:val="2"/>
        </w:numPr>
      </w:pPr>
      <w:r w:rsidRPr="00EF1B13">
        <w:t>Ability to be office-based in Lexington, MA 4-days per week.</w:t>
      </w:r>
    </w:p>
    <w:p w14:paraId="64810E0C" w14:textId="77777777" w:rsidR="00557FF2" w:rsidRDefault="00557FF2"/>
    <w:sectPr w:rsidR="00557F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928D5"/>
    <w:multiLevelType w:val="multilevel"/>
    <w:tmpl w:val="5C76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4376C5"/>
    <w:multiLevelType w:val="multilevel"/>
    <w:tmpl w:val="5748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283771">
    <w:abstractNumId w:val="1"/>
  </w:num>
  <w:num w:numId="2" w16cid:durableId="294413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13"/>
    <w:rsid w:val="000B02C6"/>
    <w:rsid w:val="00557FF2"/>
    <w:rsid w:val="00EF1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17CA6C"/>
  <w15:chartTrackingRefBased/>
  <w15:docId w15:val="{00F80EF5-4707-4054-94D2-33D8CA059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B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B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B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B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B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B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B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B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B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B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B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B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B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B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B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B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B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B13"/>
    <w:rPr>
      <w:rFonts w:eastAsiaTheme="majorEastAsia" w:cstheme="majorBidi"/>
      <w:color w:val="272727" w:themeColor="text1" w:themeTint="D8"/>
    </w:rPr>
  </w:style>
  <w:style w:type="paragraph" w:styleId="Title">
    <w:name w:val="Title"/>
    <w:basedOn w:val="Normal"/>
    <w:next w:val="Normal"/>
    <w:link w:val="TitleChar"/>
    <w:uiPriority w:val="10"/>
    <w:qFormat/>
    <w:rsid w:val="00EF1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B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B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B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B13"/>
    <w:pPr>
      <w:spacing w:before="160"/>
      <w:jc w:val="center"/>
    </w:pPr>
    <w:rPr>
      <w:i/>
      <w:iCs/>
      <w:color w:val="404040" w:themeColor="text1" w:themeTint="BF"/>
    </w:rPr>
  </w:style>
  <w:style w:type="character" w:customStyle="1" w:styleId="QuoteChar">
    <w:name w:val="Quote Char"/>
    <w:basedOn w:val="DefaultParagraphFont"/>
    <w:link w:val="Quote"/>
    <w:uiPriority w:val="29"/>
    <w:rsid w:val="00EF1B13"/>
    <w:rPr>
      <w:i/>
      <w:iCs/>
      <w:color w:val="404040" w:themeColor="text1" w:themeTint="BF"/>
    </w:rPr>
  </w:style>
  <w:style w:type="paragraph" w:styleId="ListParagraph">
    <w:name w:val="List Paragraph"/>
    <w:basedOn w:val="Normal"/>
    <w:uiPriority w:val="34"/>
    <w:qFormat/>
    <w:rsid w:val="00EF1B13"/>
    <w:pPr>
      <w:ind w:left="720"/>
      <w:contextualSpacing/>
    </w:pPr>
  </w:style>
  <w:style w:type="character" w:styleId="IntenseEmphasis">
    <w:name w:val="Intense Emphasis"/>
    <w:basedOn w:val="DefaultParagraphFont"/>
    <w:uiPriority w:val="21"/>
    <w:qFormat/>
    <w:rsid w:val="00EF1B13"/>
    <w:rPr>
      <w:i/>
      <w:iCs/>
      <w:color w:val="0F4761" w:themeColor="accent1" w:themeShade="BF"/>
    </w:rPr>
  </w:style>
  <w:style w:type="paragraph" w:styleId="IntenseQuote">
    <w:name w:val="Intense Quote"/>
    <w:basedOn w:val="Normal"/>
    <w:next w:val="Normal"/>
    <w:link w:val="IntenseQuoteChar"/>
    <w:uiPriority w:val="30"/>
    <w:qFormat/>
    <w:rsid w:val="00EF1B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B13"/>
    <w:rPr>
      <w:i/>
      <w:iCs/>
      <w:color w:val="0F4761" w:themeColor="accent1" w:themeShade="BF"/>
    </w:rPr>
  </w:style>
  <w:style w:type="character" w:styleId="IntenseReference">
    <w:name w:val="Intense Reference"/>
    <w:basedOn w:val="DefaultParagraphFont"/>
    <w:uiPriority w:val="32"/>
    <w:qFormat/>
    <w:rsid w:val="00EF1B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3844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524</Words>
  <Characters>3347</Characters>
  <Application>Microsoft Office Word</Application>
  <DocSecurity>0</DocSecurity>
  <Lines>61</Lines>
  <Paragraphs>26</Paragraphs>
  <ScaleCrop>false</ScaleCrop>
  <Company/>
  <LinksUpToDate>false</LinksUpToDate>
  <CharactersWithSpaces>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2024-06-20T19:38:00Z</dcterms:created>
  <dcterms:modified xsi:type="dcterms:W3CDTF">2024-06-20T19:40:00Z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b2bad388-cacd-47a0-b53f-86f1ea31827f</vt:lpwstr>
  </property>
</Properties>
</file>