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Senior Director, Clinical Development – Respiratory Role</w:t>
      </w:r>
    </w:p>
    <w:p>
      <w:r>
        <w:t>HR will be assessing both your technical qualifications and enthusiasm for the company and role, so it’s important to convey genuine interest in Teva’s mission, innovation strategy, and growing respiratory pipeline.</w:t>
        <w:br/>
        <w:br/>
        <w:t>Below is a structured breakdown of what to expect and how to best position yourself.</w:t>
      </w:r>
    </w:p>
    <w:p>
      <w:pPr>
        <w:pStyle w:val="Heading2"/>
      </w:pPr>
      <w:r>
        <w:t>I. Setting the Right Tone: Opening the Conversation</w:t>
      </w:r>
    </w:p>
    <w:p>
      <w:r>
        <w:t>A strong start helps set a confident tone. I suggest preparing a quick “elevator pitch” (30-45 seconds) that summarizes:</w:t>
      </w:r>
    </w:p>
    <w:p>
      <w:pPr>
        <w:pStyle w:val="ListBullet"/>
      </w:pPr>
      <w:r>
        <w:t>✅ Who you are (your background in clinical development &amp; regulatory strategy)</w:t>
      </w:r>
    </w:p>
    <w:p>
      <w:pPr>
        <w:pStyle w:val="ListBullet"/>
      </w:pPr>
      <w:r>
        <w:t>✅ Your key strengths (global trial leadership, regulatory approvals, cross-functional leadership)</w:t>
      </w:r>
    </w:p>
    <w:p>
      <w:pPr>
        <w:pStyle w:val="ListBullet"/>
      </w:pPr>
      <w:r>
        <w:t>✅ Why you’re excited about Teva (innovation, respiratory pipeline, opportunity to drive impact)</w:t>
      </w:r>
    </w:p>
    <w:p>
      <w:r>
        <w:rPr>
          <w:b/>
        </w:rPr>
        <w:t>🔥 Example Elevator Pitch:</w:t>
      </w:r>
    </w:p>
    <w:p>
      <w:r>
        <w:t>I have over 18 years of experience in clinical development, leading Phase 1-3 trials in nephrology, cardiovascular, and rare diseases. My expertise in regulatory strategy, including FDA and PMDA submissions, has helped bring multiple therapies to late-stage development. What excites me about Teva is its shift toward innovative medicines and its commitment to expanding its respiratory portfolio. I see a strong opportunity to apply my leadership in late-stage clinical development and regulatory expertise to help shape this pipeline and bring meaningful therapies to patients.</w:t>
      </w:r>
    </w:p>
    <w:p>
      <w:pPr>
        <w:pStyle w:val="Heading2"/>
      </w:pPr>
      <w:r>
        <w:t>II. Addressing the Respiratory Experience Concern</w:t>
      </w:r>
    </w:p>
    <w:p>
      <w:r>
        <w:t>Teva’s main hesitation is your lack of direct respiratory experience. We’ll proactively frame this as a strength and highlight your transferable skills and adaptability.</w:t>
      </w:r>
    </w:p>
    <w:p>
      <w:r>
        <w:rPr>
          <w:b/>
        </w:rPr>
        <w:t>💡 How to Position It:</w:t>
      </w:r>
    </w:p>
    <w:p>
      <w:pPr>
        <w:pStyle w:val="ListBullet"/>
      </w:pPr>
      <w:r>
        <w:t>✔ Broad late-stage clinical development expertise across multiple therapeutic areas.</w:t>
      </w:r>
    </w:p>
    <w:p>
      <w:pPr>
        <w:pStyle w:val="ListBullet"/>
      </w:pPr>
      <w:r>
        <w:t>✔ Proven ability to adapt to new areas successfully (e.g., transitioning between nephrology, cardiovascular, and rare diseases).</w:t>
      </w:r>
    </w:p>
    <w:p>
      <w:pPr>
        <w:pStyle w:val="ListBullet"/>
      </w:pPr>
      <w:r>
        <w:t>✔ Strong regulatory background (INDs, BLAs, FDA/PMDA interactions)—highly relevant across therapeutic areas.</w:t>
      </w:r>
    </w:p>
    <w:p>
      <w:pPr>
        <w:pStyle w:val="ListBullet"/>
      </w:pPr>
      <w:r>
        <w:t>✔ Leadership in cross-functional teams, global trials, and regulatory submissions.</w:t>
      </w:r>
    </w:p>
    <w:p>
      <w:pPr>
        <w:pStyle w:val="ListBullet"/>
      </w:pPr>
      <w:r>
        <w:t>✔ Fresh perspective from diverse clinical backgrounds can bring innovative approaches to respiratory development.</w:t>
      </w:r>
    </w:p>
    <w:p>
      <w:r>
        <w:rPr>
          <w:b/>
        </w:rPr>
        <w:t>🔥 Example Response:</w:t>
      </w:r>
    </w:p>
    <w:p>
      <w:r>
        <w:t>While my background is primarily in nephrology, cardiovascular, and rare diseases, the fundamentals of late-stage clinical development remain the same across therapeutic areas. I have extensive experience leading global Phase 2/3 trials, overseeing cross-functional teams, and managing regulatory approvals, which are all critical for respiratory drug development. In my previous roles, I successfully transitioned into new therapeutic areas multiple times, leading to regulatory approvals and improved trial efficiency. I’m confident that my experience will allow me to quickly ramp up in respiratory and bring fresh, strategic insights to the team.</w:t>
      </w:r>
    </w:p>
    <w:p>
      <w:pPr>
        <w:pStyle w:val="Heading2"/>
      </w:pPr>
      <w:r>
        <w:t>III. Why Teva? – Demonstrating Enthusiasm &amp; Cultural Fit</w:t>
      </w:r>
    </w:p>
    <w:p>
      <w:r>
        <w:t>HR will want to know why you’re interested in Teva beyond just the job description. Connect Teva’s broader strategy to your own career aspirations.</w:t>
      </w:r>
    </w:p>
    <w:p>
      <w:r>
        <w:rPr>
          <w:b/>
        </w:rPr>
        <w:t>🔥 Key Themes to Emphasize:</w:t>
      </w:r>
    </w:p>
    <w:p>
      <w:pPr>
        <w:pStyle w:val="ListBullet"/>
      </w:pPr>
      <w:r>
        <w:t>✔ Teva’s pivot toward innovative medicines (moving beyond generics).</w:t>
      </w:r>
    </w:p>
    <w:p>
      <w:pPr>
        <w:pStyle w:val="ListBullet"/>
      </w:pPr>
      <w:r>
        <w:t>✔ Commitment to expanding the respiratory pipeline (growth opportunity).</w:t>
      </w:r>
    </w:p>
    <w:p>
      <w:pPr>
        <w:pStyle w:val="ListBullet"/>
      </w:pPr>
      <w:r>
        <w:t>✔ Your expertise in late-stage clinical development &amp; regulatory approvals aligns well with Teva’s needs.</w:t>
      </w:r>
    </w:p>
    <w:p>
      <w:pPr>
        <w:pStyle w:val="ListBullet"/>
      </w:pPr>
      <w:r>
        <w:t>✔ Desire to work in a cross-functional, impact-driven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